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A350" w14:textId="657728E3" w:rsidR="00010D86" w:rsidRPr="00010D86" w:rsidRDefault="00010D86" w:rsidP="00010D86">
      <w:pPr>
        <w:rPr>
          <w:rFonts w:eastAsia="Times New Roman"/>
        </w:rPr>
      </w:pPr>
      <w:r w:rsidRPr="00010D86">
        <w:rPr>
          <w:rFonts w:eastAsia="Times New Roman"/>
          <w:noProof/>
        </w:rPr>
        <w:drawing>
          <wp:anchor distT="0" distB="0" distL="114300" distR="114300" simplePos="0" relativeHeight="251675648" behindDoc="0" locked="0" layoutInCell="1" allowOverlap="1" wp14:anchorId="7E778777" wp14:editId="2F68E071">
            <wp:simplePos x="0" y="0"/>
            <wp:positionH relativeFrom="margin">
              <wp:align>center</wp:align>
            </wp:positionH>
            <wp:positionV relativeFrom="margin">
              <wp:align>top</wp:align>
            </wp:positionV>
            <wp:extent cx="2853055" cy="1296035"/>
            <wp:effectExtent l="0" t="0" r="4445" b="0"/>
            <wp:wrapSquare wrapText="bothSides"/>
            <wp:docPr id="19" name="Picture 19"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05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712EB" w14:textId="77777777" w:rsidR="00010D86" w:rsidRPr="00010D86" w:rsidRDefault="00010D86" w:rsidP="00010D86">
      <w:pPr>
        <w:rPr>
          <w:rFonts w:eastAsia="Times New Roman"/>
        </w:rPr>
      </w:pPr>
    </w:p>
    <w:p w14:paraId="735DBFEC" w14:textId="77777777" w:rsidR="00010D86" w:rsidRPr="00010D86" w:rsidRDefault="00010D86" w:rsidP="00010D86">
      <w:pPr>
        <w:rPr>
          <w:rFonts w:eastAsia="Times New Roman"/>
        </w:rPr>
      </w:pPr>
    </w:p>
    <w:p w14:paraId="6E98B8FE" w14:textId="77777777" w:rsidR="00010D86" w:rsidRPr="00010D86" w:rsidRDefault="00010D86" w:rsidP="00010D86">
      <w:pPr>
        <w:rPr>
          <w:rFonts w:eastAsia="Times New Roman"/>
        </w:rPr>
      </w:pPr>
    </w:p>
    <w:p w14:paraId="73FDD6A4" w14:textId="77777777" w:rsidR="00010D86" w:rsidRPr="00010D86" w:rsidRDefault="00010D86" w:rsidP="00010D86">
      <w:pPr>
        <w:rPr>
          <w:rFonts w:eastAsia="Times New Roman"/>
        </w:rPr>
      </w:pPr>
    </w:p>
    <w:p w14:paraId="6C2040D8" w14:textId="77777777" w:rsidR="00010D86" w:rsidRPr="00010D86" w:rsidRDefault="00010D86" w:rsidP="00010D86">
      <w:pPr>
        <w:rPr>
          <w:rFonts w:eastAsia="Times New Roman"/>
        </w:rPr>
      </w:pPr>
    </w:p>
    <w:p w14:paraId="2C6494A2" w14:textId="77777777" w:rsidR="00010D86" w:rsidRPr="00010D86" w:rsidRDefault="00010D86" w:rsidP="00010D86">
      <w:pPr>
        <w:rPr>
          <w:rFonts w:eastAsia="Times New Roman"/>
        </w:rPr>
      </w:pPr>
    </w:p>
    <w:p w14:paraId="29A6CF90" w14:textId="77777777" w:rsidR="00010D86" w:rsidRPr="00010D86" w:rsidRDefault="00010D86" w:rsidP="00010D86">
      <w:pPr>
        <w:rPr>
          <w:rFonts w:eastAsia="Times New Roman"/>
        </w:rPr>
      </w:pPr>
    </w:p>
    <w:p w14:paraId="7F759070" w14:textId="77777777" w:rsidR="00010D86" w:rsidRPr="00010D86" w:rsidRDefault="00010D86" w:rsidP="00010D86">
      <w:pPr>
        <w:rPr>
          <w:rFonts w:eastAsia="Times New Roman"/>
        </w:rPr>
      </w:pPr>
    </w:p>
    <w:p w14:paraId="5C3323AE" w14:textId="55F0058D" w:rsidR="00010D86" w:rsidRPr="00010D86" w:rsidRDefault="00010D86" w:rsidP="00010D86">
      <w:pPr>
        <w:jc w:val="center"/>
        <w:rPr>
          <w:rFonts w:eastAsia="Times New Roman"/>
          <w:b/>
          <w:bCs/>
          <w:sz w:val="32"/>
          <w:szCs w:val="36"/>
        </w:rPr>
      </w:pPr>
      <w:r w:rsidRPr="00010D86">
        <w:rPr>
          <w:rFonts w:eastAsia="Times New Roman"/>
          <w:b/>
          <w:bCs/>
          <w:sz w:val="32"/>
          <w:szCs w:val="36"/>
        </w:rPr>
        <w:t xml:space="preserve">School of </w:t>
      </w:r>
      <w:r w:rsidR="009F3E00">
        <w:rPr>
          <w:rFonts w:eastAsia="Times New Roman"/>
          <w:b/>
          <w:bCs/>
          <w:sz w:val="32"/>
          <w:szCs w:val="36"/>
        </w:rPr>
        <w:t xml:space="preserve">Business, </w:t>
      </w:r>
      <w:r w:rsidRPr="00010D86">
        <w:rPr>
          <w:rFonts w:eastAsia="Times New Roman"/>
          <w:b/>
          <w:bCs/>
          <w:sz w:val="32"/>
          <w:szCs w:val="36"/>
        </w:rPr>
        <w:t>Education</w:t>
      </w:r>
      <w:r w:rsidR="009F3E00">
        <w:rPr>
          <w:rFonts w:eastAsia="Times New Roman"/>
          <w:b/>
          <w:bCs/>
          <w:sz w:val="32"/>
          <w:szCs w:val="36"/>
        </w:rPr>
        <w:t xml:space="preserve"> </w:t>
      </w:r>
      <w:r w:rsidRPr="00010D86">
        <w:rPr>
          <w:rFonts w:eastAsia="Times New Roman"/>
          <w:b/>
          <w:bCs/>
          <w:sz w:val="32"/>
          <w:szCs w:val="36"/>
        </w:rPr>
        <w:t xml:space="preserve">and </w:t>
      </w:r>
      <w:r w:rsidR="009F3E00">
        <w:rPr>
          <w:rFonts w:eastAsia="Times New Roman"/>
          <w:b/>
          <w:bCs/>
          <w:sz w:val="32"/>
          <w:szCs w:val="36"/>
        </w:rPr>
        <w:t>Law</w:t>
      </w:r>
    </w:p>
    <w:p w14:paraId="30ECA1F4" w14:textId="77777777" w:rsidR="00010D86" w:rsidRPr="00010D86" w:rsidRDefault="00010D86" w:rsidP="00010D86">
      <w:pPr>
        <w:rPr>
          <w:rFonts w:eastAsia="Times New Roman"/>
        </w:rPr>
      </w:pPr>
    </w:p>
    <w:p w14:paraId="010DDC05" w14:textId="77777777" w:rsidR="00010D86" w:rsidRPr="00010D86" w:rsidRDefault="00010D86" w:rsidP="00010D86">
      <w:pPr>
        <w:rPr>
          <w:rFonts w:eastAsia="Times New Roman"/>
        </w:rPr>
      </w:pPr>
    </w:p>
    <w:p w14:paraId="0BBE5F25" w14:textId="77777777" w:rsidR="00010D86" w:rsidRPr="00010D86" w:rsidRDefault="00010D86" w:rsidP="00010D86">
      <w:pPr>
        <w:rPr>
          <w:rFonts w:eastAsia="Times New Roman"/>
          <w:b/>
        </w:rPr>
      </w:pPr>
    </w:p>
    <w:p w14:paraId="2154D22E" w14:textId="77777777" w:rsidR="00010D86" w:rsidRPr="00010D86" w:rsidRDefault="00010D86" w:rsidP="00A16F4B">
      <w:pPr>
        <w:jc w:val="center"/>
        <w:rPr>
          <w:rFonts w:eastAsia="Times New Roman"/>
          <w:b/>
        </w:rPr>
      </w:pPr>
    </w:p>
    <w:p w14:paraId="69BC3155" w14:textId="4B8B2FAD" w:rsidR="00A16F4B" w:rsidRPr="00A16F4B" w:rsidRDefault="00A16F4B" w:rsidP="00A16F4B">
      <w:pPr>
        <w:jc w:val="center"/>
        <w:rPr>
          <w:rFonts w:cs="Arial"/>
          <w:b/>
          <w:sz w:val="36"/>
          <w:szCs w:val="56"/>
        </w:rPr>
      </w:pPr>
      <w:r w:rsidRPr="00A16F4B">
        <w:rPr>
          <w:rFonts w:cs="Arial"/>
          <w:b/>
          <w:sz w:val="36"/>
          <w:szCs w:val="56"/>
        </w:rPr>
        <w:t>Initial Teacher Education:</w:t>
      </w:r>
      <w:r>
        <w:rPr>
          <w:rFonts w:cs="Arial"/>
          <w:b/>
          <w:sz w:val="36"/>
          <w:szCs w:val="56"/>
        </w:rPr>
        <w:t xml:space="preserve"> </w:t>
      </w:r>
      <w:r w:rsidRPr="00A16F4B">
        <w:rPr>
          <w:rFonts w:cs="Arial"/>
          <w:b/>
          <w:sz w:val="36"/>
          <w:szCs w:val="56"/>
        </w:rPr>
        <w:t>Lifelong Learning</w:t>
      </w:r>
    </w:p>
    <w:p w14:paraId="73BD6CC8" w14:textId="0F3901FD" w:rsidR="00A16F4B" w:rsidRPr="00A16F4B" w:rsidRDefault="00A16F4B" w:rsidP="00A16F4B">
      <w:pPr>
        <w:jc w:val="center"/>
        <w:rPr>
          <w:rFonts w:cs="Arial"/>
          <w:b/>
          <w:sz w:val="36"/>
          <w:szCs w:val="56"/>
        </w:rPr>
      </w:pPr>
      <w:r w:rsidRPr="00A16F4B">
        <w:rPr>
          <w:rFonts w:cs="Arial"/>
          <w:b/>
          <w:sz w:val="36"/>
          <w:szCs w:val="56"/>
        </w:rPr>
        <w:t>Pre-service</w:t>
      </w:r>
    </w:p>
    <w:p w14:paraId="45032BDE" w14:textId="77777777" w:rsidR="00A16F4B" w:rsidRPr="00A16F4B" w:rsidRDefault="00A16F4B" w:rsidP="00A16F4B">
      <w:pPr>
        <w:jc w:val="center"/>
        <w:rPr>
          <w:rFonts w:cs="Arial"/>
          <w:b/>
          <w:sz w:val="36"/>
          <w:szCs w:val="56"/>
        </w:rPr>
      </w:pPr>
      <w:r w:rsidRPr="00A16F4B">
        <w:rPr>
          <w:rFonts w:cs="Arial"/>
          <w:b/>
          <w:sz w:val="36"/>
          <w:szCs w:val="56"/>
        </w:rPr>
        <w:t>In-service</w:t>
      </w:r>
    </w:p>
    <w:p w14:paraId="6E84B699" w14:textId="77777777" w:rsidR="00A16F4B" w:rsidRPr="00A16F4B" w:rsidRDefault="00A16F4B" w:rsidP="00A16F4B">
      <w:pPr>
        <w:jc w:val="center"/>
        <w:rPr>
          <w:rFonts w:cs="Arial"/>
          <w:sz w:val="36"/>
          <w:szCs w:val="48"/>
        </w:rPr>
      </w:pPr>
    </w:p>
    <w:p w14:paraId="745DF574" w14:textId="77777777" w:rsidR="00A16F4B" w:rsidRPr="00A16F4B" w:rsidRDefault="00A16F4B" w:rsidP="00A16F4B">
      <w:pPr>
        <w:jc w:val="center"/>
        <w:rPr>
          <w:rFonts w:cs="Arial"/>
          <w:sz w:val="36"/>
          <w:szCs w:val="48"/>
        </w:rPr>
      </w:pPr>
      <w:r w:rsidRPr="00A16F4B">
        <w:rPr>
          <w:rFonts w:cs="Arial"/>
          <w:sz w:val="36"/>
          <w:szCs w:val="48"/>
        </w:rPr>
        <w:t>Certificate/Professional Graduate Certificate/Postgraduate Certificate in Education (CertEd/PGCE)</w:t>
      </w:r>
    </w:p>
    <w:p w14:paraId="539E564E" w14:textId="3936C3F7" w:rsidR="00A16F4B" w:rsidRPr="00A16F4B" w:rsidRDefault="00A16F4B" w:rsidP="00A16F4B">
      <w:pPr>
        <w:jc w:val="center"/>
        <w:rPr>
          <w:rFonts w:cs="Arial"/>
          <w:sz w:val="36"/>
          <w:szCs w:val="48"/>
        </w:rPr>
      </w:pPr>
      <w:r w:rsidRPr="00A16F4B">
        <w:rPr>
          <w:rFonts w:cs="Arial"/>
          <w:sz w:val="36"/>
          <w:szCs w:val="48"/>
        </w:rPr>
        <w:t>Postgraduate Diploma in Education</w:t>
      </w:r>
    </w:p>
    <w:p w14:paraId="7C61CF37" w14:textId="77777777" w:rsidR="00A16F4B" w:rsidRPr="00A16F4B" w:rsidRDefault="00A16F4B" w:rsidP="00A16F4B">
      <w:pPr>
        <w:jc w:val="center"/>
        <w:rPr>
          <w:rFonts w:cs="Arial"/>
          <w:sz w:val="36"/>
          <w:szCs w:val="48"/>
        </w:rPr>
      </w:pPr>
      <w:r w:rsidRPr="00A16F4B">
        <w:rPr>
          <w:rFonts w:cs="Arial"/>
          <w:sz w:val="36"/>
          <w:szCs w:val="48"/>
        </w:rPr>
        <w:t>(Advanced PGCE)</w:t>
      </w:r>
    </w:p>
    <w:p w14:paraId="2A1820D9" w14:textId="77777777" w:rsidR="00010D86" w:rsidRPr="00010D86" w:rsidRDefault="00010D86" w:rsidP="00010D86">
      <w:pPr>
        <w:jc w:val="center"/>
        <w:rPr>
          <w:rFonts w:eastAsia="Times New Roman"/>
        </w:rPr>
      </w:pPr>
    </w:p>
    <w:p w14:paraId="7AB0DEF9" w14:textId="77777777" w:rsidR="00010D86" w:rsidRPr="00010D86" w:rsidRDefault="00010D86" w:rsidP="00010D86">
      <w:pPr>
        <w:jc w:val="center"/>
        <w:rPr>
          <w:rFonts w:eastAsia="Times New Roman"/>
          <w:sz w:val="28"/>
          <w:szCs w:val="32"/>
        </w:rPr>
      </w:pPr>
      <w:r w:rsidRPr="00010D86">
        <w:rPr>
          <w:rFonts w:eastAsia="Times New Roman"/>
          <w:sz w:val="28"/>
          <w:szCs w:val="32"/>
        </w:rPr>
        <w:t>Course handbook</w:t>
      </w:r>
    </w:p>
    <w:p w14:paraId="6E66F4DC" w14:textId="77777777" w:rsidR="00010D86" w:rsidRPr="00010D86" w:rsidRDefault="00010D86" w:rsidP="00010D86">
      <w:pPr>
        <w:jc w:val="center"/>
        <w:rPr>
          <w:rFonts w:eastAsia="Times New Roman"/>
          <w:sz w:val="28"/>
          <w:szCs w:val="32"/>
        </w:rPr>
      </w:pPr>
    </w:p>
    <w:p w14:paraId="7ECC863E" w14:textId="2849B2F6" w:rsidR="00010D86" w:rsidRPr="00010D86" w:rsidRDefault="00010D86" w:rsidP="00010D86">
      <w:pPr>
        <w:jc w:val="center"/>
        <w:rPr>
          <w:rFonts w:eastAsia="Times New Roman"/>
          <w:sz w:val="28"/>
          <w:szCs w:val="28"/>
        </w:rPr>
      </w:pPr>
      <w:r w:rsidRPr="691F2577">
        <w:rPr>
          <w:rFonts w:eastAsia="Times New Roman"/>
          <w:sz w:val="28"/>
          <w:szCs w:val="28"/>
        </w:rPr>
        <w:t>202</w:t>
      </w:r>
      <w:r w:rsidR="04C619D5" w:rsidRPr="691F2577">
        <w:rPr>
          <w:rFonts w:eastAsia="Times New Roman"/>
          <w:sz w:val="28"/>
          <w:szCs w:val="28"/>
        </w:rPr>
        <w:t>4</w:t>
      </w:r>
      <w:r w:rsidR="001F7981">
        <w:rPr>
          <w:rFonts w:eastAsia="Times New Roman"/>
          <w:sz w:val="28"/>
          <w:szCs w:val="28"/>
        </w:rPr>
        <w:t>/25</w:t>
      </w:r>
    </w:p>
    <w:p w14:paraId="0746EF24" w14:textId="77777777" w:rsidR="00010D86" w:rsidRPr="00010D86" w:rsidRDefault="00010D86" w:rsidP="00010D86">
      <w:pPr>
        <w:rPr>
          <w:rFonts w:eastAsia="Times New Roman"/>
          <w:sz w:val="28"/>
          <w:szCs w:val="32"/>
        </w:rPr>
      </w:pPr>
      <w:r w:rsidRPr="00010D86">
        <w:rPr>
          <w:rFonts w:eastAsia="Times New Roman"/>
        </w:rPr>
        <w:tab/>
      </w:r>
    </w:p>
    <w:p w14:paraId="29B44ABE" w14:textId="77777777" w:rsidR="00010D86" w:rsidRDefault="00010D86" w:rsidP="00B62A69">
      <w:pPr>
        <w:rPr>
          <w:rFonts w:cs="Arial"/>
          <w:szCs w:val="22"/>
        </w:rPr>
      </w:pPr>
    </w:p>
    <w:p w14:paraId="71A35699" w14:textId="51F97731" w:rsidR="00341939" w:rsidRPr="00D579C3" w:rsidRDefault="00A16F4B" w:rsidP="00010D86">
      <w:pPr>
        <w:spacing w:after="200" w:line="276" w:lineRule="auto"/>
        <w:rPr>
          <w:rFonts w:cs="Arial"/>
          <w:szCs w:val="22"/>
        </w:rPr>
      </w:pPr>
      <w:r w:rsidRPr="00010D86">
        <w:rPr>
          <w:rFonts w:eastAsia="Times New Roman"/>
          <w:noProof/>
        </w:rPr>
        <mc:AlternateContent>
          <mc:Choice Requires="wpg">
            <w:drawing>
              <wp:anchor distT="0" distB="0" distL="114300" distR="114300" simplePos="0" relativeHeight="251676672" behindDoc="1" locked="0" layoutInCell="1" allowOverlap="1" wp14:anchorId="4A94EA19" wp14:editId="355A5E54">
                <wp:simplePos x="0" y="0"/>
                <wp:positionH relativeFrom="column">
                  <wp:posOffset>-149504</wp:posOffset>
                </wp:positionH>
                <wp:positionV relativeFrom="page">
                  <wp:posOffset>9031789</wp:posOffset>
                </wp:positionV>
                <wp:extent cx="6300977" cy="1046657"/>
                <wp:effectExtent l="0" t="0" r="508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0977" cy="1046657"/>
                          <a:chOff x="0" y="-50967"/>
                          <a:chExt cx="6301522" cy="1046738"/>
                        </a:xfrm>
                      </wpg:grpSpPr>
                      <pic:pic xmlns:pic="http://schemas.openxmlformats.org/drawingml/2006/picture">
                        <pic:nvPicPr>
                          <pic:cNvPr id="9" name="Picture 2"/>
                          <pic:cNvPicPr>
                            <a:picLocks noChangeAspect="1"/>
                          </pic:cNvPicPr>
                        </pic:nvPicPr>
                        <pic:blipFill>
                          <a:blip r:embed="rId12" cstate="print"/>
                          <a:stretch>
                            <a:fillRect/>
                          </a:stretch>
                        </pic:blipFill>
                        <pic:spPr>
                          <a:xfrm>
                            <a:off x="0" y="163286"/>
                            <a:ext cx="1311275" cy="832485"/>
                          </a:xfrm>
                          <a:prstGeom prst="rect">
                            <a:avLst/>
                          </a:prstGeom>
                        </pic:spPr>
                      </pic:pic>
                      <pic:pic xmlns:pic="http://schemas.openxmlformats.org/drawingml/2006/picture">
                        <pic:nvPicPr>
                          <pic:cNvPr id="11" name="Picture 6" descr="Diagram&#10;&#10;Description automatically generated with medium confidence"/>
                          <pic:cNvPicPr>
                            <a:picLocks noChangeAspect="1"/>
                          </pic:cNvPicPr>
                        </pic:nvPicPr>
                        <pic:blipFill>
                          <a:blip r:embed="rId13" cstate="print"/>
                          <a:stretch>
                            <a:fillRect/>
                          </a:stretch>
                        </pic:blipFill>
                        <pic:spPr>
                          <a:xfrm>
                            <a:off x="5256947" y="-50967"/>
                            <a:ext cx="1044575" cy="10445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ACA5FC" id="Group 10" o:spid="_x0000_s1026" style="position:absolute;margin-left:-11.75pt;margin-top:711.15pt;width:496.15pt;height:82.4pt;z-index:-251639808;mso-position-vertical-relative:page;mso-width-relative:margin;mso-height-relative:margin" coordorigin=",-509" coordsize="63015,1046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632;width:13112;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">
                  <v:imagedata r:id="rId14" o:title=""/>
                </v:shape>
                <v:shape id="Picture 6" o:spid="_x0000_s1028" type="#_x0000_t75" alt="Diagram&#10;&#10;Description automatically generated with medium confidence" style="position:absolute;left:52569;top:-509;width:10446;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">
                  <v:imagedata r:id="rId15" o:title="Diagram&#10;&#10;Description automatically generated with medium confidence"/>
                </v:shape>
                <w10:wrap anchory="page"/>
              </v:group>
            </w:pict>
          </mc:Fallback>
        </mc:AlternateContent>
      </w:r>
      <w:r w:rsidR="00010D86">
        <w:rPr>
          <w:rFonts w:cs="Arial"/>
          <w:szCs w:val="22"/>
        </w:rPr>
        <w:br w:type="page"/>
      </w:r>
    </w:p>
    <w:p w14:paraId="71A3569A" w14:textId="77777777" w:rsidR="00B62A69" w:rsidRPr="00D579C3" w:rsidRDefault="00B62A69" w:rsidP="00B62A69">
      <w:pPr>
        <w:rPr>
          <w:rFonts w:cs="Arial"/>
          <w:szCs w:val="22"/>
        </w:rPr>
      </w:pPr>
    </w:p>
    <w:sdt>
      <w:sdtPr>
        <w:rPr>
          <w:rFonts w:ascii="Arial" w:eastAsiaTheme="minorHAnsi" w:hAnsi="Arial" w:cs="Times New Roman"/>
          <w:color w:val="auto"/>
          <w:sz w:val="22"/>
          <w:szCs w:val="24"/>
          <w:lang w:val="en-GB" w:eastAsia="en-GB"/>
        </w:rPr>
        <w:id w:val="-375010426"/>
        <w:docPartObj>
          <w:docPartGallery w:val="Table of Contents"/>
          <w:docPartUnique/>
        </w:docPartObj>
      </w:sdtPr>
      <w:sdtEndPr>
        <w:rPr>
          <w:b/>
          <w:bCs/>
          <w:noProof/>
        </w:rPr>
      </w:sdtEndPr>
      <w:sdtContent>
        <w:p w14:paraId="71A3569B" w14:textId="77777777" w:rsidR="00341939" w:rsidRPr="00166C0C" w:rsidRDefault="00341939" w:rsidP="00166C0C">
          <w:pPr>
            <w:pStyle w:val="TOCHeading"/>
            <w:jc w:val="center"/>
            <w:rPr>
              <w:rFonts w:ascii="Arial" w:hAnsi="Arial" w:cs="Arial"/>
              <w:color w:val="auto"/>
              <w:sz w:val="32"/>
            </w:rPr>
          </w:pPr>
          <w:r w:rsidRPr="00166C0C">
            <w:rPr>
              <w:rFonts w:ascii="Arial" w:hAnsi="Arial" w:cs="Arial"/>
              <w:color w:val="auto"/>
              <w:sz w:val="32"/>
            </w:rPr>
            <w:t>Contents</w:t>
          </w:r>
        </w:p>
        <w:p w14:paraId="71A3569C" w14:textId="17AC853E" w:rsidR="00166C0C" w:rsidRDefault="00341939">
          <w:pPr>
            <w:pStyle w:val="TOC1"/>
            <w:tabs>
              <w:tab w:val="left" w:pos="48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1289243" w:history="1">
            <w:r w:rsidR="00166C0C" w:rsidRPr="00213876">
              <w:rPr>
                <w:rStyle w:val="Hyperlink"/>
                <w:noProof/>
              </w:rPr>
              <w:t>1)</w:t>
            </w:r>
            <w:r w:rsidR="00166C0C">
              <w:rPr>
                <w:rFonts w:asciiTheme="minorHAnsi" w:eastAsiaTheme="minorEastAsia" w:hAnsiTheme="minorHAnsi" w:cstheme="minorBidi"/>
                <w:noProof/>
                <w:szCs w:val="22"/>
              </w:rPr>
              <w:tab/>
            </w:r>
            <w:r w:rsidR="00166C0C" w:rsidRPr="00213876">
              <w:rPr>
                <w:rStyle w:val="Hyperlink"/>
                <w:noProof/>
              </w:rPr>
              <w:t>General information</w:t>
            </w:r>
            <w:r w:rsidR="00166C0C">
              <w:rPr>
                <w:noProof/>
                <w:webHidden/>
              </w:rPr>
              <w:tab/>
            </w:r>
            <w:r w:rsidR="00166C0C">
              <w:rPr>
                <w:noProof/>
                <w:webHidden/>
              </w:rPr>
              <w:fldChar w:fldCharType="begin"/>
            </w:r>
            <w:r w:rsidR="00166C0C">
              <w:rPr>
                <w:noProof/>
                <w:webHidden/>
              </w:rPr>
              <w:instrText xml:space="preserve"> PAGEREF _Toc511289243 \h </w:instrText>
            </w:r>
            <w:r w:rsidR="00166C0C">
              <w:rPr>
                <w:noProof/>
                <w:webHidden/>
              </w:rPr>
            </w:r>
            <w:r w:rsidR="00166C0C">
              <w:rPr>
                <w:noProof/>
                <w:webHidden/>
              </w:rPr>
              <w:fldChar w:fldCharType="separate"/>
            </w:r>
            <w:r w:rsidR="001A6833">
              <w:rPr>
                <w:noProof/>
                <w:webHidden/>
              </w:rPr>
              <w:t>3</w:t>
            </w:r>
            <w:r w:rsidR="00166C0C">
              <w:rPr>
                <w:noProof/>
                <w:webHidden/>
              </w:rPr>
              <w:fldChar w:fldCharType="end"/>
            </w:r>
          </w:hyperlink>
        </w:p>
        <w:p w14:paraId="71A3569D" w14:textId="65244784" w:rsidR="00166C0C" w:rsidRDefault="00A14170">
          <w:pPr>
            <w:pStyle w:val="TOC1"/>
            <w:tabs>
              <w:tab w:val="left" w:pos="480"/>
              <w:tab w:val="right" w:leader="dot" w:pos="9628"/>
            </w:tabs>
            <w:rPr>
              <w:rFonts w:asciiTheme="minorHAnsi" w:eastAsiaTheme="minorEastAsia" w:hAnsiTheme="minorHAnsi" w:cstheme="minorBidi"/>
              <w:noProof/>
              <w:szCs w:val="22"/>
            </w:rPr>
          </w:pPr>
          <w:hyperlink w:anchor="_Toc511289244" w:history="1">
            <w:r w:rsidR="00166C0C" w:rsidRPr="00213876">
              <w:rPr>
                <w:rStyle w:val="Hyperlink"/>
                <w:noProof/>
              </w:rPr>
              <w:t>2)</w:t>
            </w:r>
            <w:r w:rsidR="00166C0C">
              <w:rPr>
                <w:rFonts w:asciiTheme="minorHAnsi" w:eastAsiaTheme="minorEastAsia" w:hAnsiTheme="minorHAnsi" w:cstheme="minorBidi"/>
                <w:noProof/>
                <w:szCs w:val="22"/>
              </w:rPr>
              <w:tab/>
            </w:r>
            <w:r w:rsidR="00166C0C" w:rsidRPr="00213876">
              <w:rPr>
                <w:rStyle w:val="Hyperlink"/>
                <w:noProof/>
              </w:rPr>
              <w:t>The Academic Year</w:t>
            </w:r>
            <w:r w:rsidR="00166C0C">
              <w:rPr>
                <w:noProof/>
                <w:webHidden/>
              </w:rPr>
              <w:tab/>
            </w:r>
            <w:r w:rsidR="00166C0C">
              <w:rPr>
                <w:noProof/>
                <w:webHidden/>
              </w:rPr>
              <w:fldChar w:fldCharType="begin"/>
            </w:r>
            <w:r w:rsidR="00166C0C">
              <w:rPr>
                <w:noProof/>
                <w:webHidden/>
              </w:rPr>
              <w:instrText xml:space="preserve"> PAGEREF _Toc511289244 \h </w:instrText>
            </w:r>
            <w:r w:rsidR="00166C0C">
              <w:rPr>
                <w:noProof/>
                <w:webHidden/>
              </w:rPr>
            </w:r>
            <w:r w:rsidR="00166C0C">
              <w:rPr>
                <w:noProof/>
                <w:webHidden/>
              </w:rPr>
              <w:fldChar w:fldCharType="separate"/>
            </w:r>
            <w:r w:rsidR="001A6833">
              <w:rPr>
                <w:noProof/>
                <w:webHidden/>
              </w:rPr>
              <w:t>7</w:t>
            </w:r>
            <w:r w:rsidR="00166C0C">
              <w:rPr>
                <w:noProof/>
                <w:webHidden/>
              </w:rPr>
              <w:fldChar w:fldCharType="end"/>
            </w:r>
          </w:hyperlink>
        </w:p>
        <w:p w14:paraId="71A3569E" w14:textId="7AD7E223" w:rsidR="00166C0C" w:rsidRDefault="00A14170">
          <w:pPr>
            <w:pStyle w:val="TOC1"/>
            <w:tabs>
              <w:tab w:val="left" w:pos="480"/>
              <w:tab w:val="right" w:leader="dot" w:pos="9628"/>
            </w:tabs>
            <w:rPr>
              <w:rFonts w:asciiTheme="minorHAnsi" w:eastAsiaTheme="minorEastAsia" w:hAnsiTheme="minorHAnsi" w:cstheme="minorBidi"/>
              <w:noProof/>
              <w:szCs w:val="22"/>
            </w:rPr>
          </w:pPr>
          <w:hyperlink w:anchor="_Toc511289245" w:history="1">
            <w:r w:rsidR="00166C0C" w:rsidRPr="00213876">
              <w:rPr>
                <w:rStyle w:val="Hyperlink"/>
                <w:noProof/>
              </w:rPr>
              <w:t>3)</w:t>
            </w:r>
            <w:r w:rsidR="00166C0C">
              <w:rPr>
                <w:rFonts w:asciiTheme="minorHAnsi" w:eastAsiaTheme="minorEastAsia" w:hAnsiTheme="minorHAnsi" w:cstheme="minorBidi"/>
                <w:noProof/>
                <w:szCs w:val="22"/>
              </w:rPr>
              <w:tab/>
            </w:r>
            <w:r w:rsidR="00166C0C" w:rsidRPr="00213876">
              <w:rPr>
                <w:rStyle w:val="Hyperlink"/>
                <w:noProof/>
              </w:rPr>
              <w:t>The course</w:t>
            </w:r>
            <w:r w:rsidR="00166C0C">
              <w:rPr>
                <w:noProof/>
                <w:webHidden/>
              </w:rPr>
              <w:tab/>
            </w:r>
            <w:r w:rsidR="00166C0C">
              <w:rPr>
                <w:noProof/>
                <w:webHidden/>
              </w:rPr>
              <w:fldChar w:fldCharType="begin"/>
            </w:r>
            <w:r w:rsidR="00166C0C">
              <w:rPr>
                <w:noProof/>
                <w:webHidden/>
              </w:rPr>
              <w:instrText xml:space="preserve"> PAGEREF _Toc511289245 \h </w:instrText>
            </w:r>
            <w:r w:rsidR="00166C0C">
              <w:rPr>
                <w:noProof/>
                <w:webHidden/>
              </w:rPr>
            </w:r>
            <w:r w:rsidR="00166C0C">
              <w:rPr>
                <w:noProof/>
                <w:webHidden/>
              </w:rPr>
              <w:fldChar w:fldCharType="separate"/>
            </w:r>
            <w:r w:rsidR="001A6833">
              <w:rPr>
                <w:noProof/>
                <w:webHidden/>
              </w:rPr>
              <w:t>11</w:t>
            </w:r>
            <w:r w:rsidR="00166C0C">
              <w:rPr>
                <w:noProof/>
                <w:webHidden/>
              </w:rPr>
              <w:fldChar w:fldCharType="end"/>
            </w:r>
          </w:hyperlink>
        </w:p>
        <w:p w14:paraId="71A3569F" w14:textId="175F5824" w:rsidR="00166C0C" w:rsidRDefault="00A14170">
          <w:pPr>
            <w:pStyle w:val="TOC1"/>
            <w:tabs>
              <w:tab w:val="right" w:leader="dot" w:pos="9628"/>
            </w:tabs>
            <w:rPr>
              <w:rFonts w:asciiTheme="minorHAnsi" w:eastAsiaTheme="minorEastAsia" w:hAnsiTheme="minorHAnsi" w:cstheme="minorBidi"/>
              <w:noProof/>
              <w:szCs w:val="22"/>
            </w:rPr>
          </w:pPr>
          <w:hyperlink w:anchor="_Toc511289246" w:history="1">
            <w:r w:rsidR="00166C0C">
              <w:rPr>
                <w:rStyle w:val="Hyperlink"/>
                <w:noProof/>
              </w:rPr>
              <w:t xml:space="preserve">4)     </w:t>
            </w:r>
            <w:r w:rsidR="00166C0C" w:rsidRPr="00213876">
              <w:rPr>
                <w:rStyle w:val="Hyperlink"/>
                <w:noProof/>
              </w:rPr>
              <w:t>Student participation and feedback</w:t>
            </w:r>
            <w:r w:rsidR="00166C0C">
              <w:rPr>
                <w:noProof/>
                <w:webHidden/>
              </w:rPr>
              <w:tab/>
            </w:r>
            <w:r w:rsidR="00166C0C">
              <w:rPr>
                <w:noProof/>
                <w:webHidden/>
              </w:rPr>
              <w:fldChar w:fldCharType="begin"/>
            </w:r>
            <w:r w:rsidR="00166C0C">
              <w:rPr>
                <w:noProof/>
                <w:webHidden/>
              </w:rPr>
              <w:instrText xml:space="preserve"> PAGEREF _Toc511289246 \h </w:instrText>
            </w:r>
            <w:r w:rsidR="00166C0C">
              <w:rPr>
                <w:noProof/>
                <w:webHidden/>
              </w:rPr>
            </w:r>
            <w:r w:rsidR="00166C0C">
              <w:rPr>
                <w:noProof/>
                <w:webHidden/>
              </w:rPr>
              <w:fldChar w:fldCharType="separate"/>
            </w:r>
            <w:r w:rsidR="001A6833">
              <w:rPr>
                <w:noProof/>
                <w:webHidden/>
              </w:rPr>
              <w:t>31</w:t>
            </w:r>
            <w:r w:rsidR="00166C0C">
              <w:rPr>
                <w:noProof/>
                <w:webHidden/>
              </w:rPr>
              <w:fldChar w:fldCharType="end"/>
            </w:r>
          </w:hyperlink>
        </w:p>
        <w:p w14:paraId="71A356A0" w14:textId="07C535FE" w:rsidR="00166C0C" w:rsidRDefault="00A14170">
          <w:pPr>
            <w:pStyle w:val="TOC1"/>
            <w:tabs>
              <w:tab w:val="left" w:pos="480"/>
              <w:tab w:val="right" w:leader="dot" w:pos="9628"/>
            </w:tabs>
            <w:rPr>
              <w:rFonts w:asciiTheme="minorHAnsi" w:eastAsiaTheme="minorEastAsia" w:hAnsiTheme="minorHAnsi" w:cstheme="minorBidi"/>
              <w:noProof/>
              <w:szCs w:val="22"/>
            </w:rPr>
          </w:pPr>
          <w:hyperlink w:anchor="_Toc511289247" w:history="1">
            <w:r w:rsidR="00166C0C" w:rsidRPr="00213876">
              <w:rPr>
                <w:rStyle w:val="Hyperlink"/>
                <w:noProof/>
              </w:rPr>
              <w:t>5)</w:t>
            </w:r>
            <w:r w:rsidR="00166C0C">
              <w:rPr>
                <w:rFonts w:asciiTheme="minorHAnsi" w:eastAsiaTheme="minorEastAsia" w:hAnsiTheme="minorHAnsi" w:cstheme="minorBidi"/>
                <w:noProof/>
                <w:szCs w:val="22"/>
              </w:rPr>
              <w:tab/>
            </w:r>
            <w:r w:rsidR="00166C0C" w:rsidRPr="00213876">
              <w:rPr>
                <w:rStyle w:val="Hyperlink"/>
                <w:noProof/>
              </w:rPr>
              <w:t>Administration</w:t>
            </w:r>
            <w:r w:rsidR="00166C0C">
              <w:rPr>
                <w:noProof/>
                <w:webHidden/>
              </w:rPr>
              <w:tab/>
            </w:r>
            <w:r w:rsidR="00166C0C">
              <w:rPr>
                <w:noProof/>
                <w:webHidden/>
              </w:rPr>
              <w:fldChar w:fldCharType="begin"/>
            </w:r>
            <w:r w:rsidR="00166C0C">
              <w:rPr>
                <w:noProof/>
                <w:webHidden/>
              </w:rPr>
              <w:instrText xml:space="preserve"> PAGEREF _Toc511289247 \h </w:instrText>
            </w:r>
            <w:r w:rsidR="00166C0C">
              <w:rPr>
                <w:noProof/>
                <w:webHidden/>
              </w:rPr>
            </w:r>
            <w:r w:rsidR="00166C0C">
              <w:rPr>
                <w:noProof/>
                <w:webHidden/>
              </w:rPr>
              <w:fldChar w:fldCharType="separate"/>
            </w:r>
            <w:r w:rsidR="001A6833">
              <w:rPr>
                <w:noProof/>
                <w:webHidden/>
              </w:rPr>
              <w:t>33</w:t>
            </w:r>
            <w:r w:rsidR="00166C0C">
              <w:rPr>
                <w:noProof/>
                <w:webHidden/>
              </w:rPr>
              <w:fldChar w:fldCharType="end"/>
            </w:r>
          </w:hyperlink>
        </w:p>
        <w:p w14:paraId="71A356A1" w14:textId="426A2C96" w:rsidR="00166C0C" w:rsidRDefault="00A14170">
          <w:pPr>
            <w:pStyle w:val="TOC1"/>
            <w:tabs>
              <w:tab w:val="left" w:pos="480"/>
              <w:tab w:val="right" w:leader="dot" w:pos="9628"/>
            </w:tabs>
            <w:rPr>
              <w:rFonts w:asciiTheme="minorHAnsi" w:eastAsiaTheme="minorEastAsia" w:hAnsiTheme="minorHAnsi" w:cstheme="minorBidi"/>
              <w:noProof/>
              <w:szCs w:val="22"/>
            </w:rPr>
          </w:pPr>
          <w:hyperlink w:anchor="_Toc511289248" w:history="1">
            <w:r w:rsidR="00166C0C" w:rsidRPr="00213876">
              <w:rPr>
                <w:rStyle w:val="Hyperlink"/>
                <w:noProof/>
              </w:rPr>
              <w:t>6)</w:t>
            </w:r>
            <w:r w:rsidR="00166C0C">
              <w:rPr>
                <w:rFonts w:asciiTheme="minorHAnsi" w:eastAsiaTheme="minorEastAsia" w:hAnsiTheme="minorHAnsi" w:cstheme="minorBidi"/>
                <w:noProof/>
                <w:szCs w:val="22"/>
              </w:rPr>
              <w:tab/>
            </w:r>
            <w:r w:rsidR="00AD7A36">
              <w:rPr>
                <w:rStyle w:val="Hyperlink"/>
                <w:noProof/>
              </w:rPr>
              <w:t>Academic Misconduct</w:t>
            </w:r>
            <w:r w:rsidR="00166C0C">
              <w:rPr>
                <w:noProof/>
                <w:webHidden/>
              </w:rPr>
              <w:tab/>
            </w:r>
            <w:r w:rsidR="00166C0C">
              <w:rPr>
                <w:noProof/>
                <w:webHidden/>
              </w:rPr>
              <w:fldChar w:fldCharType="begin"/>
            </w:r>
            <w:r w:rsidR="00166C0C">
              <w:rPr>
                <w:noProof/>
                <w:webHidden/>
              </w:rPr>
              <w:instrText xml:space="preserve"> PAGEREF _Toc511289248 \h </w:instrText>
            </w:r>
            <w:r w:rsidR="00166C0C">
              <w:rPr>
                <w:noProof/>
                <w:webHidden/>
              </w:rPr>
            </w:r>
            <w:r w:rsidR="00166C0C">
              <w:rPr>
                <w:noProof/>
                <w:webHidden/>
              </w:rPr>
              <w:fldChar w:fldCharType="separate"/>
            </w:r>
            <w:r w:rsidR="001A6833">
              <w:rPr>
                <w:noProof/>
                <w:webHidden/>
              </w:rPr>
              <w:t>37</w:t>
            </w:r>
            <w:r w:rsidR="00166C0C">
              <w:rPr>
                <w:noProof/>
                <w:webHidden/>
              </w:rPr>
              <w:fldChar w:fldCharType="end"/>
            </w:r>
          </w:hyperlink>
        </w:p>
        <w:p w14:paraId="71A356A2" w14:textId="10FD8187" w:rsidR="00166C0C" w:rsidRDefault="00A14170">
          <w:pPr>
            <w:pStyle w:val="TOC1"/>
            <w:tabs>
              <w:tab w:val="left" w:pos="480"/>
              <w:tab w:val="right" w:leader="dot" w:pos="9628"/>
            </w:tabs>
            <w:rPr>
              <w:rFonts w:asciiTheme="minorHAnsi" w:eastAsiaTheme="minorEastAsia" w:hAnsiTheme="minorHAnsi" w:cstheme="minorBidi"/>
              <w:noProof/>
              <w:szCs w:val="22"/>
            </w:rPr>
          </w:pPr>
          <w:hyperlink w:anchor="_Toc511289249" w:history="1">
            <w:r w:rsidR="00166C0C" w:rsidRPr="00213876">
              <w:rPr>
                <w:rStyle w:val="Hyperlink"/>
                <w:noProof/>
              </w:rPr>
              <w:t>7)</w:t>
            </w:r>
            <w:r w:rsidR="00166C0C">
              <w:rPr>
                <w:rFonts w:asciiTheme="minorHAnsi" w:eastAsiaTheme="minorEastAsia" w:hAnsiTheme="minorHAnsi" w:cstheme="minorBidi"/>
                <w:noProof/>
                <w:szCs w:val="22"/>
              </w:rPr>
              <w:tab/>
            </w:r>
            <w:r w:rsidR="00166C0C" w:rsidRPr="00213876">
              <w:rPr>
                <w:rStyle w:val="Hyperlink"/>
                <w:noProof/>
              </w:rPr>
              <w:t>Learning Support</w:t>
            </w:r>
            <w:r w:rsidR="00166C0C">
              <w:rPr>
                <w:noProof/>
                <w:webHidden/>
              </w:rPr>
              <w:tab/>
            </w:r>
            <w:r w:rsidR="00166C0C">
              <w:rPr>
                <w:noProof/>
                <w:webHidden/>
              </w:rPr>
              <w:fldChar w:fldCharType="begin"/>
            </w:r>
            <w:r w:rsidR="00166C0C">
              <w:rPr>
                <w:noProof/>
                <w:webHidden/>
              </w:rPr>
              <w:instrText xml:space="preserve"> PAGEREF _Toc511289249 \h </w:instrText>
            </w:r>
            <w:r w:rsidR="00166C0C">
              <w:rPr>
                <w:noProof/>
                <w:webHidden/>
              </w:rPr>
            </w:r>
            <w:r w:rsidR="00166C0C">
              <w:rPr>
                <w:noProof/>
                <w:webHidden/>
              </w:rPr>
              <w:fldChar w:fldCharType="separate"/>
            </w:r>
            <w:r w:rsidR="001A6833">
              <w:rPr>
                <w:noProof/>
                <w:webHidden/>
              </w:rPr>
              <w:t>40</w:t>
            </w:r>
            <w:r w:rsidR="00166C0C">
              <w:rPr>
                <w:noProof/>
                <w:webHidden/>
              </w:rPr>
              <w:fldChar w:fldCharType="end"/>
            </w:r>
          </w:hyperlink>
        </w:p>
        <w:p w14:paraId="71A356A3" w14:textId="1A58E078" w:rsidR="00166C0C" w:rsidRDefault="00A14170">
          <w:pPr>
            <w:pStyle w:val="TOC1"/>
            <w:tabs>
              <w:tab w:val="left" w:pos="480"/>
              <w:tab w:val="right" w:leader="dot" w:pos="9628"/>
            </w:tabs>
            <w:rPr>
              <w:rFonts w:asciiTheme="minorHAnsi" w:eastAsiaTheme="minorEastAsia" w:hAnsiTheme="minorHAnsi" w:cstheme="minorBidi"/>
              <w:noProof/>
              <w:szCs w:val="22"/>
            </w:rPr>
          </w:pPr>
          <w:hyperlink w:anchor="_Toc511289250" w:history="1">
            <w:r w:rsidR="00166C0C" w:rsidRPr="00213876">
              <w:rPr>
                <w:rStyle w:val="Hyperlink"/>
                <w:noProof/>
              </w:rPr>
              <w:t>8)</w:t>
            </w:r>
            <w:r w:rsidR="00166C0C">
              <w:rPr>
                <w:rFonts w:asciiTheme="minorHAnsi" w:eastAsiaTheme="minorEastAsia" w:hAnsiTheme="minorHAnsi" w:cstheme="minorBidi"/>
                <w:noProof/>
                <w:szCs w:val="22"/>
              </w:rPr>
              <w:tab/>
            </w:r>
            <w:r w:rsidR="00166C0C" w:rsidRPr="00213876">
              <w:rPr>
                <w:rStyle w:val="Hyperlink"/>
                <w:noProof/>
              </w:rPr>
              <w:t>Other sources of support</w:t>
            </w:r>
            <w:r w:rsidR="00166C0C">
              <w:rPr>
                <w:noProof/>
                <w:webHidden/>
              </w:rPr>
              <w:tab/>
            </w:r>
            <w:r w:rsidR="00166C0C">
              <w:rPr>
                <w:noProof/>
                <w:webHidden/>
              </w:rPr>
              <w:fldChar w:fldCharType="begin"/>
            </w:r>
            <w:r w:rsidR="00166C0C">
              <w:rPr>
                <w:noProof/>
                <w:webHidden/>
              </w:rPr>
              <w:instrText xml:space="preserve"> PAGEREF _Toc511289250 \h </w:instrText>
            </w:r>
            <w:r w:rsidR="00166C0C">
              <w:rPr>
                <w:noProof/>
                <w:webHidden/>
              </w:rPr>
            </w:r>
            <w:r w:rsidR="00166C0C">
              <w:rPr>
                <w:noProof/>
                <w:webHidden/>
              </w:rPr>
              <w:fldChar w:fldCharType="separate"/>
            </w:r>
            <w:r w:rsidR="001A6833">
              <w:rPr>
                <w:noProof/>
                <w:webHidden/>
              </w:rPr>
              <w:t>42</w:t>
            </w:r>
            <w:r w:rsidR="00166C0C">
              <w:rPr>
                <w:noProof/>
                <w:webHidden/>
              </w:rPr>
              <w:fldChar w:fldCharType="end"/>
            </w:r>
          </w:hyperlink>
        </w:p>
        <w:p w14:paraId="71A356A4" w14:textId="59FDED59" w:rsidR="00341939" w:rsidRDefault="00341939">
          <w:r>
            <w:rPr>
              <w:b/>
              <w:bCs/>
              <w:noProof/>
            </w:rPr>
            <w:fldChar w:fldCharType="end"/>
          </w:r>
        </w:p>
      </w:sdtContent>
    </w:sdt>
    <w:p w14:paraId="71A356A5" w14:textId="77777777" w:rsidR="007502D9" w:rsidRDefault="007502D9" w:rsidP="00B62A69">
      <w:pPr>
        <w:rPr>
          <w:rFonts w:cs="Arial"/>
          <w:b/>
          <w:szCs w:val="22"/>
        </w:rPr>
      </w:pPr>
    </w:p>
    <w:p w14:paraId="71A356A6" w14:textId="77777777" w:rsidR="00E509E7" w:rsidRDefault="00E509E7" w:rsidP="00B62A69">
      <w:pPr>
        <w:rPr>
          <w:rFonts w:cs="Arial"/>
          <w:b/>
        </w:rPr>
      </w:pPr>
    </w:p>
    <w:p w14:paraId="71A356A7" w14:textId="77777777" w:rsidR="00E509E7" w:rsidRDefault="00E509E7" w:rsidP="00B62A69">
      <w:pPr>
        <w:rPr>
          <w:rFonts w:cs="Arial"/>
          <w:b/>
        </w:rPr>
      </w:pPr>
    </w:p>
    <w:p w14:paraId="71A356A8" w14:textId="06A68BE4" w:rsidR="00341939" w:rsidRDefault="00341939">
      <w:pPr>
        <w:spacing w:after="200" w:line="276" w:lineRule="auto"/>
        <w:rPr>
          <w:rFonts w:cs="Arial"/>
          <w:b/>
        </w:rPr>
      </w:pPr>
      <w:r>
        <w:rPr>
          <w:rFonts w:cs="Arial"/>
          <w:b/>
        </w:rPr>
        <w:br w:type="page"/>
      </w:r>
    </w:p>
    <w:p w14:paraId="71A356AA" w14:textId="183F25CA" w:rsidR="00D7114E" w:rsidRPr="00D579C3" w:rsidRDefault="00D7114E" w:rsidP="00070200">
      <w:pPr>
        <w:pStyle w:val="Heading1"/>
        <w:numPr>
          <w:ilvl w:val="0"/>
          <w:numId w:val="88"/>
        </w:numPr>
      </w:pPr>
      <w:bookmarkStart w:id="0" w:name="_Toc511289243"/>
      <w:r w:rsidRPr="00D579C3">
        <w:lastRenderedPageBreak/>
        <w:t>General information</w:t>
      </w:r>
      <w:bookmarkEnd w:id="0"/>
    </w:p>
    <w:p w14:paraId="71A356AB" w14:textId="77777777" w:rsidR="00D7114E" w:rsidRPr="00D579C3" w:rsidRDefault="00D7114E" w:rsidP="002602D9">
      <w:pPr>
        <w:tabs>
          <w:tab w:val="left" w:pos="1080"/>
        </w:tabs>
        <w:rPr>
          <w:rFonts w:cs="Arial"/>
          <w:b/>
          <w:szCs w:val="22"/>
        </w:rPr>
      </w:pPr>
    </w:p>
    <w:p w14:paraId="71A356AC" w14:textId="77777777" w:rsidR="00D7114E" w:rsidRPr="00D579C3" w:rsidRDefault="00102C74" w:rsidP="3579B296">
      <w:pPr>
        <w:tabs>
          <w:tab w:val="left" w:pos="1080"/>
        </w:tabs>
        <w:rPr>
          <w:rFonts w:cs="Arial"/>
        </w:rPr>
      </w:pPr>
      <w:r w:rsidRPr="3579B296">
        <w:rPr>
          <w:rFonts w:cs="Arial"/>
          <w:b/>
          <w:bCs/>
        </w:rPr>
        <w:t>Courses covered by this handbook</w:t>
      </w:r>
    </w:p>
    <w:p w14:paraId="0F2D8F44" w14:textId="2CF746CE" w:rsidR="3579B296" w:rsidRDefault="3579B296" w:rsidP="3579B296">
      <w:pPr>
        <w:tabs>
          <w:tab w:val="left" w:pos="1080"/>
        </w:tabs>
        <w:rPr>
          <w:rFonts w:cs="Arial"/>
          <w:b/>
          <w:bCs/>
        </w:rPr>
      </w:pPr>
    </w:p>
    <w:p w14:paraId="71A356AD" w14:textId="77777777" w:rsidR="00102C74" w:rsidRPr="00D579C3" w:rsidRDefault="00102C74" w:rsidP="00102C74">
      <w:pPr>
        <w:pStyle w:val="ColorfulList-Accent11"/>
        <w:numPr>
          <w:ilvl w:val="0"/>
          <w:numId w:val="23"/>
        </w:numPr>
        <w:tabs>
          <w:tab w:val="left" w:pos="1080"/>
        </w:tabs>
        <w:spacing w:after="120"/>
        <w:ind w:left="714" w:hanging="357"/>
        <w:rPr>
          <w:rFonts w:cs="Arial"/>
          <w:szCs w:val="22"/>
        </w:rPr>
      </w:pPr>
      <w:r w:rsidRPr="00D579C3">
        <w:rPr>
          <w:rFonts w:cs="Arial"/>
          <w:szCs w:val="22"/>
        </w:rPr>
        <w:t>Certificate in Education (Lifelong Learning)</w:t>
      </w:r>
    </w:p>
    <w:p w14:paraId="71A356AE" w14:textId="77777777" w:rsidR="00102C74" w:rsidRPr="00D579C3" w:rsidRDefault="00102C74" w:rsidP="00102C74">
      <w:pPr>
        <w:pStyle w:val="ColorfulList-Accent11"/>
        <w:numPr>
          <w:ilvl w:val="0"/>
          <w:numId w:val="23"/>
        </w:numPr>
        <w:tabs>
          <w:tab w:val="left" w:pos="1080"/>
        </w:tabs>
        <w:spacing w:after="120"/>
        <w:ind w:left="714" w:hanging="357"/>
        <w:rPr>
          <w:rFonts w:cs="Arial"/>
          <w:szCs w:val="22"/>
        </w:rPr>
      </w:pPr>
      <w:r w:rsidRPr="00D579C3">
        <w:rPr>
          <w:rFonts w:cs="Arial"/>
          <w:szCs w:val="22"/>
        </w:rPr>
        <w:t>Professional Graduate Certificate in Education (Lifelong Learning)</w:t>
      </w:r>
    </w:p>
    <w:p w14:paraId="71A356AF" w14:textId="77777777" w:rsidR="00102C74" w:rsidRPr="00D579C3" w:rsidRDefault="00102C74" w:rsidP="00102C74">
      <w:pPr>
        <w:pStyle w:val="ColorfulList-Accent11"/>
        <w:numPr>
          <w:ilvl w:val="0"/>
          <w:numId w:val="23"/>
        </w:numPr>
        <w:tabs>
          <w:tab w:val="left" w:pos="1080"/>
        </w:tabs>
        <w:spacing w:after="120"/>
        <w:ind w:left="714" w:hanging="357"/>
        <w:rPr>
          <w:rFonts w:cs="Arial"/>
          <w:szCs w:val="22"/>
        </w:rPr>
      </w:pPr>
      <w:r w:rsidRPr="00D579C3">
        <w:rPr>
          <w:rFonts w:cs="Arial"/>
          <w:szCs w:val="22"/>
        </w:rPr>
        <w:t>Postgraduate Certificate in Education (Lifelong Learning)</w:t>
      </w:r>
    </w:p>
    <w:p w14:paraId="71A356B0" w14:textId="77777777" w:rsidR="00102C74" w:rsidRDefault="00102C74" w:rsidP="00102C74">
      <w:pPr>
        <w:pStyle w:val="ColorfulList-Accent11"/>
        <w:numPr>
          <w:ilvl w:val="0"/>
          <w:numId w:val="23"/>
        </w:numPr>
        <w:tabs>
          <w:tab w:val="left" w:pos="1080"/>
        </w:tabs>
        <w:spacing w:after="120"/>
        <w:ind w:left="714" w:hanging="357"/>
        <w:rPr>
          <w:rFonts w:cs="Arial"/>
          <w:szCs w:val="22"/>
        </w:rPr>
      </w:pPr>
      <w:r w:rsidRPr="00D579C3">
        <w:rPr>
          <w:rFonts w:cs="Arial"/>
          <w:szCs w:val="22"/>
        </w:rPr>
        <w:t>Postgraduate Diploma in Education (Lifelong Learning)</w:t>
      </w:r>
    </w:p>
    <w:p w14:paraId="71A356B1" w14:textId="77777777" w:rsidR="000205D6" w:rsidRDefault="000205D6" w:rsidP="006F6222">
      <w:pPr>
        <w:pStyle w:val="ColorfulList-Accent11"/>
        <w:tabs>
          <w:tab w:val="left" w:pos="1080"/>
        </w:tabs>
        <w:spacing w:after="120"/>
        <w:ind w:left="714"/>
        <w:rPr>
          <w:rFonts w:cs="Arial"/>
          <w:szCs w:val="22"/>
        </w:rPr>
      </w:pPr>
    </w:p>
    <w:p w14:paraId="71A356B2" w14:textId="77777777" w:rsidR="000205D6" w:rsidRDefault="000205D6" w:rsidP="00102C74">
      <w:pPr>
        <w:tabs>
          <w:tab w:val="left" w:pos="1080"/>
        </w:tabs>
        <w:rPr>
          <w:rFonts w:cs="Arial"/>
          <w:szCs w:val="22"/>
        </w:rPr>
      </w:pPr>
      <w:r>
        <w:rPr>
          <w:rFonts w:cs="Arial"/>
          <w:szCs w:val="22"/>
        </w:rPr>
        <w:t xml:space="preserve">These </w:t>
      </w:r>
      <w:r w:rsidR="001F2A25">
        <w:rPr>
          <w:rFonts w:cs="Arial"/>
          <w:szCs w:val="22"/>
        </w:rPr>
        <w:t>courses are available on an in-and pre-</w:t>
      </w:r>
      <w:r>
        <w:rPr>
          <w:rFonts w:cs="Arial"/>
          <w:szCs w:val="22"/>
        </w:rPr>
        <w:t>service basis</w:t>
      </w:r>
      <w:r w:rsidR="0014568C">
        <w:rPr>
          <w:rFonts w:cs="Arial"/>
          <w:szCs w:val="22"/>
        </w:rPr>
        <w:t>, depending on whether you already have teaching hours as an employee or volunteer in the sector or whether you</w:t>
      </w:r>
      <w:r w:rsidR="00D75F6F">
        <w:rPr>
          <w:rFonts w:cs="Arial"/>
          <w:szCs w:val="22"/>
        </w:rPr>
        <w:t xml:space="preserve"> intend to work in the sector and gain experience through a teaching practice placement. </w:t>
      </w:r>
      <w:r w:rsidR="0014568C">
        <w:rPr>
          <w:rFonts w:cs="Arial"/>
          <w:szCs w:val="22"/>
        </w:rPr>
        <w:t xml:space="preserve"> </w:t>
      </w:r>
    </w:p>
    <w:p w14:paraId="71A356B3" w14:textId="77777777" w:rsidR="000205D6" w:rsidRDefault="000205D6" w:rsidP="00102C74">
      <w:pPr>
        <w:tabs>
          <w:tab w:val="left" w:pos="1080"/>
        </w:tabs>
        <w:rPr>
          <w:rFonts w:cs="Arial"/>
          <w:szCs w:val="22"/>
        </w:rPr>
      </w:pPr>
    </w:p>
    <w:p w14:paraId="71A356B4" w14:textId="77777777" w:rsidR="000205D6" w:rsidRPr="000205D6" w:rsidRDefault="000205D6" w:rsidP="000205D6">
      <w:pPr>
        <w:tabs>
          <w:tab w:val="left" w:pos="1080"/>
        </w:tabs>
        <w:rPr>
          <w:rFonts w:cs="Arial"/>
          <w:szCs w:val="22"/>
        </w:rPr>
      </w:pPr>
      <w:r w:rsidRPr="006F6222">
        <w:rPr>
          <w:rFonts w:cs="Arial"/>
          <w:b/>
          <w:szCs w:val="22"/>
        </w:rPr>
        <w:t>In-Service</w:t>
      </w:r>
      <w:r w:rsidRPr="000205D6">
        <w:rPr>
          <w:rFonts w:cs="Arial"/>
          <w:szCs w:val="22"/>
        </w:rPr>
        <w:t xml:space="preserve"> refers to teachers employed in the sector without a teaching qualification and to teachers employed in a voluntary capacity. Professional teaching and/or training experience (teaching practice) is provided by their job role. The course is part time over two academic years</w:t>
      </w:r>
    </w:p>
    <w:p w14:paraId="71A356B5" w14:textId="77777777" w:rsidR="000205D6" w:rsidRPr="000205D6" w:rsidRDefault="000205D6" w:rsidP="000205D6">
      <w:pPr>
        <w:tabs>
          <w:tab w:val="left" w:pos="1080"/>
        </w:tabs>
        <w:rPr>
          <w:rFonts w:cs="Arial"/>
          <w:szCs w:val="22"/>
        </w:rPr>
      </w:pPr>
    </w:p>
    <w:p w14:paraId="71A356B6" w14:textId="6857A822" w:rsidR="000205D6" w:rsidRDefault="000205D6" w:rsidP="3579B296">
      <w:pPr>
        <w:tabs>
          <w:tab w:val="left" w:pos="1080"/>
        </w:tabs>
        <w:rPr>
          <w:rFonts w:cs="Arial"/>
        </w:rPr>
      </w:pPr>
      <w:r w:rsidRPr="3579B296">
        <w:rPr>
          <w:rFonts w:cs="Arial"/>
          <w:b/>
          <w:bCs/>
        </w:rPr>
        <w:t>Pre-Service</w:t>
      </w:r>
      <w:r w:rsidRPr="3579B296">
        <w:rPr>
          <w:rFonts w:cs="Arial"/>
        </w:rPr>
        <w:t xml:space="preserve"> refers to</w:t>
      </w:r>
      <w:r w:rsidR="0014568C" w:rsidRPr="3579B296">
        <w:rPr>
          <w:rFonts w:cs="Arial"/>
        </w:rPr>
        <w:t xml:space="preserve"> applicants</w:t>
      </w:r>
      <w:r w:rsidRPr="3579B296">
        <w:rPr>
          <w:rFonts w:cs="Arial"/>
        </w:rPr>
        <w:t xml:space="preserve"> without a recognised teaching qualification or employment in the sector but who wish to train to teach. Professional teaching and/or training experience (teaching practice) is provided through a teaching practice placement</w:t>
      </w:r>
      <w:r w:rsidR="002742CB" w:rsidRPr="3579B296">
        <w:rPr>
          <w:rFonts w:cs="Arial"/>
        </w:rPr>
        <w:t xml:space="preserve"> at a placement institution</w:t>
      </w:r>
      <w:r w:rsidRPr="3579B296">
        <w:rPr>
          <w:rFonts w:cs="Arial"/>
        </w:rPr>
        <w:t xml:space="preserve">. The course is full time over one academic year. </w:t>
      </w:r>
      <w:r w:rsidR="00475AB8" w:rsidRPr="3579B296">
        <w:rPr>
          <w:rFonts w:cs="Arial"/>
        </w:rPr>
        <w:t>Some</w:t>
      </w:r>
      <w:r w:rsidRPr="3579B296">
        <w:rPr>
          <w:rFonts w:cs="Arial"/>
        </w:rPr>
        <w:t xml:space="preserve"> partner college</w:t>
      </w:r>
      <w:r w:rsidR="00475AB8" w:rsidRPr="3579B296">
        <w:rPr>
          <w:rFonts w:cs="Arial"/>
        </w:rPr>
        <w:t>s</w:t>
      </w:r>
      <w:r w:rsidRPr="3579B296">
        <w:rPr>
          <w:rFonts w:cs="Arial"/>
        </w:rPr>
        <w:t xml:space="preserve"> currently offer a two-year part time </w:t>
      </w:r>
      <w:r w:rsidR="00475AB8" w:rsidRPr="3579B296">
        <w:rPr>
          <w:rFonts w:cs="Arial"/>
        </w:rPr>
        <w:t>P</w:t>
      </w:r>
      <w:r w:rsidRPr="3579B296">
        <w:rPr>
          <w:rFonts w:cs="Arial"/>
        </w:rPr>
        <w:t>re-</w:t>
      </w:r>
      <w:r w:rsidR="00475AB8" w:rsidRPr="3579B296">
        <w:rPr>
          <w:rFonts w:cs="Arial"/>
        </w:rPr>
        <w:t>S</w:t>
      </w:r>
      <w:r w:rsidRPr="3579B296">
        <w:rPr>
          <w:rFonts w:cs="Arial"/>
        </w:rPr>
        <w:t>ervice course.</w:t>
      </w:r>
    </w:p>
    <w:p w14:paraId="71A356B7" w14:textId="77777777" w:rsidR="008F4E95" w:rsidRDefault="008F4E95" w:rsidP="00102C74">
      <w:pPr>
        <w:tabs>
          <w:tab w:val="left" w:pos="1080"/>
        </w:tabs>
        <w:rPr>
          <w:rFonts w:cs="Arial"/>
          <w:szCs w:val="22"/>
        </w:rPr>
      </w:pPr>
    </w:p>
    <w:p w14:paraId="71A356B9" w14:textId="222C925C" w:rsidR="008F4E95" w:rsidRDefault="008F4E95" w:rsidP="00102C74">
      <w:pPr>
        <w:tabs>
          <w:tab w:val="left" w:pos="1080"/>
        </w:tabs>
        <w:rPr>
          <w:rFonts w:eastAsia="Calibri" w:cs="Arial"/>
          <w:szCs w:val="22"/>
        </w:rPr>
      </w:pPr>
      <w:r w:rsidRPr="00D579C3">
        <w:rPr>
          <w:rFonts w:eastAsia="Calibri" w:cs="Arial"/>
          <w:szCs w:val="22"/>
        </w:rPr>
        <w:t xml:space="preserve">The courses are managed by the School of </w:t>
      </w:r>
      <w:r w:rsidR="0058789C">
        <w:rPr>
          <w:rFonts w:eastAsia="Calibri" w:cs="Arial"/>
          <w:szCs w:val="22"/>
        </w:rPr>
        <w:t xml:space="preserve">Business, </w:t>
      </w:r>
      <w:r w:rsidRPr="00D579C3">
        <w:rPr>
          <w:rFonts w:eastAsia="Calibri" w:cs="Arial"/>
          <w:szCs w:val="22"/>
        </w:rPr>
        <w:t xml:space="preserve">Education and </w:t>
      </w:r>
      <w:r w:rsidR="0058789C">
        <w:rPr>
          <w:rFonts w:eastAsia="Calibri" w:cs="Arial"/>
          <w:szCs w:val="22"/>
        </w:rPr>
        <w:t>Law.</w:t>
      </w:r>
    </w:p>
    <w:p w14:paraId="10772F45" w14:textId="77777777" w:rsidR="0058789C" w:rsidRDefault="0058789C" w:rsidP="00102C74">
      <w:pPr>
        <w:tabs>
          <w:tab w:val="left" w:pos="1080"/>
        </w:tabs>
        <w:rPr>
          <w:rFonts w:cs="Arial"/>
          <w:szCs w:val="22"/>
        </w:rPr>
      </w:pPr>
    </w:p>
    <w:p w14:paraId="71A356BA" w14:textId="2E36E042" w:rsidR="00D75F6F" w:rsidRDefault="00B534A2" w:rsidP="3579B296">
      <w:pPr>
        <w:rPr>
          <w:rFonts w:cs="Arial"/>
          <w:b/>
          <w:bCs/>
        </w:rPr>
      </w:pPr>
      <w:r w:rsidRPr="3579B296">
        <w:rPr>
          <w:rFonts w:cs="Arial"/>
        </w:rPr>
        <w:t>T</w:t>
      </w:r>
      <w:r w:rsidR="000205D6" w:rsidRPr="3579B296">
        <w:rPr>
          <w:rFonts w:cs="Arial"/>
        </w:rPr>
        <w:t>he University of Huddersfield has a long-standing history of providing professional Initial Teacher Education courses in the</w:t>
      </w:r>
      <w:r w:rsidR="008F4E95" w:rsidRPr="3579B296">
        <w:rPr>
          <w:rFonts w:cs="Arial"/>
        </w:rPr>
        <w:t xml:space="preserve"> Lifelong Learning sector</w:t>
      </w:r>
      <w:r w:rsidR="000205D6" w:rsidRPr="3579B296">
        <w:rPr>
          <w:rFonts w:cs="Arial"/>
        </w:rPr>
        <w:t xml:space="preserve"> on an In-Service and Pre-Service basis</w:t>
      </w:r>
      <w:r w:rsidR="008F4E95" w:rsidRPr="3579B296">
        <w:rPr>
          <w:rFonts w:cs="Arial"/>
        </w:rPr>
        <w:t>,</w:t>
      </w:r>
      <w:r w:rsidR="000205D6" w:rsidRPr="3579B296">
        <w:rPr>
          <w:rFonts w:cs="Arial"/>
        </w:rPr>
        <w:t xml:space="preserve"> in partnership with a </w:t>
      </w:r>
      <w:r w:rsidR="008F4E95" w:rsidRPr="3579B296">
        <w:rPr>
          <w:rFonts w:cs="Arial"/>
        </w:rPr>
        <w:t xml:space="preserve">network </w:t>
      </w:r>
      <w:r w:rsidR="000205D6" w:rsidRPr="3579B296">
        <w:rPr>
          <w:rFonts w:cs="Arial"/>
        </w:rPr>
        <w:t>of Further Education Colleges</w:t>
      </w:r>
      <w:r w:rsidR="00D75F6F" w:rsidRPr="3579B296">
        <w:rPr>
          <w:rFonts w:cs="Arial"/>
        </w:rPr>
        <w:t xml:space="preserve"> (known as centres or partner colleges)</w:t>
      </w:r>
      <w:r w:rsidR="008F4E95" w:rsidRPr="3579B296">
        <w:rPr>
          <w:rFonts w:cs="Arial"/>
        </w:rPr>
        <w:t xml:space="preserve"> </w:t>
      </w:r>
      <w:r w:rsidR="000205D6" w:rsidRPr="3579B296">
        <w:rPr>
          <w:rFonts w:cs="Arial"/>
        </w:rPr>
        <w:t>and approved by the University of Huddersfield,</w:t>
      </w:r>
      <w:r w:rsidR="008F4E95" w:rsidRPr="3579B296">
        <w:rPr>
          <w:rFonts w:cs="Arial"/>
        </w:rPr>
        <w:t xml:space="preserve"> known as </w:t>
      </w:r>
      <w:r w:rsidR="008F4E95" w:rsidRPr="3579B296">
        <w:rPr>
          <w:rFonts w:cs="Arial"/>
          <w:b/>
          <w:bCs/>
        </w:rPr>
        <w:t>The Education and Training Consortium</w:t>
      </w:r>
      <w:r w:rsidR="00D75F6F" w:rsidRPr="3579B296">
        <w:rPr>
          <w:rFonts w:cs="Arial"/>
          <w:b/>
          <w:bCs/>
        </w:rPr>
        <w:t xml:space="preserve">. </w:t>
      </w:r>
    </w:p>
    <w:p w14:paraId="71A356BB" w14:textId="77777777" w:rsidR="00D75F6F" w:rsidRDefault="00D75F6F" w:rsidP="00D75F6F">
      <w:pPr>
        <w:rPr>
          <w:rFonts w:cs="Arial"/>
          <w:b/>
          <w:szCs w:val="22"/>
        </w:rPr>
      </w:pPr>
    </w:p>
    <w:p w14:paraId="71A356BC" w14:textId="6750A1DF" w:rsidR="00D75F6F" w:rsidRDefault="00D75F6F" w:rsidP="00D75F6F">
      <w:pPr>
        <w:rPr>
          <w:rFonts w:eastAsia="Calibri" w:cs="Arial"/>
          <w:szCs w:val="22"/>
        </w:rPr>
      </w:pPr>
      <w:r>
        <w:rPr>
          <w:rFonts w:eastAsia="Calibri" w:cs="Arial"/>
          <w:szCs w:val="22"/>
        </w:rPr>
        <w:t xml:space="preserve">If you are studying in an Education and Training Consortium partner college or </w:t>
      </w:r>
      <w:r w:rsidR="0096301E">
        <w:rPr>
          <w:rFonts w:eastAsia="Calibri" w:cs="Arial"/>
          <w:szCs w:val="22"/>
        </w:rPr>
        <w:t>c</w:t>
      </w:r>
      <w:r>
        <w:rPr>
          <w:rFonts w:eastAsia="Calibri" w:cs="Arial"/>
          <w:szCs w:val="22"/>
        </w:rPr>
        <w:t>entre, you will be a student both of that centre and of the University.  Your centre of study will provide you with specific details for that centre. This handbook is applicable to all courses but also</w:t>
      </w:r>
      <w:r w:rsidR="006F6222">
        <w:rPr>
          <w:rFonts w:eastAsia="Calibri" w:cs="Arial"/>
          <w:szCs w:val="22"/>
        </w:rPr>
        <w:t xml:space="preserve"> </w:t>
      </w:r>
      <w:r>
        <w:rPr>
          <w:rFonts w:eastAsia="Calibri" w:cs="Arial"/>
          <w:szCs w:val="22"/>
        </w:rPr>
        <w:t>provides specific detail for courses based at the University Centre</w:t>
      </w:r>
    </w:p>
    <w:p w14:paraId="71A356BD" w14:textId="77777777" w:rsidR="000205D6" w:rsidRPr="006F6222" w:rsidRDefault="000205D6" w:rsidP="008F4E95">
      <w:pPr>
        <w:jc w:val="both"/>
        <w:rPr>
          <w:rFonts w:cs="Arial"/>
          <w:szCs w:val="22"/>
        </w:rPr>
      </w:pPr>
    </w:p>
    <w:p w14:paraId="71A356BE" w14:textId="77777777" w:rsidR="00102C74" w:rsidRDefault="00102C74" w:rsidP="006F6222">
      <w:pPr>
        <w:tabs>
          <w:tab w:val="left" w:pos="1080"/>
        </w:tabs>
        <w:rPr>
          <w:rFonts w:cs="Arial"/>
          <w:szCs w:val="22"/>
        </w:rPr>
      </w:pPr>
      <w:r w:rsidRPr="691F2577">
        <w:rPr>
          <w:rFonts w:cs="Arial"/>
        </w:rPr>
        <w:t xml:space="preserve">Please note that the Postgraduate Certificate in Education and Postgraduate Diploma in Education (Lifelong Learning) are only available at the University Centre and a limited number of partner colleges. </w:t>
      </w:r>
    </w:p>
    <w:p w14:paraId="71A356C0" w14:textId="77777777" w:rsidR="00102C74" w:rsidRPr="00D579C3" w:rsidRDefault="00102C74" w:rsidP="00102C74">
      <w:pPr>
        <w:tabs>
          <w:tab w:val="left" w:pos="1080"/>
        </w:tabs>
        <w:rPr>
          <w:rFonts w:eastAsia="Calibri" w:cs="Arial"/>
          <w:szCs w:val="22"/>
        </w:rPr>
      </w:pPr>
    </w:p>
    <w:p w14:paraId="71A356C1" w14:textId="5356B619" w:rsidR="00102C74" w:rsidRDefault="00102C74" w:rsidP="3579B296">
      <w:pPr>
        <w:tabs>
          <w:tab w:val="left" w:pos="1080"/>
        </w:tabs>
        <w:rPr>
          <w:rFonts w:eastAsia="Calibri" w:cs="Arial"/>
          <w:color w:val="0000FF"/>
          <w:u w:val="single"/>
        </w:rPr>
      </w:pPr>
      <w:r w:rsidRPr="3579B296">
        <w:rPr>
          <w:rFonts w:eastAsia="Calibri" w:cs="Arial"/>
        </w:rPr>
        <w:t>The handbook contains several links to online documents, so that you may find it more convenient to access the handbook online through the University Virtual Learning Environment (VLE) at</w:t>
      </w:r>
      <w:r w:rsidR="006F6222" w:rsidRPr="3579B296">
        <w:rPr>
          <w:rFonts w:eastAsia="Calibri" w:cs="Arial"/>
        </w:rPr>
        <w:t xml:space="preserve"> </w:t>
      </w:r>
      <w:hyperlink r:id="rId16">
        <w:r w:rsidR="00090737" w:rsidRPr="3579B296">
          <w:rPr>
            <w:rFonts w:eastAsia="Calibri" w:cs="Arial"/>
            <w:color w:val="0000FF"/>
            <w:u w:val="single"/>
          </w:rPr>
          <w:t>Brightspace</w:t>
        </w:r>
      </w:hyperlink>
      <w:r w:rsidR="0000703A" w:rsidRPr="3579B296">
        <w:rPr>
          <w:rFonts w:eastAsia="Calibri" w:cs="Arial"/>
        </w:rPr>
        <w:t>.</w:t>
      </w:r>
    </w:p>
    <w:p w14:paraId="71A356C2" w14:textId="77777777" w:rsidR="00B714AF" w:rsidRPr="00D579C3" w:rsidRDefault="00B714AF" w:rsidP="00102C74">
      <w:pPr>
        <w:tabs>
          <w:tab w:val="left" w:pos="1080"/>
        </w:tabs>
        <w:rPr>
          <w:rFonts w:eastAsia="Calibri" w:cs="Arial"/>
          <w:color w:val="0000FF"/>
          <w:szCs w:val="22"/>
          <w:u w:val="single"/>
        </w:rPr>
      </w:pPr>
    </w:p>
    <w:p w14:paraId="71A356C3" w14:textId="2B7F2045" w:rsidR="00102C74" w:rsidRDefault="00E36039" w:rsidP="3579B296">
      <w:pPr>
        <w:tabs>
          <w:tab w:val="left" w:pos="1080"/>
        </w:tabs>
        <w:rPr>
          <w:rFonts w:cs="Arial"/>
        </w:rPr>
      </w:pPr>
      <w:r w:rsidRPr="07F83B33">
        <w:rPr>
          <w:rFonts w:cs="Arial"/>
        </w:rPr>
        <w:t xml:space="preserve">The information in this handbook applies to all students registered on the Initial Teacher Education Lifelong Learning </w:t>
      </w:r>
      <w:proofErr w:type="gramStart"/>
      <w:r w:rsidRPr="07F83B33">
        <w:rPr>
          <w:rFonts w:cs="Arial"/>
        </w:rPr>
        <w:t>Pre</w:t>
      </w:r>
      <w:proofErr w:type="gramEnd"/>
      <w:r w:rsidRPr="07F83B33">
        <w:rPr>
          <w:rFonts w:cs="Arial"/>
        </w:rPr>
        <w:t xml:space="preserve"> </w:t>
      </w:r>
      <w:r w:rsidR="0096301E">
        <w:rPr>
          <w:rFonts w:cs="Arial"/>
        </w:rPr>
        <w:t>and</w:t>
      </w:r>
      <w:r w:rsidRPr="07F83B33">
        <w:rPr>
          <w:rFonts w:cs="Arial"/>
        </w:rPr>
        <w:t xml:space="preserve"> In-Service courses. This handbook does not form part of the terms of your student contract with us, which are provided to you separately.</w:t>
      </w:r>
    </w:p>
    <w:p w14:paraId="71A356C4" w14:textId="77777777" w:rsidR="00B714AF" w:rsidRPr="00D579C3" w:rsidRDefault="00B714AF" w:rsidP="00102C74">
      <w:pPr>
        <w:tabs>
          <w:tab w:val="left" w:pos="1080"/>
        </w:tabs>
        <w:rPr>
          <w:rFonts w:cs="Arial"/>
          <w:szCs w:val="22"/>
        </w:rPr>
      </w:pPr>
    </w:p>
    <w:p w14:paraId="71A356C5" w14:textId="77777777" w:rsidR="00D75F6F" w:rsidRDefault="00D75F6F" w:rsidP="007303AE">
      <w:pPr>
        <w:tabs>
          <w:tab w:val="left" w:pos="1080"/>
        </w:tabs>
        <w:rPr>
          <w:rFonts w:cs="Arial"/>
          <w:b/>
          <w:szCs w:val="22"/>
        </w:rPr>
      </w:pPr>
    </w:p>
    <w:p w14:paraId="71A356C6" w14:textId="77777777" w:rsidR="00D75F6F" w:rsidRDefault="00D75F6F" w:rsidP="007303AE">
      <w:pPr>
        <w:tabs>
          <w:tab w:val="left" w:pos="1080"/>
        </w:tabs>
        <w:rPr>
          <w:rFonts w:cs="Arial"/>
          <w:b/>
          <w:szCs w:val="22"/>
        </w:rPr>
      </w:pPr>
    </w:p>
    <w:p w14:paraId="71A356C7" w14:textId="77777777" w:rsidR="00D75F6F" w:rsidRDefault="00D75F6F" w:rsidP="007303AE">
      <w:pPr>
        <w:tabs>
          <w:tab w:val="left" w:pos="1080"/>
        </w:tabs>
        <w:rPr>
          <w:rFonts w:cs="Arial"/>
          <w:b/>
          <w:szCs w:val="22"/>
        </w:rPr>
      </w:pPr>
    </w:p>
    <w:p w14:paraId="18105833" w14:textId="77777777" w:rsidR="002E034D" w:rsidRDefault="002E034D" w:rsidP="3579B296">
      <w:pPr>
        <w:tabs>
          <w:tab w:val="left" w:pos="1080"/>
        </w:tabs>
        <w:rPr>
          <w:rFonts w:cs="Arial"/>
          <w:b/>
          <w:bCs/>
        </w:rPr>
      </w:pPr>
    </w:p>
    <w:p w14:paraId="16BDCBF9" w14:textId="77777777" w:rsidR="002E034D" w:rsidRDefault="002E034D" w:rsidP="3579B296">
      <w:pPr>
        <w:tabs>
          <w:tab w:val="left" w:pos="1080"/>
        </w:tabs>
        <w:rPr>
          <w:rFonts w:cs="Arial"/>
          <w:b/>
          <w:bCs/>
        </w:rPr>
      </w:pPr>
    </w:p>
    <w:p w14:paraId="71A356C8" w14:textId="46146043" w:rsidR="007303AE" w:rsidRPr="00D579C3" w:rsidRDefault="007303AE" w:rsidP="3579B296">
      <w:pPr>
        <w:tabs>
          <w:tab w:val="left" w:pos="1080"/>
        </w:tabs>
        <w:rPr>
          <w:rFonts w:cs="Arial"/>
          <w:b/>
          <w:bCs/>
        </w:rPr>
      </w:pPr>
      <w:r w:rsidRPr="3579B296">
        <w:rPr>
          <w:rFonts w:cs="Arial"/>
          <w:b/>
          <w:bCs/>
        </w:rPr>
        <w:lastRenderedPageBreak/>
        <w:t>Welcome</w:t>
      </w:r>
    </w:p>
    <w:p w14:paraId="04D71595" w14:textId="7F721ED0" w:rsidR="3579B296" w:rsidRDefault="3579B296" w:rsidP="3579B296">
      <w:pPr>
        <w:tabs>
          <w:tab w:val="left" w:pos="1080"/>
        </w:tabs>
        <w:rPr>
          <w:rFonts w:cs="Arial"/>
          <w:b/>
          <w:bCs/>
        </w:rPr>
      </w:pPr>
    </w:p>
    <w:p w14:paraId="71A356C9" w14:textId="2303E8D1" w:rsidR="008F4E95" w:rsidRDefault="007303AE" w:rsidP="007303AE">
      <w:pPr>
        <w:pStyle w:val="BodyText2"/>
        <w:spacing w:after="0" w:line="240" w:lineRule="auto"/>
        <w:rPr>
          <w:rFonts w:cs="Arial"/>
          <w:szCs w:val="22"/>
        </w:rPr>
      </w:pPr>
      <w:r w:rsidRPr="00D579C3">
        <w:rPr>
          <w:rFonts w:cs="Arial"/>
          <w:szCs w:val="22"/>
        </w:rPr>
        <w:t xml:space="preserve">The course team is delighted to welcome you to the University of Huddersfield </w:t>
      </w:r>
      <w:r w:rsidR="00475AB8">
        <w:rPr>
          <w:rFonts w:cs="Arial"/>
          <w:szCs w:val="22"/>
        </w:rPr>
        <w:t>P</w:t>
      </w:r>
      <w:r w:rsidRPr="00D579C3">
        <w:rPr>
          <w:rFonts w:cs="Arial"/>
          <w:szCs w:val="22"/>
        </w:rPr>
        <w:t>re-</w:t>
      </w:r>
      <w:r w:rsidR="00475AB8">
        <w:rPr>
          <w:rFonts w:cs="Arial"/>
          <w:szCs w:val="22"/>
        </w:rPr>
        <w:t>S</w:t>
      </w:r>
      <w:r w:rsidRPr="00D579C3">
        <w:rPr>
          <w:rFonts w:cs="Arial"/>
          <w:szCs w:val="22"/>
        </w:rPr>
        <w:t>ervice</w:t>
      </w:r>
      <w:r w:rsidR="008F4E95">
        <w:rPr>
          <w:rFonts w:cs="Arial"/>
          <w:szCs w:val="22"/>
        </w:rPr>
        <w:t xml:space="preserve"> and </w:t>
      </w:r>
      <w:r w:rsidR="00475AB8">
        <w:rPr>
          <w:rFonts w:cs="Arial"/>
          <w:szCs w:val="22"/>
        </w:rPr>
        <w:t>I</w:t>
      </w:r>
      <w:r w:rsidR="008F4E95">
        <w:rPr>
          <w:rFonts w:cs="Arial"/>
          <w:szCs w:val="22"/>
        </w:rPr>
        <w:t>n-</w:t>
      </w:r>
      <w:r w:rsidR="00475AB8">
        <w:rPr>
          <w:rFonts w:cs="Arial"/>
          <w:szCs w:val="22"/>
        </w:rPr>
        <w:t>S</w:t>
      </w:r>
      <w:r w:rsidR="008F4E95">
        <w:rPr>
          <w:rFonts w:cs="Arial"/>
          <w:szCs w:val="22"/>
        </w:rPr>
        <w:t xml:space="preserve">ervice </w:t>
      </w:r>
      <w:r w:rsidRPr="00D579C3">
        <w:rPr>
          <w:rFonts w:cs="Arial"/>
          <w:szCs w:val="22"/>
        </w:rPr>
        <w:t>courses of initial teacher training for the Lifelong Learning sector.</w:t>
      </w:r>
    </w:p>
    <w:p w14:paraId="71A356CA" w14:textId="77777777" w:rsidR="008F4E95" w:rsidRDefault="00A73C3E" w:rsidP="007303AE">
      <w:pPr>
        <w:pStyle w:val="BodyText2"/>
        <w:spacing w:after="0" w:line="240" w:lineRule="auto"/>
      </w:pPr>
      <w:r w:rsidRPr="00A73C3E">
        <w:t xml:space="preserve"> </w:t>
      </w:r>
    </w:p>
    <w:p w14:paraId="71A356CB" w14:textId="7A65D6B5" w:rsidR="00A6578D" w:rsidRPr="00D579C3" w:rsidRDefault="00A73C3E" w:rsidP="3579B296">
      <w:pPr>
        <w:pStyle w:val="BodyText2"/>
        <w:spacing w:after="0" w:line="240" w:lineRule="auto"/>
        <w:rPr>
          <w:rFonts w:eastAsia="Calibri" w:cs="Arial"/>
        </w:rPr>
      </w:pPr>
      <w:r w:rsidRPr="4FD9AB8E">
        <w:rPr>
          <w:rFonts w:cs="Arial"/>
        </w:rPr>
        <w:t>Lifelong Learning</w:t>
      </w:r>
      <w:r w:rsidR="0014568C" w:rsidRPr="4FD9AB8E">
        <w:rPr>
          <w:rFonts w:cs="Arial"/>
        </w:rPr>
        <w:t xml:space="preserve"> is used on this course to encompass the wide range of teaching in the sector which includes</w:t>
      </w:r>
      <w:r w:rsidRPr="4FD9AB8E">
        <w:rPr>
          <w:rFonts w:cs="Arial"/>
        </w:rPr>
        <w:t xml:space="preserve"> colleges of further education, sixth form colleges, adult and community education, work-based learning, </w:t>
      </w:r>
      <w:r w:rsidR="008F4E95" w:rsidRPr="4FD9AB8E">
        <w:rPr>
          <w:rFonts w:cs="Arial"/>
        </w:rPr>
        <w:t xml:space="preserve">post-14 </w:t>
      </w:r>
      <w:r w:rsidR="006F6222" w:rsidRPr="4FD9AB8E">
        <w:rPr>
          <w:rFonts w:cs="Arial"/>
        </w:rPr>
        <w:t>E</w:t>
      </w:r>
      <w:r w:rsidR="008F4E95" w:rsidRPr="4FD9AB8E">
        <w:rPr>
          <w:rFonts w:cs="Arial"/>
        </w:rPr>
        <w:t>ducation,</w:t>
      </w:r>
      <w:r w:rsidR="0014568C" w:rsidRPr="4FD9AB8E">
        <w:rPr>
          <w:rFonts w:cs="Arial"/>
        </w:rPr>
        <w:t xml:space="preserve"> </w:t>
      </w:r>
      <w:r w:rsidRPr="4FD9AB8E">
        <w:rPr>
          <w:rFonts w:cs="Arial"/>
        </w:rPr>
        <w:t>offender learning</w:t>
      </w:r>
      <w:r w:rsidR="0014568C" w:rsidRPr="4FD9AB8E">
        <w:rPr>
          <w:rFonts w:cs="Arial"/>
        </w:rPr>
        <w:t xml:space="preserve">. The sector is sometimes also known as ‘education and training’, </w:t>
      </w:r>
      <w:r w:rsidRPr="4FD9AB8E">
        <w:rPr>
          <w:rFonts w:cs="Arial"/>
        </w:rPr>
        <w:t xml:space="preserve">‘further education’, ‘post-compulsory education and training’, ‘learning and skills,’ </w:t>
      </w:r>
      <w:r w:rsidR="0014568C" w:rsidRPr="4FD9AB8E">
        <w:rPr>
          <w:rFonts w:cs="Arial"/>
        </w:rPr>
        <w:t xml:space="preserve">and ‘FE and </w:t>
      </w:r>
      <w:proofErr w:type="gramStart"/>
      <w:r w:rsidR="0014568C" w:rsidRPr="4FD9AB8E">
        <w:rPr>
          <w:rFonts w:cs="Arial"/>
        </w:rPr>
        <w:t>skills’</w:t>
      </w:r>
      <w:proofErr w:type="gramEnd"/>
      <w:r w:rsidR="0014568C" w:rsidRPr="4FD9AB8E">
        <w:rPr>
          <w:rFonts w:cs="Arial"/>
        </w:rPr>
        <w:t xml:space="preserve">. </w:t>
      </w:r>
      <w:r w:rsidRPr="4FD9AB8E">
        <w:rPr>
          <w:rFonts w:cs="Arial"/>
        </w:rPr>
        <w:t>Our</w:t>
      </w:r>
      <w:r w:rsidR="007303AE" w:rsidRPr="4FD9AB8E">
        <w:rPr>
          <w:rFonts w:eastAsia="Calibri" w:cs="Arial"/>
        </w:rPr>
        <w:t xml:space="preserve"> courses have a leading role in the professional training of teachers and trainers within </w:t>
      </w:r>
      <w:r w:rsidR="00A6578D" w:rsidRPr="4FD9AB8E">
        <w:rPr>
          <w:rFonts w:eastAsia="Calibri" w:cs="Arial"/>
        </w:rPr>
        <w:t xml:space="preserve">lifelong learning </w:t>
      </w:r>
      <w:r w:rsidR="007303AE" w:rsidRPr="4FD9AB8E">
        <w:rPr>
          <w:rFonts w:eastAsia="Calibri" w:cs="Arial"/>
        </w:rPr>
        <w:t xml:space="preserve">and by joining the course we feel that you are contributing to the overall professional development of the sector. </w:t>
      </w:r>
    </w:p>
    <w:p w14:paraId="71A356CC" w14:textId="77777777" w:rsidR="002742CB" w:rsidRDefault="002742CB" w:rsidP="007303AE">
      <w:pPr>
        <w:widowControl w:val="0"/>
        <w:rPr>
          <w:rFonts w:eastAsia="Calibri" w:cs="Arial"/>
          <w:snapToGrid w:val="0"/>
          <w:szCs w:val="22"/>
        </w:rPr>
      </w:pPr>
    </w:p>
    <w:p w14:paraId="71A356CD" w14:textId="6504C8BD" w:rsidR="002742CB" w:rsidRDefault="002742CB" w:rsidP="3579B296">
      <w:pPr>
        <w:widowControl w:val="0"/>
        <w:rPr>
          <w:rFonts w:eastAsia="Calibri" w:cs="Arial"/>
          <w:snapToGrid w:val="0"/>
        </w:rPr>
      </w:pPr>
      <w:r w:rsidRPr="3579B296">
        <w:rPr>
          <w:rFonts w:eastAsia="Calibri" w:cs="Arial"/>
          <w:snapToGrid w:val="0"/>
        </w:rPr>
        <w:t>Learning to teach and to become a teacher is a complex process. The pedagogy of teacher education encourages you to think about how you learn (metacognitive awareness) as well as developing the knowledge and language of teaching and learning to inform and justify your pedagogic decision making. Although your knowledge may typically be developed through classroom-based group sessions, lectures, seminars and tutorials, it is the active engagement in deconstructing, discussing and reflecting on practice</w:t>
      </w:r>
      <w:r w:rsidR="00C92994">
        <w:rPr>
          <w:rFonts w:eastAsia="Calibri" w:cs="Arial"/>
          <w:snapToGrid w:val="0"/>
        </w:rPr>
        <w:t xml:space="preserve"> that is</w:t>
      </w:r>
      <w:r w:rsidRPr="3579B296">
        <w:rPr>
          <w:rFonts w:eastAsia="Calibri" w:cs="Arial"/>
          <w:snapToGrid w:val="0"/>
        </w:rPr>
        <w:t xml:space="preserve"> explicitly modelled by expert teachers which is critical to the development of practical and public knowledge. </w:t>
      </w:r>
    </w:p>
    <w:p w14:paraId="71A356CE" w14:textId="77777777" w:rsidR="002742CB" w:rsidRPr="002742CB" w:rsidRDefault="002742CB" w:rsidP="002742CB">
      <w:pPr>
        <w:widowControl w:val="0"/>
        <w:rPr>
          <w:rFonts w:eastAsia="Calibri" w:cs="Arial"/>
          <w:snapToGrid w:val="0"/>
          <w:szCs w:val="22"/>
        </w:rPr>
      </w:pPr>
    </w:p>
    <w:p w14:paraId="71A356CF" w14:textId="33B364BB" w:rsidR="007303AE" w:rsidRPr="00D579C3" w:rsidRDefault="002742CB" w:rsidP="4FD9AB8E">
      <w:pPr>
        <w:widowControl w:val="0"/>
        <w:rPr>
          <w:rFonts w:eastAsia="Calibri" w:cs="Arial"/>
          <w:snapToGrid w:val="0"/>
        </w:rPr>
      </w:pPr>
      <w:r w:rsidRPr="4FD9AB8E">
        <w:rPr>
          <w:rFonts w:eastAsia="Calibri" w:cs="Arial"/>
          <w:snapToGrid w:val="0"/>
        </w:rPr>
        <w:t>Professional teaching and/or training experience (teac</w:t>
      </w:r>
      <w:r w:rsidR="00306226" w:rsidRPr="4FD9AB8E">
        <w:rPr>
          <w:rFonts w:eastAsia="Calibri" w:cs="Arial"/>
          <w:snapToGrid w:val="0"/>
        </w:rPr>
        <w:t xml:space="preserve">hing practice) is a key element of your learning </w:t>
      </w:r>
      <w:r w:rsidRPr="4FD9AB8E">
        <w:rPr>
          <w:rFonts w:eastAsia="Calibri" w:cs="Arial"/>
          <w:snapToGrid w:val="0"/>
        </w:rPr>
        <w:t xml:space="preserve">and is provided through current employment (in-service) or teaching practice placement (pre-service).  Your understanding will be strengthened by </w:t>
      </w:r>
      <w:r w:rsidR="64052EE0" w:rsidRPr="4FD9AB8E">
        <w:rPr>
          <w:rFonts w:eastAsia="Calibri" w:cs="Arial"/>
          <w:snapToGrid w:val="0"/>
        </w:rPr>
        <w:t xml:space="preserve">engaging in </w:t>
      </w:r>
      <w:r w:rsidRPr="4FD9AB8E">
        <w:rPr>
          <w:rFonts w:eastAsia="Calibri" w:cs="Arial"/>
          <w:snapToGrid w:val="0"/>
        </w:rPr>
        <w:t>group and tutorial discussion and</w:t>
      </w:r>
      <w:r w:rsidR="37F04FDF" w:rsidRPr="4FD9AB8E">
        <w:rPr>
          <w:rFonts w:eastAsia="Calibri" w:cs="Arial"/>
          <w:snapToGrid w:val="0"/>
        </w:rPr>
        <w:t xml:space="preserve"> through</w:t>
      </w:r>
      <w:r w:rsidRPr="4FD9AB8E">
        <w:rPr>
          <w:rFonts w:eastAsia="Calibri" w:cs="Arial"/>
          <w:snapToGrid w:val="0"/>
        </w:rPr>
        <w:t xml:space="preserve"> the contextualisation of general principles within your own practice environments</w:t>
      </w:r>
      <w:r w:rsidR="0AF9C7D2" w:rsidRPr="4FD9AB8E">
        <w:rPr>
          <w:rFonts w:eastAsia="Calibri" w:cs="Arial"/>
          <w:snapToGrid w:val="0"/>
        </w:rPr>
        <w:t>.  R</w:t>
      </w:r>
      <w:r w:rsidRPr="4FD9AB8E">
        <w:rPr>
          <w:rFonts w:eastAsia="Calibri" w:cs="Arial"/>
          <w:snapToGrid w:val="0"/>
        </w:rPr>
        <w:t xml:space="preserve">eflective learning is a key element in the development of </w:t>
      </w:r>
      <w:r w:rsidR="00FA54C4">
        <w:rPr>
          <w:rFonts w:eastAsia="Calibri" w:cs="Arial"/>
          <w:snapToGrid w:val="0"/>
        </w:rPr>
        <w:t xml:space="preserve">pedagogical </w:t>
      </w:r>
      <w:r w:rsidRPr="4FD9AB8E">
        <w:rPr>
          <w:rFonts w:eastAsia="Calibri" w:cs="Arial"/>
          <w:snapToGrid w:val="0"/>
        </w:rPr>
        <w:t>understanding</w:t>
      </w:r>
      <w:r w:rsidR="00A544EA">
        <w:rPr>
          <w:rFonts w:eastAsia="Calibri" w:cs="Arial"/>
          <w:snapToGrid w:val="0"/>
        </w:rPr>
        <w:t xml:space="preserve"> and your understanding of the </w:t>
      </w:r>
      <w:r w:rsidRPr="4FD9AB8E">
        <w:rPr>
          <w:rFonts w:eastAsia="Calibri" w:cs="Arial"/>
          <w:snapToGrid w:val="0"/>
        </w:rPr>
        <w:t>wider teaching role</w:t>
      </w:r>
      <w:r w:rsidR="00A544EA">
        <w:rPr>
          <w:rFonts w:eastAsia="Calibri" w:cs="Arial"/>
          <w:snapToGrid w:val="0"/>
        </w:rPr>
        <w:t>,</w:t>
      </w:r>
      <w:r w:rsidRPr="4FD9AB8E">
        <w:rPr>
          <w:rFonts w:eastAsia="Calibri" w:cs="Arial"/>
          <w:snapToGrid w:val="0"/>
        </w:rPr>
        <w:t xml:space="preserve"> including concepts such as professionalism and the critical</w:t>
      </w:r>
      <w:r w:rsidR="00542972" w:rsidRPr="4FD9AB8E">
        <w:rPr>
          <w:rFonts w:eastAsia="Calibri" w:cs="Arial"/>
          <w:snapToGrid w:val="0"/>
        </w:rPr>
        <w:t xml:space="preserve"> review of educational values. </w:t>
      </w:r>
    </w:p>
    <w:p w14:paraId="71A356D0" w14:textId="77777777" w:rsidR="00BB0F8A" w:rsidRDefault="00BB0F8A" w:rsidP="00A73C3E">
      <w:pPr>
        <w:jc w:val="both"/>
        <w:rPr>
          <w:rFonts w:cs="Arial"/>
          <w:sz w:val="20"/>
        </w:rPr>
      </w:pPr>
    </w:p>
    <w:p w14:paraId="71A356D6" w14:textId="30BD3E6E" w:rsidR="007303AE" w:rsidRPr="00D579C3" w:rsidRDefault="007303AE" w:rsidP="3579B296">
      <w:pPr>
        <w:widowControl w:val="0"/>
        <w:rPr>
          <w:rFonts w:eastAsia="Calibri" w:cs="Arial"/>
          <w:snapToGrid w:val="0"/>
        </w:rPr>
      </w:pPr>
      <w:r w:rsidRPr="3579B296">
        <w:rPr>
          <w:rFonts w:cs="Arial"/>
          <w:snapToGrid w:val="0"/>
        </w:rPr>
        <w:t>The Pre</w:t>
      </w:r>
      <w:r w:rsidR="00A6578D" w:rsidRPr="3579B296">
        <w:rPr>
          <w:rFonts w:cs="Arial"/>
          <w:snapToGrid w:val="0"/>
        </w:rPr>
        <w:t>-</w:t>
      </w:r>
      <w:r w:rsidR="00475AB8" w:rsidRPr="3579B296">
        <w:rPr>
          <w:rFonts w:cs="Arial"/>
          <w:snapToGrid w:val="0"/>
        </w:rPr>
        <w:t>S</w:t>
      </w:r>
      <w:r w:rsidRPr="3579B296">
        <w:rPr>
          <w:rFonts w:cs="Arial"/>
          <w:snapToGrid w:val="0"/>
        </w:rPr>
        <w:t xml:space="preserve">ervice version of the course is a </w:t>
      </w:r>
      <w:r w:rsidR="00D955E8" w:rsidRPr="3579B296">
        <w:rPr>
          <w:rFonts w:cs="Arial"/>
          <w:snapToGrid w:val="0"/>
        </w:rPr>
        <w:t>one-year</w:t>
      </w:r>
      <w:r w:rsidRPr="3579B296">
        <w:rPr>
          <w:rFonts w:cs="Arial"/>
          <w:snapToGrid w:val="0"/>
        </w:rPr>
        <w:t xml:space="preserve"> full time</w:t>
      </w:r>
      <w:r w:rsidR="00475AB8" w:rsidRPr="3579B296">
        <w:rPr>
          <w:rFonts w:cs="Arial"/>
          <w:snapToGrid w:val="0"/>
        </w:rPr>
        <w:t xml:space="preserve"> or two-year part time (at selected partners)</w:t>
      </w:r>
      <w:r w:rsidRPr="3579B296">
        <w:rPr>
          <w:rFonts w:cs="Arial"/>
          <w:snapToGrid w:val="0"/>
        </w:rPr>
        <w:t xml:space="preserve"> course and, along with the</w:t>
      </w:r>
      <w:r w:rsidR="008F4E95" w:rsidRPr="3579B296">
        <w:rPr>
          <w:rFonts w:cs="Arial"/>
          <w:snapToGrid w:val="0"/>
        </w:rPr>
        <w:t xml:space="preserve"> two-year I</w:t>
      </w:r>
      <w:r w:rsidRPr="3579B296">
        <w:rPr>
          <w:rFonts w:cs="Arial"/>
          <w:snapToGrid w:val="0"/>
        </w:rPr>
        <w:t>n-service version</w:t>
      </w:r>
      <w:r w:rsidR="008F4E95" w:rsidRPr="3579B296">
        <w:rPr>
          <w:rFonts w:cs="Arial"/>
          <w:snapToGrid w:val="0"/>
        </w:rPr>
        <w:t>,</w:t>
      </w:r>
      <w:r w:rsidR="0014568C" w:rsidRPr="3579B296">
        <w:rPr>
          <w:rFonts w:cs="Arial"/>
          <w:snapToGrid w:val="0"/>
        </w:rPr>
        <w:t xml:space="preserve"> is available </w:t>
      </w:r>
      <w:r w:rsidRPr="3579B296">
        <w:rPr>
          <w:rFonts w:cs="Arial"/>
          <w:snapToGrid w:val="0"/>
        </w:rPr>
        <w:t>through a network of colleges</w:t>
      </w:r>
      <w:r w:rsidR="00A6578D" w:rsidRPr="3579B296">
        <w:rPr>
          <w:rFonts w:cs="Arial"/>
          <w:snapToGrid w:val="0"/>
        </w:rPr>
        <w:t xml:space="preserve"> which are located throughout the north of England and beyond</w:t>
      </w:r>
      <w:r w:rsidRPr="3579B296">
        <w:rPr>
          <w:rFonts w:cs="Arial"/>
          <w:snapToGrid w:val="0"/>
        </w:rPr>
        <w:t xml:space="preserve"> </w:t>
      </w:r>
      <w:r w:rsidR="00BB0F8A" w:rsidRPr="3579B296">
        <w:rPr>
          <w:rFonts w:cs="Arial"/>
          <w:snapToGrid w:val="0"/>
        </w:rPr>
        <w:t xml:space="preserve">and </w:t>
      </w:r>
      <w:r w:rsidRPr="3579B296">
        <w:rPr>
          <w:rFonts w:cs="Arial"/>
          <w:snapToGrid w:val="0"/>
        </w:rPr>
        <w:t>are approved by the University to offer this provision.</w:t>
      </w:r>
      <w:r w:rsidRPr="3579B296">
        <w:rPr>
          <w:rFonts w:eastAsia="Calibri" w:cs="Arial"/>
          <w:snapToGrid w:val="0"/>
        </w:rPr>
        <w:t xml:space="preserve"> Although you will study at a single centre, you will be part of a community of around one thousand trainees, following the same curriculum and being assessed according to the same criteria. The tutors and trainees throughout the network of centres are a unique resource consisting of professionals working in the education and training sector and a rich source of ideas and experiences.</w:t>
      </w:r>
    </w:p>
    <w:p w14:paraId="71A356D7" w14:textId="77777777" w:rsidR="007303AE" w:rsidRPr="00D579C3" w:rsidRDefault="007303AE" w:rsidP="007303AE">
      <w:pPr>
        <w:widowControl w:val="0"/>
        <w:rPr>
          <w:rFonts w:eastAsia="Calibri" w:cs="Arial"/>
          <w:snapToGrid w:val="0"/>
          <w:szCs w:val="22"/>
        </w:rPr>
      </w:pPr>
    </w:p>
    <w:p w14:paraId="71A356D8" w14:textId="4650FDE2" w:rsidR="007303AE" w:rsidRDefault="007303AE" w:rsidP="007303AE">
      <w:pPr>
        <w:widowControl w:val="0"/>
        <w:rPr>
          <w:rFonts w:eastAsia="Calibri" w:cs="Arial"/>
          <w:snapToGrid w:val="0"/>
          <w:szCs w:val="22"/>
        </w:rPr>
      </w:pPr>
      <w:r w:rsidRPr="00D579C3">
        <w:rPr>
          <w:rFonts w:cs="Arial"/>
          <w:snapToGrid w:val="0"/>
          <w:szCs w:val="22"/>
        </w:rPr>
        <w:t>The course handbook is a source of reference as you undertake the studies leading to your target award. Your tutors have copies of all course documents and University regulations and will help you with any remaining questions that you may have.</w:t>
      </w:r>
      <w:r w:rsidRPr="00D579C3">
        <w:rPr>
          <w:rFonts w:eastAsia="Calibri" w:cs="Arial"/>
          <w:snapToGrid w:val="0"/>
          <w:szCs w:val="22"/>
        </w:rPr>
        <w:t xml:space="preserve"> Further general information about </w:t>
      </w:r>
      <w:proofErr w:type="gramStart"/>
      <w:r w:rsidRPr="00D579C3">
        <w:rPr>
          <w:rFonts w:eastAsia="Calibri" w:cs="Arial"/>
          <w:snapToGrid w:val="0"/>
          <w:szCs w:val="22"/>
        </w:rPr>
        <w:t>University</w:t>
      </w:r>
      <w:proofErr w:type="gramEnd"/>
      <w:r w:rsidRPr="00D579C3">
        <w:rPr>
          <w:rFonts w:eastAsia="Calibri" w:cs="Arial"/>
          <w:snapToGrid w:val="0"/>
          <w:szCs w:val="22"/>
        </w:rPr>
        <w:t xml:space="preserve"> procedures can be found on the University website.</w:t>
      </w:r>
    </w:p>
    <w:p w14:paraId="71A356D9" w14:textId="77777777" w:rsidR="001D7CF4" w:rsidRPr="00D579C3" w:rsidRDefault="001D7CF4" w:rsidP="007303AE">
      <w:pPr>
        <w:widowControl w:val="0"/>
        <w:rPr>
          <w:rFonts w:eastAsia="Calibri" w:cs="Arial"/>
          <w:i/>
          <w:snapToGrid w:val="0"/>
          <w:szCs w:val="22"/>
        </w:rPr>
      </w:pPr>
    </w:p>
    <w:p w14:paraId="71A356DA" w14:textId="664B351B" w:rsidR="007303AE" w:rsidRPr="00D579C3" w:rsidRDefault="007303AE" w:rsidP="3579B296">
      <w:pPr>
        <w:widowControl w:val="0"/>
        <w:rPr>
          <w:rFonts w:eastAsia="Calibri" w:cs="Arial"/>
          <w:snapToGrid w:val="0"/>
        </w:rPr>
      </w:pPr>
      <w:r w:rsidRPr="3579B296">
        <w:rPr>
          <w:rFonts w:eastAsia="Calibri" w:cs="Arial"/>
          <w:snapToGrid w:val="0"/>
        </w:rPr>
        <w:t xml:space="preserve">The University of Huddersfield awards are endorsed and accredited by appropriate professional bodies in further and higher education. In the Lifelong Learning sector this is the Education and Training Foundation, which was established in October 2013, whilst in HE this is the </w:t>
      </w:r>
      <w:proofErr w:type="spellStart"/>
      <w:r w:rsidR="5A6AE942" w:rsidRPr="3579B296">
        <w:rPr>
          <w:rFonts w:eastAsia="Calibri" w:cs="Arial"/>
          <w:snapToGrid w:val="0"/>
        </w:rPr>
        <w:t>AdvanceHE</w:t>
      </w:r>
      <w:proofErr w:type="spellEnd"/>
      <w:r w:rsidRPr="3579B296">
        <w:rPr>
          <w:rFonts w:eastAsia="Calibri" w:cs="Arial"/>
          <w:snapToGrid w:val="0"/>
        </w:rPr>
        <w:t>. If you work in Higher Education or College Based Higher Education, you will need to meet certain specific requirements as well as the general requirements of the course.</w:t>
      </w:r>
    </w:p>
    <w:p w14:paraId="71A356DB" w14:textId="77777777" w:rsidR="007303AE" w:rsidRPr="00D579C3" w:rsidRDefault="007303AE" w:rsidP="007303AE">
      <w:pPr>
        <w:widowControl w:val="0"/>
        <w:rPr>
          <w:rFonts w:eastAsia="Calibri" w:cs="Arial"/>
          <w:snapToGrid w:val="0"/>
          <w:szCs w:val="22"/>
        </w:rPr>
      </w:pPr>
    </w:p>
    <w:p w14:paraId="71A356DD" w14:textId="52065FCC" w:rsidR="007303AE" w:rsidRPr="00D579C3" w:rsidRDefault="007303AE" w:rsidP="007303AE">
      <w:pPr>
        <w:tabs>
          <w:tab w:val="left" w:pos="1080"/>
        </w:tabs>
        <w:rPr>
          <w:rFonts w:cs="Arial"/>
          <w:szCs w:val="22"/>
        </w:rPr>
      </w:pPr>
      <w:r w:rsidRPr="00D579C3">
        <w:rPr>
          <w:rFonts w:cs="Arial"/>
          <w:szCs w:val="22"/>
        </w:rPr>
        <w:t>This course handbook is your guide to your course, to the development of your learning and assessment and your progress.  Please refer to it as a support to your learning in conjunction with your Personal Development Plan</w:t>
      </w:r>
      <w:r w:rsidR="008F4E95">
        <w:rPr>
          <w:rFonts w:cs="Arial"/>
          <w:szCs w:val="22"/>
        </w:rPr>
        <w:t xml:space="preserve">ning. </w:t>
      </w:r>
      <w:r w:rsidRPr="00D579C3">
        <w:rPr>
          <w:rFonts w:cs="Arial"/>
          <w:szCs w:val="22"/>
        </w:rPr>
        <w:t xml:space="preserve"> </w:t>
      </w:r>
    </w:p>
    <w:p w14:paraId="71A356DE" w14:textId="77777777" w:rsidR="007303AE" w:rsidRPr="00D579C3" w:rsidRDefault="007303AE" w:rsidP="007303AE">
      <w:pPr>
        <w:tabs>
          <w:tab w:val="left" w:pos="1080"/>
        </w:tabs>
        <w:rPr>
          <w:rFonts w:cs="Arial"/>
          <w:szCs w:val="22"/>
        </w:rPr>
      </w:pPr>
    </w:p>
    <w:p w14:paraId="78022BF9" w14:textId="77777777" w:rsidR="00630899" w:rsidRDefault="00630899" w:rsidP="007303AE">
      <w:pPr>
        <w:tabs>
          <w:tab w:val="left" w:pos="1080"/>
        </w:tabs>
        <w:rPr>
          <w:rFonts w:cs="Arial"/>
          <w:b/>
          <w:szCs w:val="22"/>
        </w:rPr>
      </w:pPr>
    </w:p>
    <w:p w14:paraId="5AE88D59" w14:textId="77777777" w:rsidR="00630899" w:rsidRDefault="00630899" w:rsidP="007303AE">
      <w:pPr>
        <w:tabs>
          <w:tab w:val="left" w:pos="1080"/>
        </w:tabs>
        <w:rPr>
          <w:rFonts w:cs="Arial"/>
          <w:b/>
          <w:szCs w:val="22"/>
        </w:rPr>
      </w:pPr>
    </w:p>
    <w:p w14:paraId="1EECFA8A" w14:textId="77777777" w:rsidR="00630899" w:rsidRDefault="00630899" w:rsidP="007303AE">
      <w:pPr>
        <w:tabs>
          <w:tab w:val="left" w:pos="1080"/>
        </w:tabs>
        <w:rPr>
          <w:rFonts w:cs="Arial"/>
          <w:b/>
          <w:szCs w:val="22"/>
        </w:rPr>
      </w:pPr>
    </w:p>
    <w:p w14:paraId="71A356DF" w14:textId="2683875E" w:rsidR="007303AE" w:rsidRPr="00D579C3" w:rsidRDefault="007303AE" w:rsidP="007303AE">
      <w:pPr>
        <w:tabs>
          <w:tab w:val="left" w:pos="1080"/>
        </w:tabs>
        <w:rPr>
          <w:rFonts w:cs="Arial"/>
          <w:b/>
          <w:szCs w:val="22"/>
        </w:rPr>
      </w:pPr>
      <w:r w:rsidRPr="00D579C3">
        <w:rPr>
          <w:rFonts w:cs="Arial"/>
          <w:b/>
          <w:szCs w:val="22"/>
        </w:rPr>
        <w:lastRenderedPageBreak/>
        <w:t xml:space="preserve">Contacts </w:t>
      </w:r>
    </w:p>
    <w:p w14:paraId="71A356E0" w14:textId="77777777" w:rsidR="00D75F6F" w:rsidRDefault="00D75F6F" w:rsidP="007303AE">
      <w:pPr>
        <w:rPr>
          <w:rFonts w:eastAsia="Calibri" w:cs="Arial"/>
          <w:szCs w:val="22"/>
        </w:rPr>
      </w:pPr>
    </w:p>
    <w:p w14:paraId="71A356E1" w14:textId="77777777" w:rsidR="007303AE" w:rsidRPr="00D579C3" w:rsidRDefault="00D75F6F" w:rsidP="007303AE">
      <w:pPr>
        <w:rPr>
          <w:rFonts w:eastAsia="Calibri" w:cs="Arial"/>
          <w:szCs w:val="22"/>
        </w:rPr>
      </w:pPr>
      <w:r>
        <w:rPr>
          <w:rFonts w:eastAsia="Calibri" w:cs="Arial"/>
          <w:szCs w:val="22"/>
        </w:rPr>
        <w:t xml:space="preserve">University </w:t>
      </w:r>
      <w:r w:rsidR="007303AE" w:rsidRPr="00D579C3">
        <w:rPr>
          <w:rFonts w:eastAsia="Calibri" w:cs="Arial"/>
          <w:szCs w:val="22"/>
        </w:rPr>
        <w:t>address:</w:t>
      </w:r>
    </w:p>
    <w:p w14:paraId="71A356E2" w14:textId="77777777" w:rsidR="007303AE" w:rsidRPr="00D579C3" w:rsidRDefault="007303AE" w:rsidP="007303AE">
      <w:pPr>
        <w:rPr>
          <w:rFonts w:eastAsia="Calibri" w:cs="Arial"/>
          <w:szCs w:val="22"/>
        </w:rPr>
      </w:pPr>
      <w:r w:rsidRPr="00D579C3">
        <w:rPr>
          <w:rFonts w:eastAsia="Calibri" w:cs="Arial"/>
          <w:szCs w:val="22"/>
        </w:rPr>
        <w:t>School of Education &amp; Professional Development,</w:t>
      </w:r>
    </w:p>
    <w:p w14:paraId="71A356E3" w14:textId="77777777" w:rsidR="007303AE" w:rsidRPr="00D579C3" w:rsidRDefault="007303AE" w:rsidP="007303AE">
      <w:pPr>
        <w:rPr>
          <w:rFonts w:eastAsia="Calibri" w:cs="Arial"/>
          <w:szCs w:val="22"/>
        </w:rPr>
      </w:pPr>
      <w:r w:rsidRPr="00D579C3">
        <w:rPr>
          <w:rFonts w:eastAsia="Calibri" w:cs="Arial"/>
          <w:szCs w:val="22"/>
        </w:rPr>
        <w:t>University of Huddersfield</w:t>
      </w:r>
    </w:p>
    <w:p w14:paraId="71A356E4" w14:textId="77777777" w:rsidR="007303AE" w:rsidRPr="00D579C3" w:rsidRDefault="007303AE" w:rsidP="007303AE">
      <w:pPr>
        <w:rPr>
          <w:rFonts w:eastAsia="Calibri" w:cs="Arial"/>
          <w:szCs w:val="22"/>
        </w:rPr>
      </w:pPr>
      <w:r w:rsidRPr="00D579C3">
        <w:rPr>
          <w:rFonts w:eastAsia="Calibri" w:cs="Arial"/>
          <w:szCs w:val="22"/>
        </w:rPr>
        <w:t>Queensgate</w:t>
      </w:r>
    </w:p>
    <w:p w14:paraId="71A356E5" w14:textId="77777777" w:rsidR="007303AE" w:rsidRPr="00D579C3" w:rsidRDefault="007303AE" w:rsidP="007303AE">
      <w:pPr>
        <w:rPr>
          <w:rFonts w:eastAsia="Calibri" w:cs="Arial"/>
          <w:szCs w:val="22"/>
        </w:rPr>
      </w:pPr>
      <w:r w:rsidRPr="00D579C3">
        <w:rPr>
          <w:rFonts w:eastAsia="Calibri" w:cs="Arial"/>
          <w:szCs w:val="22"/>
        </w:rPr>
        <w:t>Huddersfield</w:t>
      </w:r>
    </w:p>
    <w:p w14:paraId="71A356E6" w14:textId="77777777" w:rsidR="007303AE" w:rsidRPr="00D579C3" w:rsidRDefault="007303AE" w:rsidP="007303AE">
      <w:pPr>
        <w:rPr>
          <w:rFonts w:eastAsia="Calibri" w:cs="Arial"/>
          <w:szCs w:val="22"/>
        </w:rPr>
      </w:pPr>
      <w:r w:rsidRPr="00D579C3">
        <w:rPr>
          <w:rFonts w:eastAsia="Calibri" w:cs="Arial"/>
          <w:szCs w:val="22"/>
        </w:rPr>
        <w:t>HD1 3DH</w:t>
      </w:r>
    </w:p>
    <w:p w14:paraId="71A356E7" w14:textId="77777777" w:rsidR="007303AE" w:rsidRPr="00D579C3" w:rsidRDefault="007303AE" w:rsidP="007303AE">
      <w:pPr>
        <w:rPr>
          <w:rFonts w:eastAsia="Calibri" w:cs="Arial"/>
          <w:szCs w:val="22"/>
        </w:rPr>
      </w:pPr>
    </w:p>
    <w:p w14:paraId="71A356E8" w14:textId="738E1632" w:rsidR="007303AE" w:rsidRPr="00D579C3" w:rsidRDefault="007303AE" w:rsidP="007303AE">
      <w:pPr>
        <w:rPr>
          <w:rFonts w:eastAsia="Calibri" w:cs="Arial"/>
          <w:szCs w:val="22"/>
        </w:rPr>
      </w:pPr>
      <w:r w:rsidRPr="00D579C3">
        <w:rPr>
          <w:rFonts w:eastAsia="Calibri" w:cs="Arial"/>
          <w:szCs w:val="22"/>
        </w:rPr>
        <w:t xml:space="preserve">We are based in the </w:t>
      </w:r>
      <w:r w:rsidR="008E083D">
        <w:rPr>
          <w:rFonts w:eastAsia="Calibri" w:cs="Arial"/>
          <w:szCs w:val="22"/>
        </w:rPr>
        <w:t>Charles Sikes</w:t>
      </w:r>
      <w:r w:rsidRPr="00D579C3">
        <w:rPr>
          <w:rFonts w:eastAsia="Calibri" w:cs="Arial"/>
          <w:szCs w:val="22"/>
        </w:rPr>
        <w:t xml:space="preserve"> Building.  </w:t>
      </w:r>
    </w:p>
    <w:p w14:paraId="71A356E9" w14:textId="77777777" w:rsidR="007303AE" w:rsidRPr="00D579C3" w:rsidRDefault="007303AE" w:rsidP="007303AE">
      <w:pPr>
        <w:rPr>
          <w:rFonts w:eastAsia="Calibri" w:cs="Arial"/>
          <w:szCs w:val="22"/>
        </w:rPr>
      </w:pPr>
    </w:p>
    <w:p w14:paraId="71A356EA" w14:textId="77777777" w:rsidR="007303AE" w:rsidRDefault="007303AE" w:rsidP="007303AE">
      <w:pPr>
        <w:rPr>
          <w:rFonts w:eastAsia="Calibri" w:cs="Arial"/>
          <w:szCs w:val="22"/>
          <w:lang w:val="en-US"/>
        </w:rPr>
      </w:pPr>
      <w:r w:rsidRPr="00D579C3">
        <w:rPr>
          <w:rFonts w:eastAsia="Calibri" w:cs="Arial"/>
          <w:szCs w:val="22"/>
          <w:lang w:val="en-US"/>
        </w:rPr>
        <w:t xml:space="preserve">Our main email address is </w:t>
      </w:r>
      <w:hyperlink r:id="rId17" w:history="1">
        <w:r w:rsidRPr="00D579C3">
          <w:rPr>
            <w:rFonts w:eastAsia="Calibri" w:cs="Arial"/>
            <w:color w:val="0000FF"/>
            <w:szCs w:val="22"/>
            <w:u w:val="single"/>
            <w:lang w:val="en-US"/>
          </w:rPr>
          <w:t>sepd@hud.ac.uk</w:t>
        </w:r>
      </w:hyperlink>
      <w:r w:rsidRPr="00D579C3">
        <w:rPr>
          <w:rFonts w:eastAsia="Calibri" w:cs="Arial"/>
          <w:szCs w:val="22"/>
          <w:lang w:val="en-US"/>
        </w:rPr>
        <w:t xml:space="preserve"> and our main phone number is 01484 478249. </w:t>
      </w:r>
    </w:p>
    <w:p w14:paraId="71A356EB" w14:textId="77777777" w:rsidR="008F4E95" w:rsidRDefault="008F4E95" w:rsidP="007303AE">
      <w:pPr>
        <w:rPr>
          <w:rFonts w:eastAsia="Calibri" w:cs="Arial"/>
          <w:szCs w:val="22"/>
          <w:lang w:val="en-US"/>
        </w:rPr>
      </w:pPr>
    </w:p>
    <w:p w14:paraId="71A356EC" w14:textId="63324C3C" w:rsidR="008F4E95" w:rsidRDefault="007303AE" w:rsidP="007303AE">
      <w:pPr>
        <w:rPr>
          <w:rFonts w:eastAsia="Calibri" w:cs="Arial"/>
          <w:szCs w:val="22"/>
          <w:lang w:val="en-US"/>
        </w:rPr>
      </w:pPr>
      <w:r w:rsidRPr="00D579C3">
        <w:rPr>
          <w:rFonts w:eastAsia="Calibri" w:cs="Arial"/>
          <w:szCs w:val="22"/>
          <w:lang w:val="en-US"/>
        </w:rPr>
        <w:t xml:space="preserve">You can use this email and phone number for most enquiries but not for reporting absence.  If you are studying at the University </w:t>
      </w:r>
      <w:proofErr w:type="spellStart"/>
      <w:r w:rsidRPr="00D579C3">
        <w:rPr>
          <w:rFonts w:eastAsia="Calibri" w:cs="Arial"/>
          <w:szCs w:val="22"/>
          <w:lang w:val="en-US"/>
        </w:rPr>
        <w:t>centre</w:t>
      </w:r>
      <w:proofErr w:type="spellEnd"/>
      <w:r w:rsidRPr="00D579C3">
        <w:rPr>
          <w:rFonts w:eastAsia="Calibri" w:cs="Arial"/>
          <w:szCs w:val="22"/>
          <w:lang w:val="en-US"/>
        </w:rPr>
        <w:t xml:space="preserve">, you should report absences using a form on </w:t>
      </w:r>
      <w:proofErr w:type="spellStart"/>
      <w:r w:rsidR="005D0C76">
        <w:rPr>
          <w:rFonts w:eastAsia="Calibri" w:cs="Arial"/>
          <w:szCs w:val="22"/>
          <w:lang w:val="en-US"/>
        </w:rPr>
        <w:t>MyHud</w:t>
      </w:r>
      <w:proofErr w:type="spellEnd"/>
      <w:r w:rsidR="005D0C76">
        <w:rPr>
          <w:rFonts w:eastAsia="Calibri" w:cs="Arial"/>
          <w:szCs w:val="22"/>
          <w:lang w:val="en-US"/>
        </w:rPr>
        <w:t xml:space="preserve"> </w:t>
      </w:r>
      <w:r w:rsidRPr="00D579C3">
        <w:rPr>
          <w:rFonts w:eastAsia="Calibri" w:cs="Arial"/>
          <w:szCs w:val="22"/>
          <w:lang w:val="en-US"/>
        </w:rPr>
        <w:t xml:space="preserve">or you can send an email to </w:t>
      </w:r>
      <w:hyperlink r:id="rId18" w:history="1">
        <w:r w:rsidR="009834B3" w:rsidRPr="00860A25">
          <w:rPr>
            <w:rStyle w:val="Hyperlink"/>
            <w:rFonts w:eastAsia="Calibri" w:cs="Arial"/>
            <w:szCs w:val="22"/>
            <w:lang w:val="en-US"/>
          </w:rPr>
          <w:t>busattendance@hud.ac.uk</w:t>
        </w:r>
      </w:hyperlink>
      <w:r w:rsidRPr="00D579C3">
        <w:rPr>
          <w:rFonts w:eastAsia="Calibri" w:cs="Arial"/>
          <w:szCs w:val="22"/>
          <w:lang w:val="en-US"/>
        </w:rPr>
        <w:t xml:space="preserve">.  </w:t>
      </w:r>
    </w:p>
    <w:p w14:paraId="71A356ED" w14:textId="77777777" w:rsidR="008F4E95" w:rsidRDefault="008F4E95" w:rsidP="007303AE">
      <w:pPr>
        <w:rPr>
          <w:rFonts w:eastAsia="Calibri" w:cs="Arial"/>
          <w:szCs w:val="22"/>
          <w:lang w:val="en-US"/>
        </w:rPr>
      </w:pPr>
    </w:p>
    <w:p w14:paraId="71A356EE" w14:textId="77777777" w:rsidR="007303AE" w:rsidRDefault="007303AE" w:rsidP="007303AE">
      <w:pPr>
        <w:rPr>
          <w:rFonts w:eastAsia="Calibri" w:cs="Arial"/>
          <w:szCs w:val="22"/>
          <w:lang w:val="en-US"/>
        </w:rPr>
      </w:pPr>
      <w:r w:rsidRPr="006F6222">
        <w:rPr>
          <w:rFonts w:eastAsia="Calibri" w:cs="Arial"/>
          <w:b/>
          <w:szCs w:val="22"/>
          <w:lang w:val="en-US"/>
        </w:rPr>
        <w:t>If you are studying at one of our partner colleges</w:t>
      </w:r>
      <w:r w:rsidRPr="00D579C3">
        <w:rPr>
          <w:rFonts w:eastAsia="Calibri" w:cs="Arial"/>
          <w:szCs w:val="22"/>
          <w:lang w:val="en-US"/>
        </w:rPr>
        <w:t>, please follow local procedures for reporting absence.</w:t>
      </w:r>
    </w:p>
    <w:p w14:paraId="71A356EF" w14:textId="77777777" w:rsidR="008F4E95" w:rsidRDefault="008F4E95" w:rsidP="007303AE">
      <w:pPr>
        <w:rPr>
          <w:rFonts w:eastAsia="Calibri" w:cs="Arial"/>
          <w:szCs w:val="22"/>
          <w:lang w:val="en-US"/>
        </w:rPr>
      </w:pPr>
    </w:p>
    <w:p w14:paraId="71A356F1" w14:textId="77777777" w:rsidR="007303AE" w:rsidRPr="00D579C3" w:rsidRDefault="007303AE" w:rsidP="007303AE">
      <w:pPr>
        <w:rPr>
          <w:rFonts w:eastAsia="Calibri" w:cs="Arial"/>
          <w:szCs w:val="22"/>
        </w:rPr>
      </w:pPr>
      <w:r w:rsidRPr="00D579C3">
        <w:rPr>
          <w:rFonts w:eastAsia="Calibri" w:cs="Arial"/>
          <w:szCs w:val="22"/>
        </w:rPr>
        <w:t xml:space="preserve">The University website is: </w:t>
      </w:r>
      <w:hyperlink r:id="rId19" w:history="1">
        <w:r w:rsidRPr="00D579C3">
          <w:rPr>
            <w:rFonts w:eastAsia="Calibri" w:cs="Arial"/>
            <w:color w:val="0000FF"/>
            <w:szCs w:val="22"/>
            <w:u w:val="single"/>
          </w:rPr>
          <w:t>www.hud.ac.uk</w:t>
        </w:r>
      </w:hyperlink>
    </w:p>
    <w:p w14:paraId="71A356F2" w14:textId="77777777" w:rsidR="007303AE" w:rsidRPr="00D579C3" w:rsidRDefault="007303AE" w:rsidP="007303AE">
      <w:pPr>
        <w:rPr>
          <w:rFonts w:eastAsia="Calibri" w:cs="Arial"/>
          <w:szCs w:val="22"/>
        </w:rPr>
      </w:pPr>
      <w:r w:rsidRPr="00D579C3">
        <w:rPr>
          <w:rFonts w:eastAsia="Calibri" w:cs="Arial"/>
          <w:szCs w:val="22"/>
        </w:rPr>
        <w:t xml:space="preserve">The University Virtual Learning Environment is: </w:t>
      </w:r>
      <w:hyperlink r:id="rId20" w:history="1">
        <w:r w:rsidR="00090737">
          <w:rPr>
            <w:rFonts w:eastAsia="Calibri" w:cs="Arial"/>
            <w:color w:val="0000FF"/>
            <w:szCs w:val="22"/>
            <w:u w:val="single"/>
          </w:rPr>
          <w:t>Brightspace</w:t>
        </w:r>
      </w:hyperlink>
    </w:p>
    <w:p w14:paraId="71A356F3" w14:textId="77777777" w:rsidR="007303AE" w:rsidRPr="00D579C3" w:rsidRDefault="007303AE" w:rsidP="007303AE">
      <w:pPr>
        <w:rPr>
          <w:rFonts w:eastAsia="Calibri" w:cs="Arial"/>
          <w:szCs w:val="22"/>
        </w:rPr>
      </w:pPr>
    </w:p>
    <w:p w14:paraId="71A356F4" w14:textId="12CDB3D2" w:rsidR="007303AE" w:rsidRPr="00D579C3" w:rsidRDefault="007303AE" w:rsidP="007303AE">
      <w:pPr>
        <w:rPr>
          <w:rFonts w:cs="Arial"/>
          <w:szCs w:val="22"/>
        </w:rPr>
      </w:pPr>
      <w:r w:rsidRPr="00D579C3">
        <w:rPr>
          <w:rFonts w:cs="Arial"/>
          <w:szCs w:val="22"/>
        </w:rPr>
        <w:t xml:space="preserve">It will also help you if you look on our </w:t>
      </w:r>
      <w:hyperlink r:id="rId21" w:history="1">
        <w:r w:rsidRPr="00D579C3">
          <w:rPr>
            <w:rStyle w:val="Hyperlink"/>
            <w:rFonts w:cs="Arial"/>
            <w:szCs w:val="22"/>
          </w:rPr>
          <w:t>welcome pages</w:t>
        </w:r>
      </w:hyperlink>
      <w:r w:rsidRPr="00D579C3">
        <w:rPr>
          <w:rFonts w:cs="Arial"/>
          <w:szCs w:val="22"/>
        </w:rPr>
        <w:t xml:space="preserve">, your personal pre-enrolment portal and </w:t>
      </w:r>
      <w:hyperlink r:id="rId22" w:history="1">
        <w:proofErr w:type="spellStart"/>
        <w:r w:rsidR="005D0C76">
          <w:rPr>
            <w:rStyle w:val="Hyperlink"/>
            <w:rFonts w:cs="Arial"/>
            <w:szCs w:val="22"/>
          </w:rPr>
          <w:t>MyHud</w:t>
        </w:r>
        <w:proofErr w:type="spellEnd"/>
      </w:hyperlink>
      <w:r w:rsidRPr="00542972">
        <w:rPr>
          <w:rStyle w:val="Hyperlink"/>
          <w:rFonts w:cs="Arial"/>
          <w:szCs w:val="22"/>
          <w:u w:val="none"/>
        </w:rPr>
        <w:t xml:space="preserve">, </w:t>
      </w:r>
      <w:r w:rsidRPr="00D579C3">
        <w:rPr>
          <w:rFonts w:cs="Arial"/>
          <w:szCs w:val="22"/>
        </w:rPr>
        <w:t>which includes lots of useful information about where we are, how to contact us and about studying with us.</w:t>
      </w:r>
    </w:p>
    <w:p w14:paraId="71A356F5" w14:textId="77777777" w:rsidR="007303AE" w:rsidRPr="00D579C3" w:rsidRDefault="007303AE" w:rsidP="007303AE">
      <w:pPr>
        <w:rPr>
          <w:rFonts w:eastAsia="Calibri" w:cs="Arial"/>
          <w:szCs w:val="22"/>
          <w:lang w:val="en-US"/>
        </w:rPr>
      </w:pPr>
    </w:p>
    <w:p w14:paraId="71A356F6" w14:textId="77777777" w:rsidR="007303AE" w:rsidRPr="00D579C3" w:rsidRDefault="007303AE" w:rsidP="007303AE">
      <w:pPr>
        <w:rPr>
          <w:rFonts w:eastAsia="Calibri" w:cs="Arial"/>
          <w:szCs w:val="22"/>
        </w:rPr>
      </w:pPr>
      <w:r w:rsidRPr="00D579C3">
        <w:rPr>
          <w:rFonts w:eastAsia="Calibri" w:cs="Arial"/>
          <w:szCs w:val="22"/>
          <w:lang w:val="en-US"/>
        </w:rPr>
        <w:t>The University main switchboard is 0</w:t>
      </w:r>
      <w:r w:rsidRPr="00D579C3">
        <w:rPr>
          <w:rFonts w:eastAsia="Calibri" w:cs="Arial"/>
          <w:szCs w:val="22"/>
        </w:rPr>
        <w:t>1484 422288.</w:t>
      </w:r>
    </w:p>
    <w:p w14:paraId="7410CB1F" w14:textId="77777777" w:rsidR="0019099A" w:rsidRDefault="0019099A" w:rsidP="00341939">
      <w:pPr>
        <w:rPr>
          <w:b/>
          <w:snapToGrid w:val="0"/>
        </w:rPr>
      </w:pPr>
    </w:p>
    <w:p w14:paraId="09D4E943" w14:textId="77777777" w:rsidR="0019099A" w:rsidRDefault="0019099A" w:rsidP="00341939">
      <w:pPr>
        <w:rPr>
          <w:b/>
          <w:snapToGrid w:val="0"/>
        </w:rPr>
      </w:pPr>
    </w:p>
    <w:p w14:paraId="112B636C" w14:textId="77777777" w:rsidR="0019099A" w:rsidRDefault="0019099A" w:rsidP="00341939">
      <w:pPr>
        <w:rPr>
          <w:b/>
          <w:snapToGrid w:val="0"/>
        </w:rPr>
      </w:pPr>
    </w:p>
    <w:p w14:paraId="71A356F8" w14:textId="48055F72" w:rsidR="007303AE" w:rsidRPr="00341939" w:rsidRDefault="007303AE" w:rsidP="00341939">
      <w:pPr>
        <w:rPr>
          <w:b/>
          <w:snapToGrid w:val="0"/>
        </w:rPr>
      </w:pPr>
      <w:r w:rsidRPr="00341939">
        <w:rPr>
          <w:b/>
          <w:snapToGrid w:val="0"/>
        </w:rPr>
        <w:t>The University Course Team</w:t>
      </w:r>
    </w:p>
    <w:p w14:paraId="71A356F9" w14:textId="77777777" w:rsidR="00F307F9" w:rsidRDefault="007303AE" w:rsidP="009F4242">
      <w:pPr>
        <w:widowControl w:val="0"/>
        <w:rPr>
          <w:rFonts w:eastAsia="Calibri" w:cs="Arial"/>
          <w:b/>
          <w:snapToGrid w:val="0"/>
          <w:szCs w:val="22"/>
        </w:rPr>
      </w:pPr>
      <w:r w:rsidRPr="00D579C3">
        <w:rPr>
          <w:rFonts w:eastAsia="Calibri" w:cs="Arial"/>
          <w:snapToGrid w:val="0"/>
          <w:szCs w:val="22"/>
        </w:rPr>
        <w:t xml:space="preserve">Each Centre in the </w:t>
      </w:r>
      <w:r w:rsidR="00D75F6F">
        <w:rPr>
          <w:rFonts w:eastAsia="Calibri" w:cs="Arial"/>
          <w:snapToGrid w:val="0"/>
          <w:szCs w:val="22"/>
        </w:rPr>
        <w:t xml:space="preserve">Education and Training </w:t>
      </w:r>
      <w:r w:rsidRPr="00D579C3">
        <w:rPr>
          <w:rFonts w:eastAsia="Calibri" w:cs="Arial"/>
          <w:snapToGrid w:val="0"/>
          <w:szCs w:val="22"/>
        </w:rPr>
        <w:t>Consortium has its own Course Team consisting of the Centre Manager and module tutors</w:t>
      </w:r>
      <w:r w:rsidRPr="006F6222">
        <w:rPr>
          <w:rFonts w:eastAsia="Calibri" w:cs="Arial"/>
          <w:b/>
          <w:snapToGrid w:val="0"/>
          <w:szCs w:val="22"/>
        </w:rPr>
        <w:t xml:space="preserve">. You will be given contact details relating to your own centre by your Centre Manager. </w:t>
      </w:r>
    </w:p>
    <w:p w14:paraId="71A356FA" w14:textId="77777777" w:rsidR="00F307F9" w:rsidRDefault="00F307F9" w:rsidP="009F4242">
      <w:pPr>
        <w:widowControl w:val="0"/>
        <w:rPr>
          <w:rFonts w:eastAsia="Calibri" w:cs="Arial"/>
          <w:b/>
          <w:snapToGrid w:val="0"/>
          <w:szCs w:val="22"/>
        </w:rPr>
      </w:pPr>
    </w:p>
    <w:p w14:paraId="71A35702" w14:textId="18DB21EA" w:rsidR="007303AE" w:rsidRDefault="00F307F9" w:rsidP="54E06108">
      <w:pPr>
        <w:widowControl w:val="0"/>
        <w:rPr>
          <w:rFonts w:eastAsia="Calibri" w:cs="Arial"/>
          <w:snapToGrid w:val="0"/>
        </w:rPr>
      </w:pPr>
      <w:r w:rsidRPr="3579B296">
        <w:rPr>
          <w:rFonts w:eastAsia="Calibri" w:cs="Arial"/>
          <w:snapToGrid w:val="0"/>
        </w:rPr>
        <w:t>M</w:t>
      </w:r>
      <w:r w:rsidR="007303AE" w:rsidRPr="3579B296">
        <w:rPr>
          <w:rFonts w:eastAsia="Calibri" w:cs="Arial"/>
          <w:snapToGrid w:val="0"/>
        </w:rPr>
        <w:t xml:space="preserve">atters concerning the </w:t>
      </w:r>
      <w:proofErr w:type="gramStart"/>
      <w:r w:rsidR="007303AE" w:rsidRPr="3579B296">
        <w:rPr>
          <w:rFonts w:eastAsia="Calibri" w:cs="Arial"/>
          <w:snapToGrid w:val="0"/>
        </w:rPr>
        <w:t>course as a whole</w:t>
      </w:r>
      <w:proofErr w:type="gramEnd"/>
      <w:r w:rsidR="007303AE" w:rsidRPr="3579B296">
        <w:rPr>
          <w:rFonts w:eastAsia="Calibri" w:cs="Arial"/>
          <w:snapToGrid w:val="0"/>
        </w:rPr>
        <w:t xml:space="preserve"> (for example, curriculum development, curriculum support and quality assurance) are managed by the University Course Team. The </w:t>
      </w:r>
      <w:r w:rsidRPr="3579B296">
        <w:rPr>
          <w:rFonts w:eastAsia="Calibri" w:cs="Arial"/>
          <w:snapToGrid w:val="0"/>
        </w:rPr>
        <w:t xml:space="preserve">email </w:t>
      </w:r>
      <w:r w:rsidR="007303AE" w:rsidRPr="3579B296">
        <w:rPr>
          <w:rFonts w:eastAsia="Calibri" w:cs="Arial"/>
          <w:snapToGrid w:val="0"/>
        </w:rPr>
        <w:t>addresses of key colleagues are given below should you need to contact any of us directly. We have included a link to staff profile</w:t>
      </w:r>
      <w:r w:rsidRPr="3579B296">
        <w:rPr>
          <w:rFonts w:eastAsia="Calibri" w:cs="Arial"/>
          <w:snapToGrid w:val="0"/>
        </w:rPr>
        <w:t>s</w:t>
      </w:r>
      <w:r w:rsidR="007303AE" w:rsidRPr="3579B296">
        <w:rPr>
          <w:rFonts w:eastAsia="Calibri" w:cs="Arial"/>
          <w:snapToGrid w:val="0"/>
        </w:rPr>
        <w:t xml:space="preserve"> on the University website.</w:t>
      </w:r>
    </w:p>
    <w:p w14:paraId="71A35703" w14:textId="77777777" w:rsidR="00542972" w:rsidRDefault="00542972" w:rsidP="03E2BFCD">
      <w:pPr>
        <w:widowControl w:val="0"/>
        <w:rPr>
          <w:rFonts w:eastAsia="Calibri" w:cs="Arial"/>
          <w:snapToGrid w:val="0"/>
        </w:rPr>
      </w:pPr>
    </w:p>
    <w:p w14:paraId="70087D88" w14:textId="02324CBC" w:rsidR="03E2BFCD" w:rsidRDefault="03E2BFCD" w:rsidP="03E2BFCD">
      <w:pPr>
        <w:widowControl w:val="0"/>
        <w:rPr>
          <w:rFonts w:eastAsia="Calibri" w:cs="Arial"/>
        </w:rPr>
      </w:pPr>
    </w:p>
    <w:tbl>
      <w:tblPr>
        <w:tblW w:w="975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690"/>
        <w:gridCol w:w="2955"/>
        <w:gridCol w:w="1321"/>
      </w:tblGrid>
      <w:tr w:rsidR="009501E4" w:rsidRPr="00D579C3" w14:paraId="71A35708" w14:textId="77777777" w:rsidTr="03E2BFCD">
        <w:trPr>
          <w:trHeight w:val="165"/>
        </w:trPr>
        <w:tc>
          <w:tcPr>
            <w:tcW w:w="2790" w:type="dxa"/>
            <w:shd w:val="clear" w:color="auto" w:fill="auto"/>
          </w:tcPr>
          <w:p w14:paraId="71A35704" w14:textId="5859280C" w:rsidR="009501E4" w:rsidRPr="00D579C3" w:rsidRDefault="001E4FD3" w:rsidP="006F6222">
            <w:pPr>
              <w:widowControl w:val="0"/>
              <w:rPr>
                <w:rFonts w:eastAsia="Calibri" w:cs="Arial"/>
                <w:snapToGrid w:val="0"/>
                <w:szCs w:val="22"/>
              </w:rPr>
            </w:pPr>
            <w:r>
              <w:rPr>
                <w:rFonts w:eastAsia="Calibri" w:cs="Arial"/>
                <w:snapToGrid w:val="0"/>
                <w:szCs w:val="22"/>
              </w:rPr>
              <w:t>Head of Initial Teacher Education</w:t>
            </w:r>
            <w:r w:rsidR="009501E4">
              <w:rPr>
                <w:rFonts w:eastAsia="Calibri" w:cs="Arial"/>
                <w:snapToGrid w:val="0"/>
                <w:szCs w:val="22"/>
              </w:rPr>
              <w:t xml:space="preserve"> </w:t>
            </w:r>
          </w:p>
        </w:tc>
        <w:tc>
          <w:tcPr>
            <w:tcW w:w="2690" w:type="dxa"/>
            <w:shd w:val="clear" w:color="auto" w:fill="auto"/>
          </w:tcPr>
          <w:p w14:paraId="6FC1B12C" w14:textId="574A19B9" w:rsidR="004779D8" w:rsidRPr="004779D8" w:rsidRDefault="00A14170" w:rsidP="03E2BFCD">
            <w:hyperlink r:id="rId23">
              <w:r w:rsidR="309EFACB" w:rsidRPr="03E2BFCD">
                <w:rPr>
                  <w:rStyle w:val="Hyperlink"/>
                </w:rPr>
                <w:t xml:space="preserve">Nena </w:t>
              </w:r>
              <w:proofErr w:type="spellStart"/>
              <w:r w:rsidR="309EFACB" w:rsidRPr="03E2BFCD">
                <w:rPr>
                  <w:rStyle w:val="Hyperlink"/>
                </w:rPr>
                <w:t>Skrbic</w:t>
              </w:r>
              <w:proofErr w:type="spellEnd"/>
            </w:hyperlink>
          </w:p>
          <w:p w14:paraId="71A35705" w14:textId="4C29A44E" w:rsidR="004779D8" w:rsidRPr="004779D8" w:rsidRDefault="004779D8" w:rsidP="03E2BFCD">
            <w:pPr>
              <w:tabs>
                <w:tab w:val="left" w:pos="734"/>
              </w:tabs>
              <w:rPr>
                <w:color w:val="0000FF"/>
                <w:u w:val="single"/>
              </w:rPr>
            </w:pPr>
          </w:p>
        </w:tc>
        <w:tc>
          <w:tcPr>
            <w:tcW w:w="2955" w:type="dxa"/>
            <w:shd w:val="clear" w:color="auto" w:fill="auto"/>
          </w:tcPr>
          <w:p w14:paraId="243A7CEF" w14:textId="19964E0C" w:rsidR="009501E4" w:rsidRDefault="309EFACB" w:rsidP="03E2BFCD">
            <w:pPr>
              <w:rPr>
                <w:color w:val="0000FF"/>
                <w:u w:val="single"/>
              </w:rPr>
            </w:pPr>
            <w:r w:rsidRPr="03E2BFCD">
              <w:rPr>
                <w:color w:val="0000FF"/>
                <w:u w:val="single"/>
              </w:rPr>
              <w:t>n.skrbic2@hud.ac.uk</w:t>
            </w:r>
          </w:p>
          <w:p w14:paraId="71A35707" w14:textId="7216954C" w:rsidR="009501E4" w:rsidRDefault="009501E4" w:rsidP="03E2BFCD">
            <w:pPr>
              <w:tabs>
                <w:tab w:val="left" w:pos="734"/>
              </w:tabs>
            </w:pPr>
          </w:p>
        </w:tc>
        <w:tc>
          <w:tcPr>
            <w:tcW w:w="1321" w:type="dxa"/>
            <w:shd w:val="clear" w:color="auto" w:fill="auto"/>
          </w:tcPr>
          <w:p w14:paraId="54F19D72" w14:textId="4ECEE527" w:rsidR="3579B296" w:rsidRDefault="001E4FD3" w:rsidP="3579B296">
            <w:r>
              <w:t>CS3/</w:t>
            </w:r>
            <w:r w:rsidR="00C16A14">
              <w:t>21</w:t>
            </w:r>
          </w:p>
        </w:tc>
      </w:tr>
      <w:tr w:rsidR="009501E4" w:rsidRPr="00D579C3" w14:paraId="71A3570E" w14:textId="77777777" w:rsidTr="03E2BFCD">
        <w:trPr>
          <w:trHeight w:val="165"/>
        </w:trPr>
        <w:tc>
          <w:tcPr>
            <w:tcW w:w="2790" w:type="dxa"/>
            <w:shd w:val="clear" w:color="auto" w:fill="auto"/>
          </w:tcPr>
          <w:p w14:paraId="71A35709" w14:textId="1C6C1FC9" w:rsidR="009501E4" w:rsidRPr="00D579C3" w:rsidRDefault="009501E4" w:rsidP="006F6222">
            <w:pPr>
              <w:widowControl w:val="0"/>
              <w:rPr>
                <w:rFonts w:eastAsia="Calibri" w:cs="Arial"/>
                <w:snapToGrid w:val="0"/>
                <w:szCs w:val="22"/>
              </w:rPr>
            </w:pPr>
            <w:r w:rsidRPr="00D579C3">
              <w:rPr>
                <w:rFonts w:eastAsia="Calibri" w:cs="Arial"/>
                <w:snapToGrid w:val="0"/>
                <w:szCs w:val="22"/>
              </w:rPr>
              <w:t>Course Leader</w:t>
            </w:r>
            <w:r w:rsidR="00DE6337">
              <w:rPr>
                <w:rFonts w:eastAsia="Calibri" w:cs="Arial"/>
                <w:snapToGrid w:val="0"/>
                <w:szCs w:val="22"/>
              </w:rPr>
              <w:t xml:space="preserve"> Pre and In-service</w:t>
            </w:r>
          </w:p>
          <w:p w14:paraId="71A3570A" w14:textId="77777777" w:rsidR="009501E4" w:rsidRPr="00D579C3" w:rsidRDefault="009501E4" w:rsidP="006F6222">
            <w:pPr>
              <w:rPr>
                <w:rFonts w:cs="Arial"/>
                <w:szCs w:val="22"/>
              </w:rPr>
            </w:pPr>
          </w:p>
        </w:tc>
        <w:tc>
          <w:tcPr>
            <w:tcW w:w="2690" w:type="dxa"/>
            <w:shd w:val="clear" w:color="auto" w:fill="auto"/>
          </w:tcPr>
          <w:p w14:paraId="71A3570B" w14:textId="0A064F8A" w:rsidR="009501E4" w:rsidRPr="00D579C3" w:rsidRDefault="00A14170" w:rsidP="006F6222">
            <w:pPr>
              <w:tabs>
                <w:tab w:val="left" w:pos="734"/>
              </w:tabs>
              <w:rPr>
                <w:rFonts w:cs="Arial"/>
                <w:szCs w:val="22"/>
              </w:rPr>
            </w:pPr>
            <w:hyperlink r:id="rId24" w:history="1">
              <w:r w:rsidR="000309BC" w:rsidRPr="0000703A">
                <w:rPr>
                  <w:rStyle w:val="Hyperlink"/>
                  <w:rFonts w:cs="Arial"/>
                  <w:szCs w:val="22"/>
                </w:rPr>
                <w:t>Gwyneth Allatt</w:t>
              </w:r>
            </w:hyperlink>
          </w:p>
          <w:p w14:paraId="71A3570C" w14:textId="77777777" w:rsidR="009501E4" w:rsidRPr="00D579C3" w:rsidRDefault="009501E4" w:rsidP="006F6222">
            <w:pPr>
              <w:jc w:val="center"/>
              <w:rPr>
                <w:rFonts w:cs="Arial"/>
                <w:szCs w:val="22"/>
              </w:rPr>
            </w:pPr>
          </w:p>
        </w:tc>
        <w:tc>
          <w:tcPr>
            <w:tcW w:w="2955" w:type="dxa"/>
            <w:shd w:val="clear" w:color="auto" w:fill="auto"/>
          </w:tcPr>
          <w:p w14:paraId="71A3570D" w14:textId="276F20D0" w:rsidR="009501E4" w:rsidRPr="00D579C3" w:rsidRDefault="00A14170" w:rsidP="3579B296">
            <w:pPr>
              <w:rPr>
                <w:rFonts w:cs="Arial"/>
              </w:rPr>
            </w:pPr>
            <w:hyperlink r:id="rId25">
              <w:r w:rsidR="0000703A" w:rsidRPr="3579B296">
                <w:rPr>
                  <w:rStyle w:val="Hyperlink"/>
                  <w:rFonts w:cs="Arial"/>
                </w:rPr>
                <w:t>g.allatt@hud.ac.uk</w:t>
              </w:r>
            </w:hyperlink>
          </w:p>
        </w:tc>
        <w:tc>
          <w:tcPr>
            <w:tcW w:w="1321" w:type="dxa"/>
            <w:shd w:val="clear" w:color="auto" w:fill="auto"/>
          </w:tcPr>
          <w:p w14:paraId="1C926687" w14:textId="3A47FF0F" w:rsidR="3579B296" w:rsidRDefault="00DE6337" w:rsidP="3579B296">
            <w:pPr>
              <w:rPr>
                <w:rFonts w:cs="Arial"/>
              </w:rPr>
            </w:pPr>
            <w:r>
              <w:rPr>
                <w:rFonts w:cs="Arial"/>
              </w:rPr>
              <w:t>CS3/15</w:t>
            </w:r>
          </w:p>
        </w:tc>
      </w:tr>
      <w:tr w:rsidR="009501E4" w:rsidRPr="00D579C3" w14:paraId="71A35718" w14:textId="77777777" w:rsidTr="03E2BFCD">
        <w:trPr>
          <w:trHeight w:val="165"/>
        </w:trPr>
        <w:tc>
          <w:tcPr>
            <w:tcW w:w="2790" w:type="dxa"/>
            <w:shd w:val="clear" w:color="auto" w:fill="auto"/>
          </w:tcPr>
          <w:p w14:paraId="71A35713" w14:textId="5E90D286" w:rsidR="009501E4" w:rsidRPr="00D579C3" w:rsidRDefault="007B70D9" w:rsidP="006F6222">
            <w:pPr>
              <w:widowControl w:val="0"/>
              <w:rPr>
                <w:rFonts w:eastAsia="Calibri" w:cs="Arial"/>
                <w:snapToGrid w:val="0"/>
                <w:szCs w:val="22"/>
              </w:rPr>
            </w:pPr>
            <w:r>
              <w:rPr>
                <w:rFonts w:eastAsia="Calibri" w:cs="Arial"/>
                <w:snapToGrid w:val="0"/>
                <w:szCs w:val="22"/>
              </w:rPr>
              <w:t>A</w:t>
            </w:r>
            <w:r w:rsidR="009501E4" w:rsidRPr="00D579C3">
              <w:rPr>
                <w:rFonts w:eastAsia="Calibri" w:cs="Arial"/>
                <w:snapToGrid w:val="0"/>
                <w:szCs w:val="22"/>
              </w:rPr>
              <w:t>dmissions Tutor</w:t>
            </w:r>
          </w:p>
        </w:tc>
        <w:tc>
          <w:tcPr>
            <w:tcW w:w="2690" w:type="dxa"/>
            <w:shd w:val="clear" w:color="auto" w:fill="auto"/>
          </w:tcPr>
          <w:p w14:paraId="71A35714" w14:textId="0C5688C1" w:rsidR="009501E4" w:rsidRPr="00D579C3" w:rsidRDefault="00A14170" w:rsidP="54E06108">
            <w:pPr>
              <w:tabs>
                <w:tab w:val="left" w:pos="734"/>
              </w:tabs>
              <w:rPr>
                <w:rFonts w:cs="Arial"/>
                <w:color w:val="0000FF"/>
                <w:u w:val="single"/>
              </w:rPr>
            </w:pPr>
            <w:hyperlink r:id="rId26">
              <w:r w:rsidR="009501E4" w:rsidRPr="54E06108">
                <w:rPr>
                  <w:rFonts w:cs="Arial"/>
                  <w:color w:val="0000FF"/>
                  <w:u w:val="single"/>
                </w:rPr>
                <w:t>Gwyneth Allatt</w:t>
              </w:r>
            </w:hyperlink>
          </w:p>
          <w:p w14:paraId="71A35715" w14:textId="77777777" w:rsidR="009501E4" w:rsidRPr="00D579C3" w:rsidRDefault="009501E4" w:rsidP="54E06108">
            <w:pPr>
              <w:tabs>
                <w:tab w:val="left" w:pos="734"/>
              </w:tabs>
              <w:jc w:val="center"/>
              <w:rPr>
                <w:rFonts w:cs="Arial"/>
                <w:color w:val="0000FF"/>
                <w:u w:val="single"/>
              </w:rPr>
            </w:pPr>
          </w:p>
        </w:tc>
        <w:tc>
          <w:tcPr>
            <w:tcW w:w="2955" w:type="dxa"/>
            <w:shd w:val="clear" w:color="auto" w:fill="auto"/>
          </w:tcPr>
          <w:p w14:paraId="71A35716" w14:textId="74EA4F8A" w:rsidR="009501E4" w:rsidRPr="00D579C3" w:rsidRDefault="00A14170" w:rsidP="3579B296">
            <w:pPr>
              <w:rPr>
                <w:rFonts w:cs="Arial"/>
              </w:rPr>
            </w:pPr>
            <w:hyperlink r:id="rId27">
              <w:r w:rsidR="0000703A" w:rsidRPr="3579B296">
                <w:rPr>
                  <w:rStyle w:val="Hyperlink"/>
                  <w:rFonts w:cs="Arial"/>
                </w:rPr>
                <w:t>g.allatt@hud.ac.uk</w:t>
              </w:r>
            </w:hyperlink>
          </w:p>
          <w:p w14:paraId="71A35717" w14:textId="77777777" w:rsidR="009501E4" w:rsidRPr="00D579C3" w:rsidRDefault="009501E4" w:rsidP="006F6222">
            <w:pPr>
              <w:rPr>
                <w:rFonts w:cs="Arial"/>
                <w:szCs w:val="22"/>
              </w:rPr>
            </w:pPr>
          </w:p>
        </w:tc>
        <w:tc>
          <w:tcPr>
            <w:tcW w:w="1321" w:type="dxa"/>
            <w:shd w:val="clear" w:color="auto" w:fill="auto"/>
          </w:tcPr>
          <w:p w14:paraId="3B6F3C83" w14:textId="09806611" w:rsidR="3579B296" w:rsidRDefault="00303226" w:rsidP="00303226">
            <w:pPr>
              <w:rPr>
                <w:rFonts w:cs="Arial"/>
              </w:rPr>
            </w:pPr>
            <w:r>
              <w:rPr>
                <w:rFonts w:cs="Arial"/>
              </w:rPr>
              <w:t>CS3/15</w:t>
            </w:r>
          </w:p>
        </w:tc>
      </w:tr>
      <w:tr w:rsidR="009501E4" w:rsidRPr="00D579C3" w14:paraId="71A35722" w14:textId="77777777" w:rsidTr="03E2BFCD">
        <w:trPr>
          <w:trHeight w:val="165"/>
        </w:trPr>
        <w:tc>
          <w:tcPr>
            <w:tcW w:w="2790" w:type="dxa"/>
            <w:shd w:val="clear" w:color="auto" w:fill="auto"/>
          </w:tcPr>
          <w:p w14:paraId="6271EF25" w14:textId="74E938F7" w:rsidR="009501E4" w:rsidRDefault="009501E4" w:rsidP="3579B296">
            <w:pPr>
              <w:rPr>
                <w:rFonts w:eastAsia="Calibri" w:cs="Arial"/>
                <w:snapToGrid w:val="0"/>
              </w:rPr>
            </w:pPr>
            <w:r w:rsidRPr="3579B296">
              <w:rPr>
                <w:rFonts w:eastAsia="Calibri" w:cs="Arial"/>
                <w:snapToGrid w:val="0"/>
              </w:rPr>
              <w:t xml:space="preserve">Exams Tutor </w:t>
            </w:r>
          </w:p>
          <w:p w14:paraId="71A3571E" w14:textId="786C0111" w:rsidR="007B70D9" w:rsidRPr="00D579C3" w:rsidDel="00BB0F8A" w:rsidRDefault="007B70D9" w:rsidP="006F6222">
            <w:pPr>
              <w:rPr>
                <w:rFonts w:eastAsia="Calibri" w:cs="Arial"/>
                <w:snapToGrid w:val="0"/>
                <w:szCs w:val="22"/>
              </w:rPr>
            </w:pPr>
          </w:p>
        </w:tc>
        <w:tc>
          <w:tcPr>
            <w:tcW w:w="2690" w:type="dxa"/>
            <w:shd w:val="clear" w:color="auto" w:fill="auto"/>
          </w:tcPr>
          <w:p w14:paraId="421BCDA9" w14:textId="40928593" w:rsidR="03E2BFCD" w:rsidRDefault="03E2BFCD" w:rsidP="00303226">
            <w:pPr>
              <w:rPr>
                <w:rFonts w:cs="Arial"/>
              </w:rPr>
            </w:pPr>
            <w:r w:rsidRPr="03E2BFCD">
              <w:fldChar w:fldCharType="begin"/>
            </w:r>
            <w:r w:rsidRPr="03E2BFCD">
              <w:rPr>
                <w:rFonts w:cs="Arial"/>
                <w:color w:val="0000FF"/>
                <w:u w:val="single"/>
              </w:rPr>
              <w:fldChar w:fldCharType="end"/>
            </w:r>
            <w:hyperlink r:id="rId28">
              <w:r w:rsidR="00303226" w:rsidRPr="54E06108">
                <w:rPr>
                  <w:rFonts w:cs="Arial"/>
                  <w:color w:val="0000FF"/>
                  <w:u w:val="single"/>
                </w:rPr>
                <w:t>Gwyneth Allatt</w:t>
              </w:r>
            </w:hyperlink>
          </w:p>
        </w:tc>
        <w:tc>
          <w:tcPr>
            <w:tcW w:w="2955" w:type="dxa"/>
            <w:shd w:val="clear" w:color="auto" w:fill="auto"/>
          </w:tcPr>
          <w:p w14:paraId="1346762A" w14:textId="32A60E97" w:rsidR="03E2BFCD" w:rsidRDefault="00A14170" w:rsidP="03E2BFCD">
            <w:pPr>
              <w:rPr>
                <w:rFonts w:cs="Arial"/>
              </w:rPr>
            </w:pPr>
            <w:hyperlink r:id="rId29">
              <w:r w:rsidR="00303226" w:rsidRPr="3579B296">
                <w:rPr>
                  <w:rStyle w:val="Hyperlink"/>
                  <w:rFonts w:cs="Arial"/>
                </w:rPr>
                <w:t>g.allatt@hud.ac.uk</w:t>
              </w:r>
            </w:hyperlink>
          </w:p>
        </w:tc>
        <w:tc>
          <w:tcPr>
            <w:tcW w:w="1321" w:type="dxa"/>
            <w:shd w:val="clear" w:color="auto" w:fill="auto"/>
          </w:tcPr>
          <w:p w14:paraId="59BD1786" w14:textId="1DD85BF7" w:rsidR="3579B296" w:rsidRDefault="00303226" w:rsidP="3579B296">
            <w:r>
              <w:rPr>
                <w:rFonts w:cs="Arial"/>
              </w:rPr>
              <w:t>CS3/15</w:t>
            </w:r>
          </w:p>
        </w:tc>
      </w:tr>
      <w:tr w:rsidR="009501E4" w:rsidRPr="00D579C3" w14:paraId="71A35728" w14:textId="77777777" w:rsidTr="03E2BFCD">
        <w:trPr>
          <w:trHeight w:val="165"/>
        </w:trPr>
        <w:tc>
          <w:tcPr>
            <w:tcW w:w="2790" w:type="dxa"/>
            <w:shd w:val="clear" w:color="auto" w:fill="auto"/>
          </w:tcPr>
          <w:p w14:paraId="09DCB741" w14:textId="2CA270FA" w:rsidR="009501E4" w:rsidRPr="00D579C3" w:rsidRDefault="009501E4" w:rsidP="03E2BFCD">
            <w:pPr>
              <w:widowControl w:val="0"/>
              <w:rPr>
                <w:rFonts w:eastAsia="Calibri" w:cs="Arial"/>
              </w:rPr>
            </w:pPr>
            <w:r w:rsidRPr="03E2BFCD">
              <w:rPr>
                <w:rFonts w:eastAsia="Calibri" w:cs="Arial"/>
                <w:snapToGrid w:val="0"/>
              </w:rPr>
              <w:t>Consortium Director</w:t>
            </w:r>
            <w:r w:rsidR="00475AB8" w:rsidRPr="03E2BFCD">
              <w:rPr>
                <w:rFonts w:eastAsia="Calibri" w:cs="Arial"/>
                <w:snapToGrid w:val="0"/>
              </w:rPr>
              <w:t xml:space="preserve"> and </w:t>
            </w:r>
            <w:r w:rsidR="78DE7F41" w:rsidRPr="03E2BFCD">
              <w:rPr>
                <w:rFonts w:eastAsia="Calibri" w:cs="Arial"/>
              </w:rPr>
              <w:t>QA Lead:</w:t>
            </w:r>
            <w:r w:rsidRPr="00D579C3">
              <w:rPr>
                <w:rFonts w:eastAsia="Calibri" w:cs="Arial"/>
                <w:snapToGrid w:val="0"/>
                <w:szCs w:val="22"/>
              </w:rPr>
              <w:tab/>
            </w:r>
            <w:r w:rsidRPr="00D579C3">
              <w:rPr>
                <w:rFonts w:eastAsia="Calibri" w:cs="Arial"/>
                <w:snapToGrid w:val="0"/>
                <w:szCs w:val="22"/>
              </w:rPr>
              <w:tab/>
            </w:r>
          </w:p>
          <w:p w14:paraId="71A35725" w14:textId="77777777" w:rsidR="009501E4" w:rsidRPr="00D579C3" w:rsidRDefault="009501E4" w:rsidP="006F6222">
            <w:pPr>
              <w:rPr>
                <w:rFonts w:cs="Arial"/>
                <w:szCs w:val="22"/>
              </w:rPr>
            </w:pPr>
          </w:p>
        </w:tc>
        <w:tc>
          <w:tcPr>
            <w:tcW w:w="2690" w:type="dxa"/>
            <w:shd w:val="clear" w:color="auto" w:fill="auto"/>
          </w:tcPr>
          <w:p w14:paraId="71A35726" w14:textId="21E0350A" w:rsidR="009501E4" w:rsidRPr="00D579C3" w:rsidRDefault="009612FE" w:rsidP="4FD9AB8E">
            <w:pPr>
              <w:rPr>
                <w:rFonts w:cs="Arial"/>
              </w:rPr>
            </w:pPr>
            <w:r>
              <w:rPr>
                <w:rFonts w:cs="Arial"/>
              </w:rPr>
              <w:t>TBC</w:t>
            </w:r>
          </w:p>
        </w:tc>
        <w:tc>
          <w:tcPr>
            <w:tcW w:w="2955" w:type="dxa"/>
            <w:shd w:val="clear" w:color="auto" w:fill="auto"/>
          </w:tcPr>
          <w:p w14:paraId="71A35727" w14:textId="6A93BF6C" w:rsidR="009501E4" w:rsidRPr="00D579C3" w:rsidRDefault="009501E4" w:rsidP="3579B296">
            <w:pPr>
              <w:rPr>
                <w:rFonts w:cs="Arial"/>
              </w:rPr>
            </w:pPr>
          </w:p>
        </w:tc>
        <w:tc>
          <w:tcPr>
            <w:tcW w:w="1321" w:type="dxa"/>
            <w:shd w:val="clear" w:color="auto" w:fill="auto"/>
          </w:tcPr>
          <w:p w14:paraId="0BD86A0D" w14:textId="07A81E8F" w:rsidR="3579B296" w:rsidRDefault="3579B296" w:rsidP="3579B296"/>
        </w:tc>
      </w:tr>
      <w:tr w:rsidR="009501E4" w:rsidRPr="00D579C3" w14:paraId="71A3572E" w14:textId="77777777" w:rsidTr="03E2BFCD">
        <w:trPr>
          <w:trHeight w:val="1035"/>
        </w:trPr>
        <w:tc>
          <w:tcPr>
            <w:tcW w:w="2790" w:type="dxa"/>
            <w:shd w:val="clear" w:color="auto" w:fill="auto"/>
          </w:tcPr>
          <w:p w14:paraId="71A35729" w14:textId="6AC4DBF3" w:rsidR="009501E4" w:rsidRPr="00D579C3" w:rsidRDefault="009501E4" w:rsidP="03E2BFCD">
            <w:pPr>
              <w:widowControl w:val="0"/>
              <w:rPr>
                <w:rFonts w:eastAsia="Calibri" w:cs="Arial"/>
                <w:snapToGrid w:val="0"/>
              </w:rPr>
            </w:pPr>
            <w:r w:rsidRPr="03E2BFCD">
              <w:rPr>
                <w:rFonts w:eastAsia="Calibri" w:cs="Arial"/>
                <w:snapToGrid w:val="0"/>
              </w:rPr>
              <w:lastRenderedPageBreak/>
              <w:t>Head of Department</w:t>
            </w:r>
            <w:r w:rsidR="74F9AE7A" w:rsidRPr="03E2BFCD">
              <w:rPr>
                <w:rFonts w:eastAsia="Calibri" w:cs="Arial"/>
                <w:snapToGrid w:val="0"/>
              </w:rPr>
              <w:t xml:space="preserve"> –Education</w:t>
            </w:r>
            <w:r w:rsidRPr="00D579C3">
              <w:rPr>
                <w:rFonts w:eastAsia="Calibri" w:cs="Arial"/>
                <w:snapToGrid w:val="0"/>
                <w:szCs w:val="22"/>
              </w:rPr>
              <w:tab/>
            </w:r>
            <w:r w:rsidRPr="00D579C3">
              <w:rPr>
                <w:rFonts w:eastAsia="Calibri" w:cs="Arial"/>
                <w:snapToGrid w:val="0"/>
                <w:szCs w:val="22"/>
              </w:rPr>
              <w:tab/>
            </w:r>
          </w:p>
        </w:tc>
        <w:tc>
          <w:tcPr>
            <w:tcW w:w="2690" w:type="dxa"/>
            <w:shd w:val="clear" w:color="auto" w:fill="auto"/>
          </w:tcPr>
          <w:p w14:paraId="71A3572B" w14:textId="3DB3BA83" w:rsidR="009501E4" w:rsidRPr="00D579C3" w:rsidRDefault="009612FE" w:rsidP="00AF083C">
            <w:pPr>
              <w:tabs>
                <w:tab w:val="left" w:pos="734"/>
              </w:tabs>
              <w:rPr>
                <w:rFonts w:cs="Arial"/>
                <w:szCs w:val="22"/>
              </w:rPr>
            </w:pPr>
            <w:r>
              <w:rPr>
                <w:rFonts w:cs="Arial"/>
                <w:szCs w:val="22"/>
              </w:rPr>
              <w:t>TBC</w:t>
            </w:r>
          </w:p>
        </w:tc>
        <w:tc>
          <w:tcPr>
            <w:tcW w:w="2955" w:type="dxa"/>
            <w:shd w:val="clear" w:color="auto" w:fill="auto"/>
          </w:tcPr>
          <w:p w14:paraId="71A3572D" w14:textId="412370B8" w:rsidR="009501E4" w:rsidRPr="00D579C3" w:rsidRDefault="009501E4" w:rsidP="3579B296">
            <w:pPr>
              <w:rPr>
                <w:rFonts w:cs="Arial"/>
              </w:rPr>
            </w:pPr>
          </w:p>
        </w:tc>
        <w:tc>
          <w:tcPr>
            <w:tcW w:w="1321" w:type="dxa"/>
            <w:shd w:val="clear" w:color="auto" w:fill="auto"/>
          </w:tcPr>
          <w:p w14:paraId="36BC96DE" w14:textId="57A91403" w:rsidR="3579B296" w:rsidRDefault="3579B296" w:rsidP="3579B296"/>
        </w:tc>
      </w:tr>
      <w:tr w:rsidR="009501E4" w:rsidRPr="00D579C3" w14:paraId="71A35733" w14:textId="77777777" w:rsidTr="03E2BFCD">
        <w:trPr>
          <w:trHeight w:val="870"/>
        </w:trPr>
        <w:tc>
          <w:tcPr>
            <w:tcW w:w="2790" w:type="dxa"/>
            <w:shd w:val="clear" w:color="auto" w:fill="auto"/>
          </w:tcPr>
          <w:p w14:paraId="1183896E" w14:textId="04FB3CA5" w:rsidR="009501E4" w:rsidRPr="00D579C3" w:rsidRDefault="008A6F1A" w:rsidP="3579B296">
            <w:pPr>
              <w:widowControl w:val="0"/>
              <w:rPr>
                <w:rFonts w:eastAsia="Calibri" w:cs="Arial"/>
              </w:rPr>
            </w:pPr>
            <w:r>
              <w:rPr>
                <w:rFonts w:eastAsia="Calibri" w:cs="Arial"/>
                <w:snapToGrid w:val="0"/>
              </w:rPr>
              <w:t xml:space="preserve">Full Time </w:t>
            </w:r>
            <w:r w:rsidR="007B70D9" w:rsidRPr="3579B296">
              <w:rPr>
                <w:rFonts w:eastAsia="Calibri" w:cs="Arial"/>
                <w:snapToGrid w:val="0"/>
              </w:rPr>
              <w:t xml:space="preserve">Pre-service </w:t>
            </w:r>
            <w:r w:rsidR="0000703A" w:rsidRPr="3579B296">
              <w:rPr>
                <w:rFonts w:eastAsia="Calibri" w:cs="Arial"/>
                <w:snapToGrid w:val="0"/>
              </w:rPr>
              <w:t>Professional Support A</w:t>
            </w:r>
            <w:r w:rsidR="009501E4" w:rsidRPr="3579B296">
              <w:rPr>
                <w:rFonts w:eastAsia="Calibri" w:cs="Arial"/>
                <w:snapToGrid w:val="0"/>
              </w:rPr>
              <w:t xml:space="preserve">dministrator </w:t>
            </w:r>
          </w:p>
          <w:p w14:paraId="5554C073" w14:textId="57F17BC9" w:rsidR="009501E4" w:rsidRPr="00D579C3" w:rsidRDefault="3579B296" w:rsidP="3579B296">
            <w:pPr>
              <w:widowControl w:val="0"/>
              <w:rPr>
                <w:rFonts w:eastAsia="Calibri" w:cs="Arial"/>
              </w:rPr>
            </w:pPr>
            <w:r w:rsidRPr="3579B296">
              <w:rPr>
                <w:rFonts w:eastAsia="Calibri" w:cs="Arial"/>
              </w:rPr>
              <w:t>Incl. Results, progression &amp; awards</w:t>
            </w:r>
          </w:p>
          <w:p w14:paraId="71A3572F" w14:textId="6613AF5D" w:rsidR="009501E4" w:rsidRPr="00D579C3" w:rsidRDefault="009501E4" w:rsidP="3579B296">
            <w:pPr>
              <w:widowControl w:val="0"/>
              <w:rPr>
                <w:rFonts w:eastAsia="Calibri" w:cs="Arial"/>
                <w:snapToGrid w:val="0"/>
              </w:rPr>
            </w:pPr>
          </w:p>
        </w:tc>
        <w:tc>
          <w:tcPr>
            <w:tcW w:w="2690" w:type="dxa"/>
            <w:shd w:val="clear" w:color="auto" w:fill="auto"/>
          </w:tcPr>
          <w:p w14:paraId="71A35731" w14:textId="0A36A089" w:rsidR="009501E4" w:rsidRPr="00D579C3" w:rsidRDefault="009612FE" w:rsidP="3579B296">
            <w:pPr>
              <w:widowControl w:val="0"/>
            </w:pPr>
            <w:r>
              <w:t>TBC</w:t>
            </w:r>
          </w:p>
        </w:tc>
        <w:tc>
          <w:tcPr>
            <w:tcW w:w="2955" w:type="dxa"/>
            <w:shd w:val="clear" w:color="auto" w:fill="auto"/>
          </w:tcPr>
          <w:p w14:paraId="71A35732" w14:textId="16B39E93" w:rsidR="007B70D9" w:rsidRDefault="007B70D9" w:rsidP="07F83B33"/>
        </w:tc>
        <w:tc>
          <w:tcPr>
            <w:tcW w:w="1321" w:type="dxa"/>
            <w:shd w:val="clear" w:color="auto" w:fill="auto"/>
          </w:tcPr>
          <w:p w14:paraId="6B491DA6" w14:textId="4161A918" w:rsidR="3579B296" w:rsidRDefault="3579B296" w:rsidP="3579B296"/>
        </w:tc>
      </w:tr>
      <w:tr w:rsidR="3579B296" w14:paraId="5C62F285" w14:textId="77777777" w:rsidTr="03E2BFCD">
        <w:trPr>
          <w:trHeight w:val="1217"/>
        </w:trPr>
        <w:tc>
          <w:tcPr>
            <w:tcW w:w="2790" w:type="dxa"/>
            <w:shd w:val="clear" w:color="auto" w:fill="auto"/>
          </w:tcPr>
          <w:p w14:paraId="438BED73" w14:textId="0A9C859E" w:rsidR="0000703A" w:rsidRDefault="008A6F1A" w:rsidP="3579B296">
            <w:pPr>
              <w:widowControl w:val="0"/>
              <w:rPr>
                <w:rFonts w:eastAsia="Calibri" w:cs="Arial"/>
              </w:rPr>
            </w:pPr>
            <w:r w:rsidRPr="3579B296">
              <w:rPr>
                <w:rFonts w:eastAsia="Calibri" w:cs="Arial"/>
              </w:rPr>
              <w:t xml:space="preserve">Part Time </w:t>
            </w:r>
            <w:r w:rsidR="0000703A" w:rsidRPr="3579B296">
              <w:rPr>
                <w:rFonts w:eastAsia="Calibri" w:cs="Arial"/>
              </w:rPr>
              <w:t>In-service</w:t>
            </w:r>
            <w:r w:rsidR="007B70D9" w:rsidRPr="3579B296">
              <w:rPr>
                <w:rFonts w:eastAsia="Calibri" w:cs="Arial"/>
              </w:rPr>
              <w:t xml:space="preserve"> </w:t>
            </w:r>
            <w:r>
              <w:rPr>
                <w:rFonts w:eastAsia="Calibri" w:cs="Arial"/>
              </w:rPr>
              <w:t>&amp;</w:t>
            </w:r>
            <w:r w:rsidR="007B70D9" w:rsidRPr="3579B296">
              <w:rPr>
                <w:rFonts w:eastAsia="Calibri" w:cs="Arial"/>
              </w:rPr>
              <w:t xml:space="preserve"> Pre-service</w:t>
            </w:r>
            <w:r w:rsidR="0000703A" w:rsidRPr="3579B296">
              <w:rPr>
                <w:rFonts w:eastAsia="Calibri" w:cs="Arial"/>
              </w:rPr>
              <w:t xml:space="preserve"> Professional Support A</w:t>
            </w:r>
            <w:r w:rsidR="009501E4" w:rsidRPr="3579B296">
              <w:rPr>
                <w:rFonts w:eastAsia="Calibri" w:cs="Arial"/>
              </w:rPr>
              <w:t xml:space="preserve">dministrator </w:t>
            </w:r>
          </w:p>
          <w:p w14:paraId="21A7ADE9" w14:textId="516AD19C" w:rsidR="3579B296" w:rsidRDefault="3579B296" w:rsidP="3579B296">
            <w:pPr>
              <w:widowControl w:val="0"/>
              <w:rPr>
                <w:rFonts w:eastAsia="Calibri" w:cs="Arial"/>
              </w:rPr>
            </w:pPr>
            <w:r w:rsidRPr="3579B296">
              <w:rPr>
                <w:rFonts w:eastAsia="Calibri" w:cs="Arial"/>
              </w:rPr>
              <w:t>Incl. Results, progression &amp; awards</w:t>
            </w:r>
          </w:p>
          <w:p w14:paraId="070452CB" w14:textId="68B87312" w:rsidR="3579B296" w:rsidRDefault="3579B296" w:rsidP="3579B296">
            <w:pPr>
              <w:widowControl w:val="0"/>
              <w:rPr>
                <w:rFonts w:eastAsia="Calibri" w:cs="Arial"/>
              </w:rPr>
            </w:pPr>
          </w:p>
        </w:tc>
        <w:tc>
          <w:tcPr>
            <w:tcW w:w="2690" w:type="dxa"/>
            <w:shd w:val="clear" w:color="auto" w:fill="auto"/>
          </w:tcPr>
          <w:p w14:paraId="779EF773" w14:textId="0C39CBCD" w:rsidR="009501E4" w:rsidRDefault="07262661">
            <w:r>
              <w:t xml:space="preserve"> </w:t>
            </w:r>
            <w:r w:rsidR="009612FE">
              <w:t>TBC</w:t>
            </w:r>
          </w:p>
        </w:tc>
        <w:tc>
          <w:tcPr>
            <w:tcW w:w="2955" w:type="dxa"/>
            <w:shd w:val="clear" w:color="auto" w:fill="auto"/>
          </w:tcPr>
          <w:p w14:paraId="1BB398AC" w14:textId="61E05527" w:rsidR="007B70D9" w:rsidRDefault="007B70D9"/>
        </w:tc>
        <w:tc>
          <w:tcPr>
            <w:tcW w:w="1321" w:type="dxa"/>
            <w:shd w:val="clear" w:color="auto" w:fill="auto"/>
          </w:tcPr>
          <w:p w14:paraId="00C89653" w14:textId="5AA0DBE7" w:rsidR="3579B296" w:rsidRDefault="3579B296" w:rsidP="3579B296"/>
        </w:tc>
      </w:tr>
    </w:tbl>
    <w:p w14:paraId="71A35743" w14:textId="77777777" w:rsidR="007303AE" w:rsidRPr="00D579C3" w:rsidRDefault="007303AE" w:rsidP="00102C74">
      <w:pPr>
        <w:tabs>
          <w:tab w:val="left" w:pos="1080"/>
        </w:tabs>
        <w:rPr>
          <w:rFonts w:cs="Arial"/>
          <w:szCs w:val="22"/>
        </w:rPr>
      </w:pPr>
    </w:p>
    <w:p w14:paraId="65128E48" w14:textId="31675FF5" w:rsidR="3579B296" w:rsidRDefault="3579B296" w:rsidP="3579B296">
      <w:pPr>
        <w:rPr>
          <w:rFonts w:eastAsia="Calibri" w:cs="Arial"/>
          <w:b/>
          <w:bCs/>
        </w:rPr>
      </w:pPr>
    </w:p>
    <w:p w14:paraId="3130A68F" w14:textId="46FC4F24" w:rsidR="005D0C76" w:rsidRDefault="007303AE" w:rsidP="005D0C76">
      <w:pPr>
        <w:rPr>
          <w:rFonts w:eastAsia="Calibri" w:cs="Arial"/>
          <w:b/>
          <w:szCs w:val="22"/>
        </w:rPr>
      </w:pPr>
      <w:r w:rsidRPr="00D579C3">
        <w:rPr>
          <w:rFonts w:eastAsia="Calibri" w:cs="Arial"/>
          <w:b/>
          <w:szCs w:val="22"/>
        </w:rPr>
        <w:t xml:space="preserve">Student Support </w:t>
      </w:r>
    </w:p>
    <w:p w14:paraId="7329F65A" w14:textId="1BE35063" w:rsidR="005D0C76" w:rsidRDefault="007B70D9" w:rsidP="005D0C76">
      <w:pPr>
        <w:rPr>
          <w:rFonts w:cs="Arial"/>
          <w:color w:val="000000"/>
        </w:rPr>
      </w:pPr>
      <w:r w:rsidRPr="54E06108">
        <w:rPr>
          <w:rFonts w:cs="Arial"/>
          <w:color w:val="000000" w:themeColor="text1"/>
        </w:rPr>
        <w:t xml:space="preserve">Student Support </w:t>
      </w:r>
      <w:r w:rsidR="00892033">
        <w:rPr>
          <w:rFonts w:cs="Arial"/>
          <w:color w:val="000000" w:themeColor="text1"/>
        </w:rPr>
        <w:t>staff</w:t>
      </w:r>
      <w:r w:rsidR="005D0C76" w:rsidRPr="54E06108">
        <w:rPr>
          <w:rFonts w:cs="Arial"/>
          <w:color w:val="000000" w:themeColor="text1"/>
        </w:rPr>
        <w:t xml:space="preserve"> </w:t>
      </w:r>
      <w:r w:rsidR="00892033">
        <w:rPr>
          <w:rFonts w:cs="Arial"/>
          <w:color w:val="000000" w:themeColor="text1"/>
        </w:rPr>
        <w:t xml:space="preserve">are </w:t>
      </w:r>
      <w:r w:rsidR="005D0C76" w:rsidRPr="54E06108">
        <w:rPr>
          <w:rFonts w:cs="Arial"/>
          <w:color w:val="000000" w:themeColor="text1"/>
        </w:rPr>
        <w:t xml:space="preserve">based in </w:t>
      </w:r>
      <w:r w:rsidR="00892033">
        <w:rPr>
          <w:rFonts w:cs="Arial"/>
          <w:color w:val="000000" w:themeColor="text1"/>
        </w:rPr>
        <w:t xml:space="preserve">the Harold Wilson </w:t>
      </w:r>
      <w:r w:rsidR="005D0C76" w:rsidRPr="54E06108">
        <w:rPr>
          <w:rFonts w:cs="Arial"/>
          <w:color w:val="000000" w:themeColor="text1"/>
        </w:rPr>
        <w:t xml:space="preserve">building on the ground </w:t>
      </w:r>
      <w:proofErr w:type="gramStart"/>
      <w:r w:rsidR="005D0C76" w:rsidRPr="54E06108">
        <w:rPr>
          <w:rFonts w:cs="Arial"/>
          <w:color w:val="000000" w:themeColor="text1"/>
        </w:rPr>
        <w:t>floor</w:t>
      </w:r>
      <w:r w:rsidR="0068278E">
        <w:rPr>
          <w:rFonts w:cs="Arial"/>
          <w:color w:val="000000" w:themeColor="text1"/>
        </w:rPr>
        <w:t>.</w:t>
      </w:r>
      <w:r w:rsidR="00892033">
        <w:rPr>
          <w:rFonts w:cs="Arial"/>
          <w:color w:val="000000" w:themeColor="text1"/>
        </w:rPr>
        <w:t>.</w:t>
      </w:r>
      <w:proofErr w:type="gramEnd"/>
      <w:r w:rsidR="005D0C76" w:rsidRPr="54E06108">
        <w:rPr>
          <w:rFonts w:cs="Arial"/>
          <w:color w:val="000000" w:themeColor="text1"/>
        </w:rPr>
        <w:t xml:space="preserve"> If you need to talk to them, you can email </w:t>
      </w:r>
      <w:hyperlink r:id="rId30">
        <w:r w:rsidR="005D0C76" w:rsidRPr="54E06108">
          <w:rPr>
            <w:rStyle w:val="Hyperlink"/>
            <w:rFonts w:cs="Arial"/>
          </w:rPr>
          <w:t>sepd@hud.ac.uk</w:t>
        </w:r>
      </w:hyperlink>
      <w:r w:rsidR="005D0C76" w:rsidRPr="54E06108">
        <w:rPr>
          <w:rFonts w:cs="Arial"/>
          <w:color w:val="000000" w:themeColor="text1"/>
        </w:rPr>
        <w:t xml:space="preserve"> or just call at the reception desk. They are happy to deal with any query, to help you find your way around the University, to work out who can help you with any problem or take a message for a member of staff. </w:t>
      </w:r>
    </w:p>
    <w:p w14:paraId="7F31A3FB" w14:textId="77777777" w:rsidR="005D0C76" w:rsidRPr="005D0C76" w:rsidRDefault="005D0C76" w:rsidP="005D0C76">
      <w:pPr>
        <w:rPr>
          <w:rFonts w:eastAsia="Calibri" w:cs="Arial"/>
          <w:b/>
          <w:szCs w:val="22"/>
        </w:rPr>
      </w:pPr>
    </w:p>
    <w:p w14:paraId="46B57837" w14:textId="5BEF590B" w:rsidR="00AC5884" w:rsidRPr="007B70D9" w:rsidRDefault="00AC5884" w:rsidP="00AC5884">
      <w:pPr>
        <w:jc w:val="both"/>
        <w:rPr>
          <w:rFonts w:cs="Arial"/>
          <w:color w:val="0000FF"/>
          <w:szCs w:val="22"/>
        </w:rPr>
      </w:pPr>
      <w:r w:rsidRPr="00266BDA">
        <w:rPr>
          <w:rFonts w:cs="Arial"/>
          <w:szCs w:val="22"/>
        </w:rPr>
        <w:t>To check and u</w:t>
      </w:r>
      <w:r w:rsidR="007B70D9">
        <w:rPr>
          <w:rFonts w:cs="Arial"/>
          <w:szCs w:val="22"/>
        </w:rPr>
        <w:t xml:space="preserve">pdate your details please go to your </w:t>
      </w:r>
      <w:proofErr w:type="gramStart"/>
      <w:r w:rsidR="007B70D9">
        <w:rPr>
          <w:rFonts w:cs="Arial"/>
          <w:szCs w:val="22"/>
        </w:rPr>
        <w:t>University</w:t>
      </w:r>
      <w:proofErr w:type="gramEnd"/>
      <w:r w:rsidRPr="00266BDA">
        <w:rPr>
          <w:rFonts w:cs="Arial"/>
          <w:szCs w:val="22"/>
        </w:rPr>
        <w:t xml:space="preserve"> </w:t>
      </w:r>
      <w:hyperlink r:id="rId31" w:history="1">
        <w:proofErr w:type="spellStart"/>
        <w:r w:rsidR="007B70D9">
          <w:rPr>
            <w:rStyle w:val="Hyperlink"/>
            <w:rFonts w:cs="Arial"/>
            <w:szCs w:val="22"/>
          </w:rPr>
          <w:t>MyHud</w:t>
        </w:r>
        <w:proofErr w:type="spellEnd"/>
        <w:r w:rsidR="007B70D9">
          <w:rPr>
            <w:rStyle w:val="Hyperlink"/>
            <w:rFonts w:cs="Arial"/>
            <w:szCs w:val="22"/>
          </w:rPr>
          <w:t xml:space="preserve"> homepage</w:t>
        </w:r>
      </w:hyperlink>
      <w:r w:rsidR="007B70D9">
        <w:rPr>
          <w:rStyle w:val="Hyperlink"/>
          <w:rFonts w:cs="Arial"/>
          <w:szCs w:val="22"/>
          <w:u w:val="none"/>
        </w:rPr>
        <w:t xml:space="preserve"> </w:t>
      </w:r>
      <w:r w:rsidRPr="007B70D9">
        <w:rPr>
          <w:rFonts w:cs="Arial"/>
          <w:szCs w:val="22"/>
        </w:rPr>
        <w:t>and</w:t>
      </w:r>
      <w:r w:rsidRPr="00266BDA">
        <w:rPr>
          <w:rFonts w:cs="Arial"/>
          <w:szCs w:val="22"/>
        </w:rPr>
        <w:t xml:space="preserve"> click on </w:t>
      </w:r>
      <w:r w:rsidRPr="00CE524F">
        <w:rPr>
          <w:rFonts w:cs="Arial"/>
          <w:szCs w:val="22"/>
        </w:rPr>
        <w:t>My Details</w:t>
      </w:r>
      <w:r w:rsidRPr="00AC5884">
        <w:rPr>
          <w:rStyle w:val="Hyperlink"/>
          <w:rFonts w:cs="Arial"/>
          <w:color w:val="auto"/>
          <w:szCs w:val="22"/>
          <w:u w:val="none"/>
        </w:rPr>
        <w:t>.</w:t>
      </w:r>
    </w:p>
    <w:p w14:paraId="71A35747" w14:textId="77777777" w:rsidR="00F307F9" w:rsidRPr="00D579C3" w:rsidRDefault="00F307F9" w:rsidP="007303AE">
      <w:pPr>
        <w:rPr>
          <w:rFonts w:eastAsia="Calibri" w:cs="Arial"/>
          <w:szCs w:val="22"/>
        </w:rPr>
      </w:pPr>
    </w:p>
    <w:p w14:paraId="383D7AB9" w14:textId="6B05AE45" w:rsidR="0000703A" w:rsidRDefault="007303AE" w:rsidP="007303AE">
      <w:pPr>
        <w:rPr>
          <w:rFonts w:eastAsia="Calibri" w:cs="Arial"/>
          <w:szCs w:val="22"/>
          <w:lang w:val="en-US"/>
        </w:rPr>
      </w:pPr>
      <w:r w:rsidRPr="00D579C3">
        <w:rPr>
          <w:rFonts w:eastAsia="Calibri" w:cs="Arial"/>
          <w:szCs w:val="22"/>
          <w:lang w:val="en-US"/>
        </w:rPr>
        <w:t xml:space="preserve">If you are studying at one of our partner </w:t>
      </w:r>
      <w:r w:rsidR="006F6222" w:rsidRPr="00D579C3">
        <w:rPr>
          <w:rFonts w:eastAsia="Calibri" w:cs="Arial"/>
          <w:szCs w:val="22"/>
          <w:lang w:val="en-US"/>
        </w:rPr>
        <w:t>colleges,</w:t>
      </w:r>
      <w:r w:rsidRPr="00D579C3">
        <w:rPr>
          <w:rFonts w:eastAsia="Calibri" w:cs="Arial"/>
          <w:szCs w:val="22"/>
          <w:lang w:val="en-US"/>
        </w:rPr>
        <w:t xml:space="preserve"> there will also be local arrangements in place.</w:t>
      </w:r>
    </w:p>
    <w:p w14:paraId="169951EA" w14:textId="77777777" w:rsidR="007B70D9" w:rsidRPr="00CC07F7" w:rsidRDefault="007B70D9" w:rsidP="007303AE">
      <w:pPr>
        <w:rPr>
          <w:rFonts w:eastAsia="Calibri" w:cs="Arial"/>
          <w:szCs w:val="22"/>
          <w:lang w:val="en-US"/>
        </w:rPr>
      </w:pPr>
    </w:p>
    <w:p w14:paraId="71A35751" w14:textId="77777777" w:rsidR="00102C74" w:rsidRPr="00D579C3" w:rsidRDefault="00102C74" w:rsidP="00102C74">
      <w:pPr>
        <w:tabs>
          <w:tab w:val="left" w:pos="1080"/>
        </w:tabs>
        <w:rPr>
          <w:rFonts w:eastAsia="Calibri" w:cs="Arial"/>
          <w:color w:val="0000FF"/>
          <w:szCs w:val="22"/>
          <w:u w:val="single"/>
        </w:rPr>
      </w:pPr>
    </w:p>
    <w:p w14:paraId="254F4269" w14:textId="77777777" w:rsidR="00583712" w:rsidRDefault="00583712" w:rsidP="00E36039">
      <w:pPr>
        <w:widowControl w:val="0"/>
        <w:rPr>
          <w:rFonts w:eastAsia="Calibri" w:cs="Arial"/>
          <w:b/>
          <w:snapToGrid w:val="0"/>
          <w:szCs w:val="22"/>
        </w:rPr>
      </w:pPr>
    </w:p>
    <w:p w14:paraId="71A35752" w14:textId="07500EAA" w:rsidR="00E36039" w:rsidRPr="00D579C3" w:rsidRDefault="00E36039" w:rsidP="00E36039">
      <w:pPr>
        <w:widowControl w:val="0"/>
        <w:rPr>
          <w:rFonts w:eastAsia="Calibri" w:cs="Arial"/>
          <w:snapToGrid w:val="0"/>
          <w:szCs w:val="22"/>
        </w:rPr>
      </w:pPr>
      <w:r w:rsidRPr="00D579C3">
        <w:rPr>
          <w:rFonts w:eastAsia="Calibri" w:cs="Arial"/>
          <w:b/>
          <w:snapToGrid w:val="0"/>
          <w:szCs w:val="22"/>
        </w:rPr>
        <w:t>Designated Academic Liaison Officers</w:t>
      </w:r>
    </w:p>
    <w:p w14:paraId="71A35753" w14:textId="77777777" w:rsidR="00102C74" w:rsidRPr="00D579C3" w:rsidRDefault="00E36039" w:rsidP="00E36039">
      <w:pPr>
        <w:tabs>
          <w:tab w:val="left" w:pos="1080"/>
        </w:tabs>
        <w:rPr>
          <w:rFonts w:eastAsia="Calibri" w:cs="Arial"/>
          <w:color w:val="0000FF"/>
          <w:szCs w:val="22"/>
          <w:u w:val="single"/>
        </w:rPr>
      </w:pPr>
      <w:r w:rsidRPr="00D579C3">
        <w:rPr>
          <w:rFonts w:eastAsia="Calibri" w:cs="Arial"/>
          <w:snapToGrid w:val="0"/>
          <w:szCs w:val="22"/>
        </w:rPr>
        <w:t>Each centre within the Consortium has a Designated Academic Liaison Officer (DALO), a member of the University staff whose role it is to act as a link between the centre and the University. You will meet your DALO at Centre Student Panel meetings and at</w:t>
      </w:r>
      <w:r w:rsidRPr="00D579C3">
        <w:rPr>
          <w:rFonts w:cs="Arial"/>
          <w:snapToGrid w:val="0"/>
          <w:szCs w:val="22"/>
        </w:rPr>
        <w:t xml:space="preserve"> other times as arranged between your centre and the University. In the case of problems arising from the course which cannot be resolved by your own tutors or by your Centre Manager, you may wish to contact your DALO</w:t>
      </w:r>
      <w:r w:rsidR="00B62134">
        <w:rPr>
          <w:rFonts w:cs="Arial"/>
          <w:snapToGrid w:val="0"/>
          <w:szCs w:val="22"/>
        </w:rPr>
        <w:t>.</w:t>
      </w:r>
    </w:p>
    <w:p w14:paraId="71A35754" w14:textId="240C889E" w:rsidR="000E11F9" w:rsidRDefault="000E11F9">
      <w:pPr>
        <w:spacing w:after="200" w:line="276" w:lineRule="auto"/>
        <w:rPr>
          <w:rFonts w:eastAsia="Calibri" w:cs="Arial"/>
          <w:color w:val="0000FF"/>
          <w:szCs w:val="22"/>
          <w:u w:val="single"/>
        </w:rPr>
      </w:pPr>
      <w:r>
        <w:rPr>
          <w:rFonts w:eastAsia="Calibri" w:cs="Arial"/>
          <w:color w:val="0000FF"/>
          <w:szCs w:val="22"/>
          <w:u w:val="single"/>
        </w:rPr>
        <w:br w:type="page"/>
      </w:r>
    </w:p>
    <w:p w14:paraId="0FE1DA09" w14:textId="77777777" w:rsidR="00102C74" w:rsidRDefault="00102C74" w:rsidP="00102C74">
      <w:pPr>
        <w:tabs>
          <w:tab w:val="left" w:pos="1080"/>
        </w:tabs>
        <w:rPr>
          <w:rFonts w:eastAsia="Calibri" w:cs="Arial"/>
          <w:color w:val="0000FF"/>
          <w:szCs w:val="22"/>
          <w:u w:val="single"/>
        </w:rPr>
      </w:pPr>
    </w:p>
    <w:p w14:paraId="71A35755" w14:textId="77777777" w:rsidR="00D7114E" w:rsidRPr="00D579C3" w:rsidRDefault="000D2FE5" w:rsidP="00153BD9">
      <w:pPr>
        <w:pStyle w:val="Heading1"/>
      </w:pPr>
      <w:bookmarkStart w:id="1" w:name="_Toc511289244"/>
      <w:r w:rsidRPr="00D579C3">
        <w:t>2)</w:t>
      </w:r>
      <w:r w:rsidRPr="00D579C3">
        <w:tab/>
      </w:r>
      <w:r w:rsidR="00D7114E" w:rsidRPr="00D579C3">
        <w:t>The Academic Year</w:t>
      </w:r>
      <w:bookmarkEnd w:id="1"/>
    </w:p>
    <w:p w14:paraId="71A35756" w14:textId="77777777" w:rsidR="000D2FE5" w:rsidRPr="00D579C3" w:rsidRDefault="000D2FE5" w:rsidP="002602D9">
      <w:pPr>
        <w:tabs>
          <w:tab w:val="left" w:pos="1080"/>
        </w:tabs>
        <w:rPr>
          <w:rFonts w:cs="Arial"/>
          <w:b/>
          <w:szCs w:val="22"/>
        </w:rPr>
      </w:pPr>
    </w:p>
    <w:p w14:paraId="71A35757" w14:textId="77777777" w:rsidR="00D7114E" w:rsidRPr="00D579C3" w:rsidRDefault="00D7114E" w:rsidP="002602D9">
      <w:pPr>
        <w:tabs>
          <w:tab w:val="left" w:pos="1080"/>
        </w:tabs>
        <w:rPr>
          <w:rFonts w:cs="Arial"/>
          <w:b/>
          <w:szCs w:val="22"/>
        </w:rPr>
      </w:pPr>
      <w:r w:rsidRPr="00D579C3">
        <w:rPr>
          <w:rFonts w:cs="Arial"/>
          <w:b/>
          <w:szCs w:val="22"/>
        </w:rPr>
        <w:t>Term dates/Academic Admin timetable/University calendar</w:t>
      </w:r>
    </w:p>
    <w:p w14:paraId="71A35759" w14:textId="066E6BF8" w:rsidR="005D1FD3" w:rsidRPr="00D579C3" w:rsidRDefault="005D1FD3" w:rsidP="005D1FD3">
      <w:pPr>
        <w:tabs>
          <w:tab w:val="left" w:pos="1080"/>
        </w:tabs>
        <w:rPr>
          <w:rFonts w:eastAsia="Calibri" w:cs="Arial"/>
          <w:szCs w:val="22"/>
        </w:rPr>
      </w:pPr>
      <w:r w:rsidRPr="00D579C3">
        <w:rPr>
          <w:rFonts w:eastAsia="Calibri" w:cs="Arial"/>
          <w:szCs w:val="22"/>
        </w:rPr>
        <w:t xml:space="preserve">The University produces the Academic Administration Timetable - an annual schedule showing details of key administrative activities such as registration dates, term dates and the dates for the release of results.  To check the dates that affect your course please go to </w:t>
      </w:r>
      <w:hyperlink r:id="rId32" w:history="1">
        <w:r w:rsidRPr="00D579C3">
          <w:rPr>
            <w:rFonts w:eastAsia="Calibri" w:cs="Arial"/>
            <w:color w:val="0000FF"/>
            <w:szCs w:val="22"/>
            <w:u w:val="single"/>
          </w:rPr>
          <w:t>Academic Administration Timetable</w:t>
        </w:r>
      </w:hyperlink>
      <w:r w:rsidRPr="00D579C3">
        <w:rPr>
          <w:rFonts w:eastAsia="Calibri" w:cs="Arial"/>
          <w:szCs w:val="22"/>
        </w:rPr>
        <w:t>.</w:t>
      </w:r>
      <w:r w:rsidR="00621A42">
        <w:rPr>
          <w:rFonts w:eastAsia="Calibri" w:cs="Arial"/>
          <w:szCs w:val="22"/>
        </w:rPr>
        <w:t xml:space="preserve"> </w:t>
      </w:r>
    </w:p>
    <w:p w14:paraId="71A3575A" w14:textId="77777777" w:rsidR="005D1FD3" w:rsidRPr="00D579C3" w:rsidRDefault="005D1FD3" w:rsidP="005D1FD3">
      <w:pPr>
        <w:tabs>
          <w:tab w:val="left" w:pos="1080"/>
        </w:tabs>
        <w:rPr>
          <w:rFonts w:eastAsia="Calibri" w:cs="Arial"/>
          <w:b/>
          <w:szCs w:val="22"/>
        </w:rPr>
      </w:pPr>
    </w:p>
    <w:p w14:paraId="5AFCB378" w14:textId="219CCD10" w:rsidR="00AE730B" w:rsidRPr="00D07275" w:rsidRDefault="00AE730B" w:rsidP="00AE730B">
      <w:pPr>
        <w:tabs>
          <w:tab w:val="left" w:pos="1080"/>
        </w:tabs>
        <w:rPr>
          <w:rFonts w:eastAsia="Calibri" w:cs="Arial"/>
        </w:rPr>
      </w:pPr>
      <w:r w:rsidRPr="00AE730B">
        <w:rPr>
          <w:rFonts w:eastAsia="Calibri" w:cs="Arial"/>
          <w:szCs w:val="22"/>
        </w:rPr>
        <w:t>The University sets provisional term dates a few years in advance and confirms them for the forthcoming year on an annual basis. To check the term dates for the next few years please go to</w:t>
      </w:r>
      <w:r w:rsidRPr="00D07275">
        <w:rPr>
          <w:rFonts w:eastAsia="Calibri" w:cs="Arial"/>
          <w:color w:val="002060"/>
        </w:rPr>
        <w:t xml:space="preserve"> </w:t>
      </w:r>
      <w:hyperlink r:id="rId33" w:history="1">
        <w:r w:rsidR="00793061" w:rsidRPr="00793061">
          <w:rPr>
            <w:rStyle w:val="Hyperlink"/>
            <w:rFonts w:eastAsia="Calibri" w:cs="Arial"/>
          </w:rPr>
          <w:t>Term Dates</w:t>
        </w:r>
      </w:hyperlink>
      <w:r w:rsidRPr="00D07275">
        <w:rPr>
          <w:rFonts w:eastAsia="Calibri" w:cs="Arial"/>
          <w:color w:val="002060"/>
        </w:rPr>
        <w:t xml:space="preserve"> </w:t>
      </w:r>
    </w:p>
    <w:p w14:paraId="04F103B8" w14:textId="77777777" w:rsidR="00AE730B" w:rsidRDefault="00AE730B" w:rsidP="005D1FD3">
      <w:pPr>
        <w:tabs>
          <w:tab w:val="left" w:pos="1080"/>
        </w:tabs>
        <w:rPr>
          <w:rFonts w:eastAsia="Calibri" w:cs="Arial"/>
          <w:b/>
          <w:szCs w:val="22"/>
          <w:lang w:val="en-US"/>
        </w:rPr>
      </w:pPr>
    </w:p>
    <w:p w14:paraId="71A3575B" w14:textId="2D286FAE" w:rsidR="005D1FD3" w:rsidRPr="00D579C3" w:rsidRDefault="00C572B5" w:rsidP="005D1FD3">
      <w:pPr>
        <w:tabs>
          <w:tab w:val="left" w:pos="1080"/>
        </w:tabs>
        <w:rPr>
          <w:rFonts w:eastAsia="Calibri" w:cs="Arial"/>
          <w:szCs w:val="22"/>
        </w:rPr>
      </w:pPr>
      <w:r w:rsidRPr="006F6222">
        <w:rPr>
          <w:rFonts w:eastAsia="Calibri" w:cs="Arial"/>
          <w:b/>
          <w:szCs w:val="22"/>
          <w:lang w:val="en-US"/>
        </w:rPr>
        <w:t xml:space="preserve">If you are studying at one of our </w:t>
      </w:r>
      <w:proofErr w:type="gramStart"/>
      <w:r w:rsidRPr="006F6222">
        <w:rPr>
          <w:rFonts w:eastAsia="Calibri" w:cs="Arial"/>
          <w:b/>
          <w:szCs w:val="22"/>
          <w:lang w:val="en-US"/>
        </w:rPr>
        <w:t>partner</w:t>
      </w:r>
      <w:proofErr w:type="gramEnd"/>
      <w:r w:rsidRPr="006F6222">
        <w:rPr>
          <w:rFonts w:eastAsia="Calibri" w:cs="Arial"/>
          <w:b/>
          <w:szCs w:val="22"/>
          <w:lang w:val="en-US"/>
        </w:rPr>
        <w:t xml:space="preserve"> colleges</w:t>
      </w:r>
      <w:r>
        <w:rPr>
          <w:rFonts w:eastAsia="Calibri" w:cs="Arial"/>
          <w:b/>
          <w:szCs w:val="22"/>
          <w:lang w:val="en-US"/>
        </w:rPr>
        <w:t xml:space="preserve"> </w:t>
      </w:r>
      <w:r w:rsidRPr="00C6566E">
        <w:rPr>
          <w:rFonts w:eastAsia="Calibri" w:cs="Arial"/>
          <w:bCs/>
          <w:szCs w:val="22"/>
          <w:lang w:val="en-US"/>
        </w:rPr>
        <w:t>please</w:t>
      </w:r>
      <w:r w:rsidR="005D1FD3" w:rsidRPr="00C6566E">
        <w:rPr>
          <w:rFonts w:eastAsia="Calibri" w:cs="Arial"/>
          <w:bCs/>
          <w:szCs w:val="22"/>
        </w:rPr>
        <w:t xml:space="preserve"> </w:t>
      </w:r>
      <w:r w:rsidR="005D1FD3" w:rsidRPr="00D579C3">
        <w:rPr>
          <w:rFonts w:eastAsia="Calibri" w:cs="Arial"/>
          <w:szCs w:val="22"/>
        </w:rPr>
        <w:t xml:space="preserve">check with your centre for local dates affecting your course. </w:t>
      </w:r>
    </w:p>
    <w:p w14:paraId="71A3575C" w14:textId="77777777" w:rsidR="005D1FD3" w:rsidRPr="00D579C3" w:rsidRDefault="005D1FD3" w:rsidP="005D1FD3">
      <w:pPr>
        <w:tabs>
          <w:tab w:val="left" w:pos="1080"/>
        </w:tabs>
        <w:rPr>
          <w:rFonts w:eastAsia="Calibri" w:cs="Arial"/>
          <w:szCs w:val="22"/>
        </w:rPr>
      </w:pPr>
    </w:p>
    <w:p w14:paraId="71A3575D" w14:textId="4C210ECE" w:rsidR="001334E4" w:rsidRDefault="00BB0F8A" w:rsidP="001334E4">
      <w:pPr>
        <w:tabs>
          <w:tab w:val="left" w:pos="1080"/>
        </w:tabs>
        <w:rPr>
          <w:rFonts w:cs="Arial"/>
          <w:szCs w:val="22"/>
        </w:rPr>
      </w:pPr>
      <w:r>
        <w:rPr>
          <w:rFonts w:cs="Arial"/>
          <w:szCs w:val="22"/>
        </w:rPr>
        <w:t xml:space="preserve">The </w:t>
      </w:r>
      <w:r w:rsidR="005D1FD3" w:rsidRPr="00D579C3">
        <w:rPr>
          <w:rFonts w:cs="Arial"/>
          <w:szCs w:val="22"/>
        </w:rPr>
        <w:t>Pre-Service</w:t>
      </w:r>
      <w:r w:rsidR="00F307F9">
        <w:rPr>
          <w:rFonts w:cs="Arial"/>
          <w:szCs w:val="22"/>
        </w:rPr>
        <w:t xml:space="preserve"> and In-service </w:t>
      </w:r>
      <w:r w:rsidR="005D1FD3" w:rsidRPr="00D579C3">
        <w:rPr>
          <w:rFonts w:cs="Arial"/>
          <w:szCs w:val="22"/>
        </w:rPr>
        <w:t>academic timetable</w:t>
      </w:r>
      <w:r w:rsidR="00F307F9">
        <w:rPr>
          <w:rFonts w:cs="Arial"/>
          <w:szCs w:val="22"/>
        </w:rPr>
        <w:t>s</w:t>
      </w:r>
      <w:r w:rsidR="002742CB">
        <w:rPr>
          <w:rFonts w:cs="Arial"/>
          <w:szCs w:val="22"/>
        </w:rPr>
        <w:t xml:space="preserve"> may differ from the University’s main calendar as they need to </w:t>
      </w:r>
      <w:r w:rsidR="005D1FD3" w:rsidRPr="00D579C3">
        <w:rPr>
          <w:rFonts w:cs="Arial"/>
          <w:szCs w:val="22"/>
        </w:rPr>
        <w:t>take account o</w:t>
      </w:r>
      <w:r w:rsidR="00CE524F">
        <w:rPr>
          <w:rFonts w:cs="Arial"/>
          <w:szCs w:val="22"/>
        </w:rPr>
        <w:t xml:space="preserve">f </w:t>
      </w:r>
      <w:r w:rsidR="005D1FD3" w:rsidRPr="00D579C3">
        <w:rPr>
          <w:rFonts w:cs="Arial"/>
          <w:szCs w:val="22"/>
        </w:rPr>
        <w:t xml:space="preserve">the </w:t>
      </w:r>
      <w:r w:rsidR="002742CB">
        <w:rPr>
          <w:rFonts w:cs="Arial"/>
          <w:szCs w:val="22"/>
        </w:rPr>
        <w:t xml:space="preserve">partner college and placement </w:t>
      </w:r>
      <w:r w:rsidR="006F6222">
        <w:rPr>
          <w:rFonts w:cs="Arial"/>
          <w:szCs w:val="22"/>
        </w:rPr>
        <w:t>institution term</w:t>
      </w:r>
      <w:r w:rsidR="005D1FD3" w:rsidRPr="00D579C3">
        <w:rPr>
          <w:rFonts w:cs="Arial"/>
          <w:szCs w:val="22"/>
        </w:rPr>
        <w:t xml:space="preserve"> </w:t>
      </w:r>
      <w:r w:rsidR="006F6222" w:rsidRPr="00D579C3">
        <w:rPr>
          <w:rFonts w:cs="Arial"/>
          <w:szCs w:val="22"/>
        </w:rPr>
        <w:t xml:space="preserve">dates </w:t>
      </w:r>
      <w:r w:rsidR="006F6222">
        <w:rPr>
          <w:rFonts w:cs="Arial"/>
          <w:szCs w:val="22"/>
        </w:rPr>
        <w:t>which</w:t>
      </w:r>
      <w:r w:rsidR="002742CB">
        <w:rPr>
          <w:rFonts w:cs="Arial"/>
          <w:szCs w:val="22"/>
        </w:rPr>
        <w:t xml:space="preserve"> </w:t>
      </w:r>
      <w:r w:rsidR="005D1FD3" w:rsidRPr="00D579C3">
        <w:rPr>
          <w:rFonts w:cs="Arial"/>
          <w:szCs w:val="22"/>
        </w:rPr>
        <w:t>may differ from the standard University timetable.</w:t>
      </w:r>
      <w:r w:rsidR="001334E4" w:rsidRPr="001334E4">
        <w:rPr>
          <w:rFonts w:cs="Arial"/>
          <w:szCs w:val="22"/>
        </w:rPr>
        <w:t xml:space="preserve"> </w:t>
      </w:r>
      <w:r w:rsidR="001334E4">
        <w:rPr>
          <w:rFonts w:cs="Arial"/>
          <w:szCs w:val="22"/>
        </w:rPr>
        <w:t xml:space="preserve">You will need to refer to </w:t>
      </w:r>
      <w:r w:rsidR="001334E4" w:rsidRPr="00D579C3">
        <w:rPr>
          <w:rFonts w:cs="Arial"/>
          <w:szCs w:val="22"/>
        </w:rPr>
        <w:t xml:space="preserve">information provided by your tutor and the academic calendar of </w:t>
      </w:r>
      <w:r w:rsidR="001334E4">
        <w:rPr>
          <w:rFonts w:cs="Arial"/>
          <w:szCs w:val="22"/>
        </w:rPr>
        <w:t xml:space="preserve">your centre and </w:t>
      </w:r>
      <w:r w:rsidR="001334E4" w:rsidRPr="00D579C3">
        <w:rPr>
          <w:rFonts w:cs="Arial"/>
          <w:szCs w:val="22"/>
        </w:rPr>
        <w:t xml:space="preserve">your teaching practice placement </w:t>
      </w:r>
      <w:r w:rsidR="001334E4">
        <w:rPr>
          <w:rFonts w:cs="Arial"/>
          <w:szCs w:val="22"/>
        </w:rPr>
        <w:t>institution for dates.</w:t>
      </w:r>
    </w:p>
    <w:p w14:paraId="71A3575E" w14:textId="77777777" w:rsidR="001334E4" w:rsidRDefault="001334E4" w:rsidP="001334E4">
      <w:pPr>
        <w:tabs>
          <w:tab w:val="left" w:pos="1080"/>
        </w:tabs>
        <w:rPr>
          <w:rFonts w:cs="Arial"/>
          <w:szCs w:val="22"/>
        </w:rPr>
      </w:pPr>
    </w:p>
    <w:p w14:paraId="71A3575F" w14:textId="42B9371F" w:rsidR="001334E4" w:rsidRDefault="001334E4" w:rsidP="001334E4">
      <w:pPr>
        <w:tabs>
          <w:tab w:val="left" w:pos="1080"/>
        </w:tabs>
        <w:rPr>
          <w:rFonts w:cs="Arial"/>
          <w:szCs w:val="22"/>
        </w:rPr>
      </w:pPr>
      <w:r>
        <w:rPr>
          <w:rFonts w:cs="Arial"/>
          <w:szCs w:val="22"/>
        </w:rPr>
        <w:t>Trainees based at the University centre</w:t>
      </w:r>
      <w:r w:rsidRPr="00D579C3">
        <w:rPr>
          <w:rFonts w:cs="Arial"/>
          <w:szCs w:val="22"/>
        </w:rPr>
        <w:t xml:space="preserve"> should also regularly check </w:t>
      </w:r>
      <w:r w:rsidR="00A07B76">
        <w:rPr>
          <w:rFonts w:cs="Arial"/>
          <w:szCs w:val="22"/>
        </w:rPr>
        <w:t>their</w:t>
      </w:r>
      <w:r w:rsidRPr="00D579C3">
        <w:rPr>
          <w:rFonts w:cs="Arial"/>
          <w:szCs w:val="22"/>
        </w:rPr>
        <w:t xml:space="preserve"> personalised University timetable which is available to you via the Student Hub on the University website – your attendance will be monitored against this</w:t>
      </w:r>
      <w:r>
        <w:rPr>
          <w:rFonts w:cs="Arial"/>
          <w:szCs w:val="22"/>
        </w:rPr>
        <w:t xml:space="preserve"> timetable</w:t>
      </w:r>
      <w:r w:rsidRPr="00D579C3">
        <w:rPr>
          <w:rFonts w:cs="Arial"/>
          <w:szCs w:val="22"/>
        </w:rPr>
        <w:t xml:space="preserve">. </w:t>
      </w:r>
    </w:p>
    <w:p w14:paraId="71A35760" w14:textId="77777777" w:rsidR="001334E4" w:rsidRDefault="001334E4" w:rsidP="001334E4">
      <w:pPr>
        <w:tabs>
          <w:tab w:val="left" w:pos="1080"/>
        </w:tabs>
        <w:rPr>
          <w:rFonts w:cs="Arial"/>
          <w:szCs w:val="22"/>
        </w:rPr>
      </w:pPr>
    </w:p>
    <w:p w14:paraId="71A35761" w14:textId="77777777" w:rsidR="001334E4" w:rsidRDefault="001334E4" w:rsidP="001334E4">
      <w:pPr>
        <w:tabs>
          <w:tab w:val="left" w:pos="1080"/>
        </w:tabs>
        <w:rPr>
          <w:rFonts w:cs="Arial"/>
          <w:szCs w:val="22"/>
        </w:rPr>
      </w:pPr>
      <w:r w:rsidRPr="00D579C3">
        <w:rPr>
          <w:rFonts w:cs="Arial"/>
          <w:szCs w:val="22"/>
        </w:rPr>
        <w:t>You should also check in your centre for local arrangements regarding timetables and rooming</w:t>
      </w:r>
    </w:p>
    <w:p w14:paraId="71A35762" w14:textId="0D27A5E7" w:rsidR="001334E4" w:rsidRPr="001334E4" w:rsidRDefault="001334E4" w:rsidP="001334E4">
      <w:pPr>
        <w:tabs>
          <w:tab w:val="left" w:pos="1080"/>
        </w:tabs>
        <w:rPr>
          <w:rFonts w:cs="Arial"/>
          <w:szCs w:val="22"/>
        </w:rPr>
      </w:pPr>
      <w:r>
        <w:rPr>
          <w:rFonts w:cs="Arial"/>
          <w:szCs w:val="22"/>
        </w:rPr>
        <w:t>and b</w:t>
      </w:r>
      <w:r w:rsidR="00F307F9" w:rsidRPr="00D579C3">
        <w:rPr>
          <w:rFonts w:cs="Arial"/>
          <w:szCs w:val="22"/>
        </w:rPr>
        <w:t xml:space="preserve">efore booking any </w:t>
      </w:r>
      <w:r w:rsidR="006F6222">
        <w:rPr>
          <w:rFonts w:cs="Arial"/>
          <w:szCs w:val="22"/>
        </w:rPr>
        <w:t>time off</w:t>
      </w:r>
      <w:r>
        <w:rPr>
          <w:rFonts w:cs="Arial"/>
          <w:szCs w:val="22"/>
        </w:rPr>
        <w:t>/holidays during your studies y</w:t>
      </w:r>
      <w:r w:rsidRPr="001334E4">
        <w:rPr>
          <w:rFonts w:cs="Arial"/>
          <w:szCs w:val="22"/>
        </w:rPr>
        <w:t>ou should always refer to the information provided by your tutor and the academic calendar of your centre and your teaching practice placement institution</w:t>
      </w:r>
      <w:r w:rsidR="00793061">
        <w:rPr>
          <w:rFonts w:cs="Arial"/>
          <w:szCs w:val="22"/>
        </w:rPr>
        <w:t>.</w:t>
      </w:r>
    </w:p>
    <w:p w14:paraId="71A35763" w14:textId="77777777" w:rsidR="001334E4" w:rsidRDefault="00F307F9">
      <w:pPr>
        <w:tabs>
          <w:tab w:val="left" w:pos="1080"/>
        </w:tabs>
        <w:rPr>
          <w:rFonts w:cs="Arial"/>
          <w:szCs w:val="22"/>
        </w:rPr>
      </w:pPr>
      <w:r w:rsidRPr="00D579C3">
        <w:rPr>
          <w:rFonts w:cs="Arial"/>
          <w:szCs w:val="22"/>
        </w:rPr>
        <w:t xml:space="preserve"> </w:t>
      </w:r>
    </w:p>
    <w:p w14:paraId="3A609534" w14:textId="77777777" w:rsidR="00746702" w:rsidRPr="00D579C3" w:rsidRDefault="00746702" w:rsidP="005D1FD3">
      <w:pPr>
        <w:tabs>
          <w:tab w:val="left" w:pos="1080"/>
        </w:tabs>
        <w:rPr>
          <w:rFonts w:eastAsia="Calibri" w:cs="Arial"/>
          <w:color w:val="0000FF"/>
          <w:szCs w:val="22"/>
          <w:u w:val="single"/>
        </w:rPr>
      </w:pPr>
    </w:p>
    <w:p w14:paraId="332C98A2" w14:textId="4FCF1660" w:rsidR="005D1FD3" w:rsidRDefault="005D1FD3" w:rsidP="03E2BFCD">
      <w:pPr>
        <w:tabs>
          <w:tab w:val="left" w:pos="1080"/>
        </w:tabs>
        <w:rPr>
          <w:rFonts w:cs="Arial"/>
        </w:rPr>
      </w:pPr>
      <w:r w:rsidRPr="03E2BFCD">
        <w:rPr>
          <w:rFonts w:cs="Arial"/>
        </w:rPr>
        <w:t>You are expected to be available for the full length of the University academic year.</w:t>
      </w:r>
    </w:p>
    <w:p w14:paraId="6C878DB1" w14:textId="534B6869" w:rsidR="03E2BFCD" w:rsidRDefault="03E2BFCD" w:rsidP="03E2BFCD">
      <w:pPr>
        <w:widowControl w:val="0"/>
        <w:rPr>
          <w:rFonts w:cs="Arial"/>
          <w:b/>
          <w:bCs/>
        </w:rPr>
      </w:pPr>
    </w:p>
    <w:p w14:paraId="71A3576A" w14:textId="77777777" w:rsidR="00266EA8" w:rsidRDefault="00266EA8" w:rsidP="00266EA8">
      <w:pPr>
        <w:keepLines/>
        <w:widowControl w:val="0"/>
        <w:rPr>
          <w:rFonts w:cs="Arial"/>
          <w:b/>
          <w:iCs/>
          <w:szCs w:val="22"/>
        </w:rPr>
      </w:pPr>
      <w:r w:rsidRPr="00266EA8">
        <w:rPr>
          <w:rFonts w:cs="Arial"/>
          <w:b/>
          <w:iCs/>
          <w:szCs w:val="22"/>
        </w:rPr>
        <w:t>Time Dedicated to Your Studies</w:t>
      </w:r>
    </w:p>
    <w:p w14:paraId="71A3576C" w14:textId="77777777" w:rsidR="00266EA8" w:rsidRDefault="00266EA8" w:rsidP="00203DF0">
      <w:pPr>
        <w:keepLines/>
        <w:widowControl w:val="0"/>
        <w:rPr>
          <w:rFonts w:cs="Arial"/>
          <w:szCs w:val="22"/>
        </w:rPr>
      </w:pPr>
      <w:r w:rsidRPr="00266EA8">
        <w:rPr>
          <w:rFonts w:cs="Arial"/>
          <w:iCs/>
          <w:szCs w:val="22"/>
        </w:rPr>
        <w:t>Full-time students will, on average, be expected to dedicate 35 hours per week to their studies.  However, it is important to recognise that students learn at different paces and, therefore, 35 hours per week should be used as a guide only.</w:t>
      </w:r>
    </w:p>
    <w:p w14:paraId="71A3576D" w14:textId="77777777" w:rsidR="001D7CF4" w:rsidRPr="00D579C3" w:rsidRDefault="001D7CF4" w:rsidP="005D1FD3">
      <w:pPr>
        <w:tabs>
          <w:tab w:val="left" w:pos="1080"/>
        </w:tabs>
        <w:rPr>
          <w:rFonts w:cs="Arial"/>
          <w:szCs w:val="22"/>
        </w:rPr>
      </w:pPr>
    </w:p>
    <w:p w14:paraId="71A3576E" w14:textId="355638A3" w:rsidR="005D1FD3" w:rsidRDefault="00732CB2" w:rsidP="002602D9">
      <w:pPr>
        <w:tabs>
          <w:tab w:val="left" w:pos="1080"/>
        </w:tabs>
        <w:rPr>
          <w:rFonts w:cs="Arial"/>
          <w:b/>
          <w:szCs w:val="22"/>
        </w:rPr>
      </w:pPr>
      <w:r w:rsidRPr="00D579C3">
        <w:rPr>
          <w:rFonts w:cs="Arial"/>
          <w:b/>
          <w:szCs w:val="22"/>
        </w:rPr>
        <w:t>Attendance Monitoring</w:t>
      </w:r>
    </w:p>
    <w:p w14:paraId="47C793BD" w14:textId="77777777" w:rsidR="007B70D9" w:rsidRDefault="007B70D9" w:rsidP="002602D9">
      <w:pPr>
        <w:tabs>
          <w:tab w:val="left" w:pos="1080"/>
        </w:tabs>
        <w:rPr>
          <w:rFonts w:cs="Arial"/>
          <w:b/>
          <w:szCs w:val="22"/>
        </w:rPr>
      </w:pPr>
    </w:p>
    <w:p w14:paraId="71A3576F" w14:textId="77777777" w:rsidR="009A405C" w:rsidRDefault="009A405C" w:rsidP="002602D9">
      <w:pPr>
        <w:tabs>
          <w:tab w:val="left" w:pos="1080"/>
        </w:tabs>
        <w:rPr>
          <w:rFonts w:cs="Arial"/>
          <w:b/>
          <w:szCs w:val="22"/>
        </w:rPr>
      </w:pPr>
      <w:r>
        <w:rPr>
          <w:rFonts w:cs="Arial"/>
          <w:b/>
          <w:szCs w:val="22"/>
        </w:rPr>
        <w:t>As a trainee teacher on a professional course, please note punctuality and attendance are regarded as a required element of professionalism.</w:t>
      </w:r>
    </w:p>
    <w:p w14:paraId="71A35770" w14:textId="77777777" w:rsidR="009A405C" w:rsidRPr="00D579C3" w:rsidRDefault="009A405C" w:rsidP="002602D9">
      <w:pPr>
        <w:tabs>
          <w:tab w:val="left" w:pos="1080"/>
        </w:tabs>
        <w:rPr>
          <w:rFonts w:cs="Arial"/>
          <w:b/>
          <w:szCs w:val="22"/>
        </w:rPr>
      </w:pPr>
    </w:p>
    <w:p w14:paraId="71A35771" w14:textId="14495320" w:rsidR="00732CB2" w:rsidRPr="00D579C3" w:rsidRDefault="00732CB2" w:rsidP="00732CB2">
      <w:pPr>
        <w:tabs>
          <w:tab w:val="left" w:pos="1080"/>
        </w:tabs>
        <w:rPr>
          <w:rFonts w:cs="Arial"/>
          <w:szCs w:val="22"/>
        </w:rPr>
      </w:pPr>
      <w:r w:rsidRPr="00D579C3">
        <w:rPr>
          <w:rFonts w:cs="Arial"/>
          <w:szCs w:val="22"/>
        </w:rPr>
        <w:t xml:space="preserve">As a registered student </w:t>
      </w:r>
      <w:proofErr w:type="gramStart"/>
      <w:r w:rsidRPr="00D579C3">
        <w:rPr>
          <w:rFonts w:cs="Arial"/>
          <w:szCs w:val="22"/>
        </w:rPr>
        <w:t>of</w:t>
      </w:r>
      <w:proofErr w:type="gramEnd"/>
      <w:r w:rsidRPr="00D579C3">
        <w:rPr>
          <w:rFonts w:cs="Arial"/>
          <w:szCs w:val="22"/>
        </w:rPr>
        <w:t xml:space="preserve"> the University, you are expected to attend your scheduled classes</w:t>
      </w:r>
      <w:r w:rsidR="007B70D9">
        <w:rPr>
          <w:rFonts w:cs="Arial"/>
          <w:szCs w:val="22"/>
        </w:rPr>
        <w:t xml:space="preserve"> both online and on campus</w:t>
      </w:r>
      <w:r w:rsidR="004B5567">
        <w:rPr>
          <w:rFonts w:cs="Arial"/>
          <w:szCs w:val="22"/>
        </w:rPr>
        <w:t>. I</w:t>
      </w:r>
      <w:r w:rsidRPr="00D579C3">
        <w:rPr>
          <w:rFonts w:cs="Arial"/>
          <w:szCs w:val="22"/>
        </w:rPr>
        <w:t xml:space="preserve">f you are unable to attend a class, you are expected to record your absence by following the local arrangements in your Centre. </w:t>
      </w:r>
    </w:p>
    <w:p w14:paraId="71A35772" w14:textId="77777777" w:rsidR="00732CB2" w:rsidRPr="00D579C3" w:rsidRDefault="00732CB2" w:rsidP="00732CB2">
      <w:pPr>
        <w:tabs>
          <w:tab w:val="left" w:pos="1080"/>
        </w:tabs>
        <w:rPr>
          <w:rFonts w:cs="Arial"/>
          <w:szCs w:val="22"/>
        </w:rPr>
      </w:pPr>
    </w:p>
    <w:p w14:paraId="45101D1C" w14:textId="23C236B1" w:rsidR="00C033A4" w:rsidRDefault="00825286" w:rsidP="00C033A4">
      <w:pPr>
        <w:tabs>
          <w:tab w:val="left" w:pos="1080"/>
        </w:tabs>
        <w:rPr>
          <w:rFonts w:cs="Arial"/>
          <w:szCs w:val="22"/>
        </w:rPr>
      </w:pPr>
      <w:r>
        <w:rPr>
          <w:rFonts w:cs="Arial"/>
          <w:szCs w:val="22"/>
        </w:rPr>
        <w:t xml:space="preserve">If you are studying at </w:t>
      </w:r>
      <w:r w:rsidR="00732CB2" w:rsidRPr="00D579C3">
        <w:rPr>
          <w:rFonts w:cs="Arial"/>
          <w:szCs w:val="22"/>
        </w:rPr>
        <w:t xml:space="preserve">the University Centre </w:t>
      </w:r>
      <w:r>
        <w:rPr>
          <w:rFonts w:cs="Arial"/>
          <w:szCs w:val="22"/>
        </w:rPr>
        <w:t xml:space="preserve">and are </w:t>
      </w:r>
      <w:r w:rsidR="00C033A4" w:rsidRPr="00D579C3">
        <w:rPr>
          <w:rFonts w:cs="Arial"/>
          <w:szCs w:val="22"/>
        </w:rPr>
        <w:t xml:space="preserve">going to be absent or are ill, then please notify us via </w:t>
      </w:r>
      <w:proofErr w:type="spellStart"/>
      <w:r w:rsidR="00C033A4">
        <w:rPr>
          <w:rFonts w:cs="Arial"/>
          <w:szCs w:val="22"/>
        </w:rPr>
        <w:t>MyHud</w:t>
      </w:r>
      <w:proofErr w:type="spellEnd"/>
      <w:r w:rsidR="00C033A4" w:rsidRPr="00D579C3">
        <w:rPr>
          <w:rFonts w:cs="Arial"/>
          <w:szCs w:val="22"/>
        </w:rPr>
        <w:t xml:space="preserve"> giving reasons as to why you will be/were absent. You are allowed 24 hours to self-certify your absence and this is logged automatically into your student attendance record. If you are unable to complete the information on </w:t>
      </w:r>
      <w:proofErr w:type="spellStart"/>
      <w:r w:rsidR="006B2236">
        <w:rPr>
          <w:rFonts w:cs="Arial"/>
          <w:szCs w:val="22"/>
        </w:rPr>
        <w:t>MyHud</w:t>
      </w:r>
      <w:proofErr w:type="spellEnd"/>
      <w:r w:rsidR="00C033A4" w:rsidRPr="00D579C3">
        <w:rPr>
          <w:rFonts w:cs="Arial"/>
          <w:szCs w:val="22"/>
        </w:rPr>
        <w:t xml:space="preserve">, then please email </w:t>
      </w:r>
      <w:hyperlink r:id="rId34" w:history="1">
        <w:r w:rsidR="00C033A4" w:rsidRPr="00493230">
          <w:rPr>
            <w:rStyle w:val="Hyperlink"/>
          </w:rPr>
          <w:t>busattendance@hud.ac.uk</w:t>
        </w:r>
      </w:hyperlink>
      <w:r w:rsidR="00C033A4">
        <w:t xml:space="preserve">. </w:t>
      </w:r>
      <w:r w:rsidR="00C033A4" w:rsidRPr="00D579C3">
        <w:rPr>
          <w:rFonts w:cs="Arial"/>
          <w:szCs w:val="22"/>
        </w:rPr>
        <w:t xml:space="preserve">If you can’t access </w:t>
      </w:r>
      <w:proofErr w:type="spellStart"/>
      <w:r w:rsidR="00C033A4">
        <w:rPr>
          <w:rFonts w:cs="Arial"/>
          <w:szCs w:val="22"/>
        </w:rPr>
        <w:t>MyHud</w:t>
      </w:r>
      <w:proofErr w:type="spellEnd"/>
      <w:r w:rsidR="00C033A4" w:rsidRPr="00D579C3">
        <w:rPr>
          <w:rFonts w:cs="Arial"/>
          <w:szCs w:val="22"/>
        </w:rPr>
        <w:t xml:space="preserve"> or email, then ring the main School enquiry line which is 01484 478249. Be aware that when there is a major traffic or weather incident the line can be very busy! We can update your attendance record and make sure that you don’t get unnecessary or inaccurate </w:t>
      </w:r>
      <w:r w:rsidR="00C033A4" w:rsidRPr="00D579C3">
        <w:rPr>
          <w:rFonts w:cs="Arial"/>
          <w:szCs w:val="22"/>
        </w:rPr>
        <w:lastRenderedPageBreak/>
        <w:t xml:space="preserve">messages. The reason for absence should be exceptional and be the sort of situation for which you would seek leave from work. When you are on placement, you should contact both the placement organisation and email </w:t>
      </w:r>
      <w:hyperlink r:id="rId35" w:history="1">
        <w:r w:rsidR="00C033A4" w:rsidRPr="00493230">
          <w:rPr>
            <w:rStyle w:val="Hyperlink"/>
          </w:rPr>
          <w:t>busattendance@hud.ac.uk</w:t>
        </w:r>
      </w:hyperlink>
      <w:r w:rsidR="00C033A4">
        <w:t xml:space="preserve"> </w:t>
      </w:r>
      <w:r w:rsidR="00C033A4" w:rsidRPr="00D579C3">
        <w:rPr>
          <w:rFonts w:cs="Arial"/>
          <w:szCs w:val="22"/>
        </w:rPr>
        <w:t>if you are unable to attend as soon as possible on the first day of absence.</w:t>
      </w:r>
    </w:p>
    <w:p w14:paraId="77F67CB4" w14:textId="77777777" w:rsidR="004F6C45" w:rsidRDefault="004F6C45" w:rsidP="00C033A4">
      <w:pPr>
        <w:tabs>
          <w:tab w:val="left" w:pos="1080"/>
        </w:tabs>
        <w:rPr>
          <w:rFonts w:cs="Arial"/>
          <w:szCs w:val="22"/>
        </w:rPr>
      </w:pPr>
    </w:p>
    <w:p w14:paraId="16B6C04F" w14:textId="77777777" w:rsidR="004F6C45" w:rsidRDefault="004F6C45" w:rsidP="004F6C45">
      <w:pPr>
        <w:spacing w:line="257" w:lineRule="auto"/>
        <w:rPr>
          <w:rStyle w:val="Hyperlink"/>
          <w:rFonts w:eastAsia="Arial" w:cs="Arial"/>
          <w:szCs w:val="22"/>
        </w:rPr>
      </w:pPr>
      <w:r w:rsidRPr="54E06108">
        <w:rPr>
          <w:rFonts w:eastAsia="Arial" w:cs="Arial"/>
          <w:szCs w:val="22"/>
        </w:rPr>
        <w:t xml:space="preserve">You will receive texts and emails (to your university email account) about your attendance. If you think the messages are inaccurate, please contact the Student Support Office or email </w:t>
      </w:r>
      <w:hyperlink r:id="rId36" w:history="1">
        <w:r w:rsidRPr="00493230">
          <w:rPr>
            <w:rStyle w:val="Hyperlink"/>
            <w:rFonts w:eastAsia="Arial" w:cs="Arial"/>
            <w:szCs w:val="22"/>
          </w:rPr>
          <w:t>busattendance@hud.ac.uk</w:t>
        </w:r>
      </w:hyperlink>
      <w:r>
        <w:rPr>
          <w:rFonts w:eastAsia="Arial" w:cs="Arial"/>
          <w:szCs w:val="22"/>
        </w:rPr>
        <w:t xml:space="preserve"> </w:t>
      </w:r>
      <w:r w:rsidRPr="54E06108">
        <w:rPr>
          <w:rFonts w:eastAsia="Arial" w:cs="Arial"/>
          <w:szCs w:val="22"/>
        </w:rPr>
        <w:t xml:space="preserve">straight away. You will also see your overall attendance in your own personalised </w:t>
      </w:r>
      <w:hyperlink r:id="rId37">
        <w:proofErr w:type="spellStart"/>
        <w:r w:rsidRPr="54E06108">
          <w:rPr>
            <w:rStyle w:val="Hyperlink"/>
            <w:rFonts w:eastAsia="Arial" w:cs="Arial"/>
            <w:szCs w:val="22"/>
          </w:rPr>
          <w:t>MyHud</w:t>
        </w:r>
        <w:proofErr w:type="spellEnd"/>
      </w:hyperlink>
      <w:r>
        <w:rPr>
          <w:rStyle w:val="Hyperlink"/>
          <w:rFonts w:eastAsia="Arial" w:cs="Arial"/>
          <w:szCs w:val="22"/>
        </w:rPr>
        <w:t>.</w:t>
      </w:r>
    </w:p>
    <w:p w14:paraId="77B41891" w14:textId="77777777" w:rsidR="004F6C45" w:rsidRDefault="004F6C45" w:rsidP="004F6C45">
      <w:pPr>
        <w:spacing w:line="257" w:lineRule="auto"/>
        <w:rPr>
          <w:rStyle w:val="Hyperlink"/>
          <w:rFonts w:eastAsia="Arial" w:cs="Arial"/>
          <w:szCs w:val="22"/>
        </w:rPr>
      </w:pPr>
    </w:p>
    <w:p w14:paraId="16DEAFA8" w14:textId="77777777" w:rsidR="004F6C45" w:rsidRPr="00D579C3" w:rsidRDefault="004F6C45" w:rsidP="004F6C45">
      <w:pPr>
        <w:tabs>
          <w:tab w:val="left" w:pos="1080"/>
        </w:tabs>
        <w:rPr>
          <w:rFonts w:cs="Arial"/>
          <w:szCs w:val="22"/>
        </w:rPr>
      </w:pPr>
      <w:r w:rsidRPr="00D579C3">
        <w:rPr>
          <w:rFonts w:cs="Arial"/>
          <w:szCs w:val="22"/>
        </w:rPr>
        <w:t>If you are studying at another Centre, please follow the local arrangements for notifying absence. Your centre tutors will inform you of these arrangements.</w:t>
      </w:r>
    </w:p>
    <w:p w14:paraId="7661EC1C" w14:textId="77777777" w:rsidR="004F6C45" w:rsidRDefault="004F6C45" w:rsidP="004F6C45">
      <w:pPr>
        <w:spacing w:line="257" w:lineRule="auto"/>
      </w:pPr>
    </w:p>
    <w:p w14:paraId="1245B17D" w14:textId="77777777" w:rsidR="004F6C45" w:rsidRPr="00D579C3" w:rsidRDefault="004F6C45" w:rsidP="00C033A4">
      <w:pPr>
        <w:tabs>
          <w:tab w:val="left" w:pos="1080"/>
        </w:tabs>
        <w:rPr>
          <w:rFonts w:cs="Arial"/>
          <w:szCs w:val="22"/>
        </w:rPr>
      </w:pPr>
    </w:p>
    <w:p w14:paraId="16398E1F" w14:textId="77777777" w:rsidR="00C033A4" w:rsidRPr="00D579C3" w:rsidRDefault="00C033A4" w:rsidP="00C033A4">
      <w:pPr>
        <w:tabs>
          <w:tab w:val="left" w:pos="1080"/>
        </w:tabs>
        <w:rPr>
          <w:rFonts w:cs="Arial"/>
          <w:szCs w:val="22"/>
        </w:rPr>
      </w:pPr>
    </w:p>
    <w:p w14:paraId="390DF1A9" w14:textId="77777777" w:rsidR="00C033A4" w:rsidRDefault="00C033A4" w:rsidP="00C033A4">
      <w:pPr>
        <w:tabs>
          <w:tab w:val="left" w:pos="1080"/>
        </w:tabs>
        <w:rPr>
          <w:rFonts w:cs="Arial"/>
          <w:szCs w:val="22"/>
        </w:rPr>
      </w:pPr>
      <w:r w:rsidRPr="00D579C3">
        <w:rPr>
          <w:rFonts w:cs="Arial"/>
          <w:szCs w:val="22"/>
        </w:rPr>
        <w:t xml:space="preserve">If you find you cannot attend for more than a week, please ask us for an authorised absence form by emailing </w:t>
      </w:r>
      <w:proofErr w:type="gramStart"/>
      <w:r w:rsidRPr="001931F5">
        <w:t>busattendance@hud.ac.uk</w:t>
      </w:r>
      <w:r>
        <w:t xml:space="preserve"> </w:t>
      </w:r>
      <w:r w:rsidRPr="00D579C3">
        <w:rPr>
          <w:rFonts w:cs="Arial"/>
          <w:szCs w:val="22"/>
        </w:rPr>
        <w:t>.</w:t>
      </w:r>
      <w:proofErr w:type="gramEnd"/>
      <w:r w:rsidRPr="00D579C3">
        <w:rPr>
          <w:rFonts w:cs="Arial"/>
          <w:szCs w:val="22"/>
        </w:rPr>
        <w:t xml:space="preserve"> You should note that this is not confirmed or registered in our attendance monitoring system until it has been approved by your personal tutor or Course Leader. Please note that we may ask for a doctor’s note, medical evidence or other documentation to support your request. Either way, it’s important that you let us know so we can help and support you.</w:t>
      </w:r>
    </w:p>
    <w:p w14:paraId="4C868025" w14:textId="77777777" w:rsidR="00FE108C" w:rsidRDefault="00FE108C" w:rsidP="00C033A4">
      <w:pPr>
        <w:tabs>
          <w:tab w:val="left" w:pos="1080"/>
        </w:tabs>
        <w:rPr>
          <w:rFonts w:cs="Arial"/>
          <w:szCs w:val="22"/>
        </w:rPr>
      </w:pPr>
    </w:p>
    <w:p w14:paraId="592F3CC6" w14:textId="38D4FCF0" w:rsidR="00FE108C" w:rsidRPr="006F6222" w:rsidRDefault="00FE108C" w:rsidP="00FE108C">
      <w:pPr>
        <w:rPr>
          <w:rFonts w:cs="Arial"/>
          <w:szCs w:val="22"/>
        </w:rPr>
      </w:pPr>
      <w:r w:rsidRPr="00D579C3">
        <w:rPr>
          <w:rFonts w:cs="Arial"/>
          <w:szCs w:val="22"/>
        </w:rPr>
        <w:t xml:space="preserve">If you cannot attend for more than two weeks, you may need to consider suspending your studies. If you are sick or out of contact for a longer time, the University will complete the suspension on your behalf. </w:t>
      </w:r>
      <w:r w:rsidR="008143D9">
        <w:rPr>
          <w:rFonts w:cs="Arial"/>
          <w:szCs w:val="22"/>
        </w:rPr>
        <w:t>See</w:t>
      </w:r>
      <w:r w:rsidR="00542BC7">
        <w:rPr>
          <w:rFonts w:cs="Arial"/>
          <w:szCs w:val="22"/>
        </w:rPr>
        <w:t xml:space="preserve"> </w:t>
      </w:r>
      <w:hyperlink r:id="rId38" w:history="1">
        <w:r w:rsidR="00542BC7" w:rsidRPr="00542BC7">
          <w:rPr>
            <w:rStyle w:val="Hyperlink"/>
            <w:rFonts w:cs="Arial"/>
            <w:szCs w:val="22"/>
          </w:rPr>
          <w:t>Regulations for taught students - University of Huddersfield</w:t>
        </w:r>
      </w:hyperlink>
      <w:r>
        <w:rPr>
          <w:rFonts w:cs="Arial"/>
          <w:szCs w:val="22"/>
        </w:rPr>
        <w:t xml:space="preserve"> section 5</w:t>
      </w:r>
      <w:r w:rsidR="008143D9">
        <w:rPr>
          <w:rFonts w:cs="Arial"/>
          <w:szCs w:val="22"/>
        </w:rPr>
        <w:t xml:space="preserve"> for f</w:t>
      </w:r>
      <w:r w:rsidR="008143D9" w:rsidRPr="00D579C3">
        <w:rPr>
          <w:rFonts w:cs="Arial"/>
          <w:szCs w:val="22"/>
        </w:rPr>
        <w:t>urther information about suspension and withdr</w:t>
      </w:r>
      <w:r w:rsidR="008143D9">
        <w:rPr>
          <w:rFonts w:cs="Arial"/>
          <w:szCs w:val="22"/>
        </w:rPr>
        <w:t>awal.</w:t>
      </w:r>
    </w:p>
    <w:p w14:paraId="0BFBE28F" w14:textId="77777777" w:rsidR="00FE108C" w:rsidRDefault="00FE108C" w:rsidP="00C033A4">
      <w:pPr>
        <w:tabs>
          <w:tab w:val="left" w:pos="1080"/>
        </w:tabs>
        <w:rPr>
          <w:rFonts w:cs="Arial"/>
          <w:szCs w:val="22"/>
        </w:rPr>
      </w:pPr>
    </w:p>
    <w:p w14:paraId="6AB0F292" w14:textId="77777777" w:rsidR="00994C36" w:rsidRDefault="00994C36" w:rsidP="00994C36">
      <w:pPr>
        <w:tabs>
          <w:tab w:val="left" w:pos="1080"/>
        </w:tabs>
        <w:rPr>
          <w:rFonts w:eastAsia="Calibri" w:cs="Arial"/>
          <w:color w:val="0563C1"/>
          <w:u w:val="single"/>
        </w:rPr>
      </w:pPr>
      <w:r w:rsidRPr="00D579C3">
        <w:rPr>
          <w:rFonts w:cs="Arial"/>
          <w:szCs w:val="22"/>
        </w:rPr>
        <w:t xml:space="preserve">If you miss classes, your absence will be noted, and you may find that you </w:t>
      </w:r>
      <w:proofErr w:type="gramStart"/>
      <w:r w:rsidRPr="00D579C3">
        <w:rPr>
          <w:rFonts w:cs="Arial"/>
          <w:szCs w:val="22"/>
        </w:rPr>
        <w:t>have to</w:t>
      </w:r>
      <w:proofErr w:type="gramEnd"/>
      <w:r w:rsidRPr="00D579C3">
        <w:rPr>
          <w:rFonts w:cs="Arial"/>
          <w:szCs w:val="22"/>
        </w:rPr>
        <w:t xml:space="preserve"> explain your poor attendance.  Continued poor attendance </w:t>
      </w:r>
      <w:r>
        <w:rPr>
          <w:rFonts w:cs="Arial"/>
          <w:szCs w:val="22"/>
        </w:rPr>
        <w:t xml:space="preserve">may </w:t>
      </w:r>
      <w:r w:rsidRPr="00D579C3">
        <w:rPr>
          <w:rFonts w:cs="Arial"/>
          <w:szCs w:val="22"/>
        </w:rPr>
        <w:t>lead to exclusion from your course</w:t>
      </w:r>
      <w:r>
        <w:rPr>
          <w:rFonts w:cs="Arial"/>
          <w:szCs w:val="22"/>
        </w:rPr>
        <w:t xml:space="preserve">, </w:t>
      </w:r>
      <w:r w:rsidRPr="00362A69">
        <w:rPr>
          <w:rFonts w:cs="Arial"/>
          <w:szCs w:val="22"/>
        </w:rPr>
        <w:t>this can be processed under the Attendance Monitoring procedure or the Visa Compliance procedure for students studying on a visa.</w:t>
      </w:r>
      <w:r>
        <w:rPr>
          <w:rFonts w:cs="Arial"/>
          <w:szCs w:val="22"/>
        </w:rPr>
        <w:t xml:space="preserve">  </w:t>
      </w:r>
      <w:r w:rsidRPr="00B8686E">
        <w:rPr>
          <w:rFonts w:eastAsia="Calibri" w:cs="Arial"/>
        </w:rPr>
        <w:t xml:space="preserve">The regulations governing this can be found at </w:t>
      </w:r>
      <w:hyperlink r:id="rId39" w:history="1">
        <w:r w:rsidRPr="00B8686E">
          <w:rPr>
            <w:rFonts w:eastAsia="Calibri" w:cs="Arial"/>
            <w:color w:val="0563C1"/>
            <w:u w:val="single"/>
          </w:rPr>
          <w:t>https://www.hud.ac.uk/policies/registry/regs-taught/</w:t>
        </w:r>
      </w:hyperlink>
      <w:r w:rsidRPr="00B8686E">
        <w:rPr>
          <w:rFonts w:eastAsia="Calibri" w:cs="Arial"/>
        </w:rPr>
        <w:t xml:space="preserve"> please see </w:t>
      </w:r>
      <w:hyperlink r:id="rId40" w:history="1">
        <w:r w:rsidRPr="00B8686E">
          <w:rPr>
            <w:rFonts w:eastAsia="Calibri" w:cs="Arial"/>
            <w:color w:val="0563C1"/>
            <w:u w:val="single"/>
          </w:rPr>
          <w:t>Section 4 Attendance Monitoring</w:t>
        </w:r>
      </w:hyperlink>
      <w:r w:rsidRPr="00B8686E">
        <w:rPr>
          <w:rFonts w:eastAsia="Calibri" w:cs="Arial"/>
        </w:rPr>
        <w:t xml:space="preserve"> and the University’s </w:t>
      </w:r>
      <w:hyperlink r:id="rId41" w:history="1">
        <w:r w:rsidRPr="00B8686E">
          <w:rPr>
            <w:rFonts w:eastAsia="Calibri" w:cs="Arial"/>
            <w:color w:val="0563C1"/>
            <w:u w:val="single"/>
          </w:rPr>
          <w:t>Attendance Monitoring Procedure.</w:t>
        </w:r>
      </w:hyperlink>
    </w:p>
    <w:p w14:paraId="2156C9BF" w14:textId="77777777" w:rsidR="00994C36" w:rsidRPr="005D0C76" w:rsidRDefault="00994C36" w:rsidP="00994C36">
      <w:pPr>
        <w:tabs>
          <w:tab w:val="left" w:pos="1080"/>
        </w:tabs>
        <w:rPr>
          <w:rFonts w:cs="Arial"/>
          <w:szCs w:val="22"/>
        </w:rPr>
      </w:pPr>
    </w:p>
    <w:p w14:paraId="71A3577B" w14:textId="77777777" w:rsidR="00F34EE3" w:rsidRPr="00D579C3" w:rsidRDefault="00F34EE3" w:rsidP="00F34EE3">
      <w:pPr>
        <w:tabs>
          <w:tab w:val="left" w:pos="1080"/>
        </w:tabs>
        <w:rPr>
          <w:rFonts w:eastAsia="Calibri" w:cs="Arial"/>
          <w:b/>
          <w:szCs w:val="22"/>
        </w:rPr>
      </w:pPr>
      <w:r w:rsidRPr="00D579C3">
        <w:rPr>
          <w:rFonts w:eastAsia="Calibri" w:cs="Arial"/>
          <w:b/>
          <w:szCs w:val="22"/>
        </w:rPr>
        <w:t xml:space="preserve">For students studying at the University </w:t>
      </w:r>
    </w:p>
    <w:p w14:paraId="71A3577C" w14:textId="77777777" w:rsidR="00F34EE3" w:rsidRPr="00D579C3" w:rsidRDefault="00F34EE3" w:rsidP="3579B296">
      <w:pPr>
        <w:tabs>
          <w:tab w:val="left" w:pos="1080"/>
        </w:tabs>
        <w:rPr>
          <w:rFonts w:eastAsia="Calibri" w:cs="Arial"/>
        </w:rPr>
      </w:pPr>
      <w:r w:rsidRPr="3579B296">
        <w:rPr>
          <w:rFonts w:eastAsia="Calibri" w:cs="Arial"/>
        </w:rPr>
        <w:t xml:space="preserve">If you swipe your attendance at a </w:t>
      </w:r>
      <w:r w:rsidR="00D955E8" w:rsidRPr="3579B296">
        <w:rPr>
          <w:rFonts w:eastAsia="Calibri" w:cs="Arial"/>
        </w:rPr>
        <w:t>class,</w:t>
      </w:r>
      <w:r w:rsidRPr="3579B296">
        <w:rPr>
          <w:rFonts w:eastAsia="Calibri" w:cs="Arial"/>
        </w:rPr>
        <w:t xml:space="preserve"> please do make sure that you notify the tutor if you need to leave before the end of the class.  Spot checks on attendance are carried out and discrepancies between the record of those swiped as present and those </w:t>
      </w:r>
      <w:proofErr w:type="gramStart"/>
      <w:r w:rsidRPr="3579B296">
        <w:rPr>
          <w:rFonts w:eastAsia="Calibri" w:cs="Arial"/>
        </w:rPr>
        <w:t>actually present</w:t>
      </w:r>
      <w:proofErr w:type="gramEnd"/>
      <w:r w:rsidRPr="3579B296">
        <w:rPr>
          <w:rFonts w:eastAsia="Calibri" w:cs="Arial"/>
        </w:rPr>
        <w:t xml:space="preserve"> at the time of the check may result in disciplinary action.</w:t>
      </w:r>
    </w:p>
    <w:p w14:paraId="03B9B5DF" w14:textId="49A9B948" w:rsidR="3579B296" w:rsidRDefault="3579B296" w:rsidP="3579B296">
      <w:pPr>
        <w:tabs>
          <w:tab w:val="left" w:pos="1080"/>
        </w:tabs>
        <w:rPr>
          <w:rFonts w:eastAsia="Calibri" w:cs="Arial"/>
        </w:rPr>
      </w:pPr>
    </w:p>
    <w:p w14:paraId="167ED95E" w14:textId="77777777" w:rsidR="00911AA0" w:rsidRDefault="00911AA0" w:rsidP="00341939">
      <w:pPr>
        <w:rPr>
          <w:b/>
        </w:rPr>
      </w:pPr>
      <w:bookmarkStart w:id="2" w:name="_Toc335212458"/>
    </w:p>
    <w:p w14:paraId="71A3578F" w14:textId="7F20558C" w:rsidR="00542972" w:rsidRDefault="00F34EE3" w:rsidP="00341939">
      <w:pPr>
        <w:rPr>
          <w:b/>
        </w:rPr>
      </w:pPr>
      <w:r w:rsidRPr="00341939">
        <w:rPr>
          <w:b/>
        </w:rPr>
        <w:t>Annual study requirements</w:t>
      </w:r>
      <w:bookmarkEnd w:id="2"/>
    </w:p>
    <w:p w14:paraId="71A35791" w14:textId="331870DA" w:rsidR="00542972" w:rsidRDefault="00542972" w:rsidP="00341939">
      <w:pPr>
        <w:rPr>
          <w:b/>
        </w:rPr>
      </w:pPr>
      <w:r>
        <w:rPr>
          <w:b/>
        </w:rPr>
        <w:t xml:space="preserve">As a member of an initial teacher education course, </w:t>
      </w:r>
      <w:r w:rsidRPr="009501E4">
        <w:rPr>
          <w:rFonts w:eastAsia="Arial" w:cstheme="minorBidi"/>
          <w:szCs w:val="22"/>
          <w:lang w:val="en-US" w:eastAsia="en-US"/>
        </w:rPr>
        <w:t xml:space="preserve">you need to do a great deal more than simply attend classes. </w:t>
      </w:r>
      <w:proofErr w:type="gramStart"/>
      <w:r w:rsidRPr="009501E4">
        <w:rPr>
          <w:rFonts w:eastAsia="Arial" w:cstheme="minorBidi"/>
          <w:szCs w:val="22"/>
          <w:lang w:val="en-US" w:eastAsia="en-US"/>
        </w:rPr>
        <w:t>Practical teaching,</w:t>
      </w:r>
      <w:proofErr w:type="gramEnd"/>
      <w:r w:rsidRPr="009501E4">
        <w:rPr>
          <w:rFonts w:eastAsia="Arial" w:cstheme="minorBidi"/>
          <w:szCs w:val="22"/>
          <w:lang w:val="en-US" w:eastAsia="en-US"/>
        </w:rPr>
        <w:t xml:space="preserve"> directed or independent private study and preparing work for assessment need to be allocated a substantial amount of time. The following </w:t>
      </w:r>
      <w:r w:rsidR="00BD06E9" w:rsidRPr="009501E4">
        <w:rPr>
          <w:rFonts w:eastAsia="Arial" w:cstheme="minorBidi"/>
          <w:szCs w:val="22"/>
          <w:lang w:val="en-US" w:eastAsia="en-US"/>
        </w:rPr>
        <w:t>explains</w:t>
      </w:r>
      <w:r w:rsidRPr="009501E4">
        <w:rPr>
          <w:rFonts w:eastAsia="Arial" w:cstheme="minorBidi"/>
          <w:szCs w:val="22"/>
          <w:lang w:val="en-US" w:eastAsia="en-US"/>
        </w:rPr>
        <w:t xml:space="preserve"> in detail what is expected of</w:t>
      </w:r>
      <w:r w:rsidRPr="009501E4">
        <w:rPr>
          <w:rFonts w:eastAsia="Arial" w:cstheme="minorBidi"/>
          <w:spacing w:val="-23"/>
          <w:szCs w:val="22"/>
          <w:lang w:val="en-US" w:eastAsia="en-US"/>
        </w:rPr>
        <w:t xml:space="preserve"> </w:t>
      </w:r>
      <w:r w:rsidRPr="009501E4">
        <w:rPr>
          <w:rFonts w:eastAsia="Arial" w:cstheme="minorBidi"/>
          <w:szCs w:val="22"/>
          <w:lang w:val="en-US" w:eastAsia="en-US"/>
        </w:rPr>
        <w:t>you.</w:t>
      </w:r>
    </w:p>
    <w:p w14:paraId="71A35792" w14:textId="77777777" w:rsidR="00542972" w:rsidRDefault="00542972" w:rsidP="009501E4">
      <w:pPr>
        <w:widowControl w:val="0"/>
        <w:ind w:left="119" w:right="114"/>
        <w:outlineLvl w:val="0"/>
        <w:rPr>
          <w:b/>
        </w:rPr>
      </w:pPr>
    </w:p>
    <w:p w14:paraId="71A35793" w14:textId="65DB8BF4" w:rsidR="00542972" w:rsidRDefault="00542972" w:rsidP="00542972">
      <w:pPr>
        <w:widowControl w:val="0"/>
        <w:ind w:right="470"/>
        <w:rPr>
          <w:rFonts w:eastAsia="Calibri" w:cs="Arial"/>
          <w:szCs w:val="22"/>
        </w:rPr>
      </w:pPr>
      <w:r w:rsidRPr="00D579C3">
        <w:rPr>
          <w:rFonts w:eastAsia="Calibri" w:cs="Arial"/>
          <w:szCs w:val="22"/>
        </w:rPr>
        <w:t>The requirement</w:t>
      </w:r>
      <w:r w:rsidR="00CE524F">
        <w:rPr>
          <w:rFonts w:eastAsia="Calibri" w:cs="Arial"/>
          <w:szCs w:val="22"/>
        </w:rPr>
        <w:t xml:space="preserve"> of</w:t>
      </w:r>
      <w:r>
        <w:rPr>
          <w:rFonts w:eastAsia="Calibri" w:cs="Arial"/>
          <w:szCs w:val="22"/>
        </w:rPr>
        <w:t xml:space="preserve"> the </w:t>
      </w:r>
      <w:r w:rsidRPr="00CE524F">
        <w:rPr>
          <w:rFonts w:eastAsia="Calibri" w:cs="Arial"/>
          <w:b/>
          <w:bCs/>
          <w:szCs w:val="22"/>
        </w:rPr>
        <w:t>full time</w:t>
      </w:r>
      <w:r>
        <w:rPr>
          <w:rFonts w:eastAsia="Calibri" w:cs="Arial"/>
          <w:szCs w:val="22"/>
        </w:rPr>
        <w:t xml:space="preserve"> </w:t>
      </w:r>
      <w:r w:rsidRPr="006F6222">
        <w:rPr>
          <w:rFonts w:eastAsia="Calibri" w:cs="Arial"/>
          <w:b/>
          <w:szCs w:val="22"/>
        </w:rPr>
        <w:t>pre-service</w:t>
      </w:r>
      <w:r>
        <w:rPr>
          <w:rFonts w:eastAsia="Calibri" w:cs="Arial"/>
          <w:szCs w:val="22"/>
        </w:rPr>
        <w:t xml:space="preserve"> </w:t>
      </w:r>
      <w:r w:rsidRPr="00D579C3">
        <w:rPr>
          <w:rFonts w:eastAsia="Calibri" w:cs="Arial"/>
          <w:szCs w:val="22"/>
        </w:rPr>
        <w:t>one-year course is 120 credits.</w:t>
      </w:r>
    </w:p>
    <w:p w14:paraId="771064F2" w14:textId="77777777" w:rsidR="00CE524F" w:rsidRDefault="00CE524F" w:rsidP="00542972">
      <w:pPr>
        <w:widowControl w:val="0"/>
        <w:ind w:right="470"/>
        <w:rPr>
          <w:rFonts w:eastAsia="Calibri" w:cs="Arial"/>
          <w:szCs w:val="22"/>
        </w:rPr>
      </w:pPr>
    </w:p>
    <w:p w14:paraId="71A35794" w14:textId="52B34ACB" w:rsidR="00542972" w:rsidRPr="009501E4" w:rsidRDefault="00542972" w:rsidP="3579B296">
      <w:pPr>
        <w:widowControl w:val="0"/>
        <w:ind w:right="470"/>
        <w:rPr>
          <w:rFonts w:eastAsia="Arial" w:cstheme="minorBidi"/>
          <w:lang w:val="en-US" w:eastAsia="en-US"/>
        </w:rPr>
      </w:pPr>
      <w:r w:rsidRPr="3579B296">
        <w:rPr>
          <w:rFonts w:eastAsia="Arial" w:cstheme="minorBidi"/>
          <w:lang w:val="en-US" w:eastAsia="en-US"/>
        </w:rPr>
        <w:t xml:space="preserve">The </w:t>
      </w:r>
      <w:r w:rsidRPr="3579B296">
        <w:rPr>
          <w:rFonts w:eastAsia="Arial" w:cstheme="minorBidi"/>
          <w:b/>
          <w:bCs/>
          <w:lang w:val="en-US" w:eastAsia="en-US"/>
        </w:rPr>
        <w:t>part time</w:t>
      </w:r>
      <w:r w:rsidRPr="3579B296">
        <w:rPr>
          <w:rFonts w:eastAsia="Arial" w:cstheme="minorBidi"/>
          <w:lang w:val="en-US" w:eastAsia="en-US"/>
        </w:rPr>
        <w:t xml:space="preserve"> </w:t>
      </w:r>
      <w:r w:rsidRPr="3579B296">
        <w:rPr>
          <w:rFonts w:eastAsia="Arial" w:cstheme="minorBidi"/>
          <w:b/>
          <w:bCs/>
          <w:lang w:val="en-US" w:eastAsia="en-US"/>
        </w:rPr>
        <w:t>in-service</w:t>
      </w:r>
      <w:r w:rsidRPr="3579B296">
        <w:rPr>
          <w:rFonts w:eastAsia="Arial" w:cstheme="minorBidi"/>
          <w:lang w:val="en-US" w:eastAsia="en-US"/>
        </w:rPr>
        <w:t xml:space="preserve"> </w:t>
      </w:r>
      <w:r w:rsidR="00CE524F" w:rsidRPr="3579B296">
        <w:rPr>
          <w:rFonts w:eastAsia="Arial" w:cstheme="minorBidi"/>
          <w:lang w:val="en-US" w:eastAsia="en-US"/>
        </w:rPr>
        <w:t xml:space="preserve">and </w:t>
      </w:r>
      <w:r w:rsidR="00CE524F" w:rsidRPr="3579B296">
        <w:rPr>
          <w:rFonts w:eastAsia="Arial" w:cstheme="minorBidi"/>
          <w:b/>
          <w:bCs/>
          <w:lang w:val="en-US" w:eastAsia="en-US"/>
        </w:rPr>
        <w:t>part time pre-service</w:t>
      </w:r>
      <w:r w:rsidR="00CE524F" w:rsidRPr="3579B296">
        <w:rPr>
          <w:rFonts w:eastAsia="Arial" w:cstheme="minorBidi"/>
          <w:lang w:val="en-US" w:eastAsia="en-US"/>
        </w:rPr>
        <w:t xml:space="preserve"> </w:t>
      </w:r>
      <w:r w:rsidRPr="3579B296">
        <w:rPr>
          <w:rFonts w:eastAsia="Arial" w:cstheme="minorBidi"/>
          <w:lang w:val="en-US" w:eastAsia="en-US"/>
        </w:rPr>
        <w:t>course</w:t>
      </w:r>
      <w:r w:rsidR="00B402AC">
        <w:rPr>
          <w:rFonts w:eastAsia="Arial" w:cstheme="minorBidi"/>
          <w:lang w:val="en-US" w:eastAsia="en-US"/>
        </w:rPr>
        <w:t>s</w:t>
      </w:r>
      <w:r w:rsidRPr="3579B296">
        <w:rPr>
          <w:rFonts w:eastAsia="Arial" w:cstheme="minorBidi"/>
          <w:lang w:val="en-US" w:eastAsia="en-US"/>
        </w:rPr>
        <w:t xml:space="preserve"> normally take two years. In each year of the course, you will complete 60 credits so that part-time </w:t>
      </w:r>
      <w:proofErr w:type="gramStart"/>
      <w:r w:rsidRPr="3579B296">
        <w:rPr>
          <w:rFonts w:eastAsia="Arial" w:cstheme="minorBidi"/>
          <w:lang w:val="en-US" w:eastAsia="en-US"/>
        </w:rPr>
        <w:t>trainees</w:t>
      </w:r>
      <w:proofErr w:type="gramEnd"/>
      <w:r w:rsidRPr="3579B296">
        <w:rPr>
          <w:rFonts w:eastAsia="Arial" w:cstheme="minorBidi"/>
          <w:lang w:val="en-US" w:eastAsia="en-US"/>
        </w:rPr>
        <w:t xml:space="preserve"> study at an intensity of 50% of equivalent full-time</w:t>
      </w:r>
      <w:r w:rsidRPr="3579B296">
        <w:rPr>
          <w:rFonts w:eastAsia="Arial" w:cstheme="minorBidi"/>
          <w:spacing w:val="-32"/>
          <w:lang w:val="en-US" w:eastAsia="en-US"/>
        </w:rPr>
        <w:t xml:space="preserve"> </w:t>
      </w:r>
      <w:r w:rsidRPr="3579B296">
        <w:rPr>
          <w:rFonts w:eastAsia="Arial" w:cstheme="minorBidi"/>
          <w:lang w:val="en-US" w:eastAsia="en-US"/>
        </w:rPr>
        <w:t>trainees.</w:t>
      </w:r>
    </w:p>
    <w:p w14:paraId="71A35795" w14:textId="77777777" w:rsidR="009501E4" w:rsidRPr="009501E4" w:rsidRDefault="009501E4" w:rsidP="009501E4">
      <w:pPr>
        <w:widowControl w:val="0"/>
        <w:rPr>
          <w:rFonts w:eastAsia="Arial" w:cs="Arial"/>
          <w:szCs w:val="22"/>
          <w:lang w:val="en-US" w:eastAsia="en-US"/>
        </w:rPr>
      </w:pPr>
    </w:p>
    <w:p w14:paraId="71A35796" w14:textId="77777777" w:rsidR="009501E4" w:rsidRDefault="009501E4" w:rsidP="00542972">
      <w:pPr>
        <w:widowControl w:val="0"/>
        <w:ind w:right="200"/>
        <w:rPr>
          <w:rFonts w:eastAsia="Arial" w:cstheme="minorBidi"/>
          <w:szCs w:val="22"/>
          <w:lang w:val="en-US" w:eastAsia="en-US"/>
        </w:rPr>
      </w:pPr>
      <w:r w:rsidRPr="009501E4">
        <w:rPr>
          <w:rFonts w:eastAsia="Arial" w:cstheme="minorBidi"/>
          <w:szCs w:val="22"/>
          <w:lang w:val="en-US" w:eastAsia="en-US"/>
        </w:rPr>
        <w:t xml:space="preserve">University regulations require </w:t>
      </w:r>
      <w:r>
        <w:rPr>
          <w:rFonts w:eastAsia="Arial" w:cstheme="minorBidi"/>
          <w:szCs w:val="22"/>
          <w:lang w:val="en-US" w:eastAsia="en-US"/>
        </w:rPr>
        <w:t>100 study hours per 10 credits. T</w:t>
      </w:r>
      <w:r w:rsidRPr="009501E4">
        <w:rPr>
          <w:rFonts w:eastAsia="Arial" w:cstheme="minorBidi"/>
          <w:szCs w:val="22"/>
          <w:lang w:val="en-US" w:eastAsia="en-US"/>
        </w:rPr>
        <w:t>he total annual commitment to study</w:t>
      </w:r>
      <w:r>
        <w:rPr>
          <w:rFonts w:eastAsia="Arial" w:cstheme="minorBidi"/>
          <w:szCs w:val="22"/>
          <w:lang w:val="en-US" w:eastAsia="en-US"/>
        </w:rPr>
        <w:t>:</w:t>
      </w:r>
    </w:p>
    <w:p w14:paraId="498ED9E1" w14:textId="77777777" w:rsidR="00587F56" w:rsidRDefault="00587F56" w:rsidP="00542972">
      <w:pPr>
        <w:widowControl w:val="0"/>
        <w:ind w:right="200"/>
        <w:rPr>
          <w:rFonts w:eastAsia="Arial" w:cstheme="minorBidi"/>
          <w:szCs w:val="22"/>
          <w:lang w:val="en-US" w:eastAsia="en-US"/>
        </w:rPr>
      </w:pPr>
    </w:p>
    <w:p w14:paraId="71A35797" w14:textId="77777777" w:rsidR="009501E4" w:rsidRPr="005C1E7C" w:rsidRDefault="009501E4" w:rsidP="005C1E7C">
      <w:pPr>
        <w:pStyle w:val="ListParagraph"/>
        <w:widowControl w:val="0"/>
        <w:numPr>
          <w:ilvl w:val="0"/>
          <w:numId w:val="73"/>
        </w:numPr>
        <w:ind w:right="200"/>
        <w:rPr>
          <w:rFonts w:eastAsia="Arial" w:cstheme="minorBidi"/>
          <w:szCs w:val="22"/>
          <w:lang w:val="en-US" w:eastAsia="en-US"/>
        </w:rPr>
      </w:pPr>
      <w:r w:rsidRPr="005C1E7C">
        <w:rPr>
          <w:rFonts w:eastAsia="Arial" w:cstheme="minorBidi"/>
          <w:szCs w:val="22"/>
          <w:lang w:val="en-US" w:eastAsia="en-US"/>
        </w:rPr>
        <w:t xml:space="preserve">For a part-time (in-service) student on this course is 600 hours, or the equivalent of 100 days of full-time study at 6 hours per day. </w:t>
      </w:r>
    </w:p>
    <w:p w14:paraId="71A35798" w14:textId="74BC782E" w:rsidR="009501E4" w:rsidRDefault="009501E4" w:rsidP="005C1E7C">
      <w:pPr>
        <w:pStyle w:val="ListParagraph"/>
        <w:widowControl w:val="0"/>
        <w:numPr>
          <w:ilvl w:val="0"/>
          <w:numId w:val="73"/>
        </w:numPr>
        <w:ind w:right="200"/>
        <w:rPr>
          <w:rFonts w:eastAsia="Arial" w:cstheme="minorBidi"/>
          <w:szCs w:val="22"/>
          <w:lang w:val="en-US" w:eastAsia="en-US"/>
        </w:rPr>
      </w:pPr>
      <w:r w:rsidRPr="005C1E7C">
        <w:rPr>
          <w:rFonts w:eastAsia="Arial" w:cstheme="minorBidi"/>
          <w:szCs w:val="22"/>
          <w:lang w:val="en-US" w:eastAsia="en-US"/>
        </w:rPr>
        <w:t>For a full-time</w:t>
      </w:r>
      <w:r w:rsidR="006F6222" w:rsidRPr="005C1E7C">
        <w:rPr>
          <w:rFonts w:eastAsia="Arial" w:cstheme="minorBidi"/>
          <w:szCs w:val="22"/>
          <w:lang w:val="en-US" w:eastAsia="en-US"/>
        </w:rPr>
        <w:t xml:space="preserve"> (</w:t>
      </w:r>
      <w:r w:rsidRPr="005C1E7C">
        <w:rPr>
          <w:rFonts w:eastAsia="Arial" w:cstheme="minorBidi"/>
          <w:szCs w:val="22"/>
          <w:lang w:val="en-US" w:eastAsia="en-US"/>
        </w:rPr>
        <w:t xml:space="preserve">pre-service) student there should be a </w:t>
      </w:r>
      <w:r w:rsidR="00587F56" w:rsidRPr="005C1E7C">
        <w:rPr>
          <w:rFonts w:eastAsia="Arial" w:cstheme="minorBidi"/>
          <w:szCs w:val="22"/>
          <w:lang w:val="en-US" w:eastAsia="en-US"/>
        </w:rPr>
        <w:t>minimum of</w:t>
      </w:r>
      <w:r w:rsidRPr="005C1E7C">
        <w:rPr>
          <w:rFonts w:eastAsia="Arial" w:cstheme="minorBidi"/>
          <w:szCs w:val="22"/>
          <w:lang w:val="en-US" w:eastAsia="en-US"/>
        </w:rPr>
        <w:t xml:space="preserve"> 1200 hours for the duration of the course.</w:t>
      </w:r>
    </w:p>
    <w:p w14:paraId="7AFB1C1A" w14:textId="77777777" w:rsidR="00587F56" w:rsidRPr="005C1E7C" w:rsidRDefault="00587F56" w:rsidP="00587F56">
      <w:pPr>
        <w:pStyle w:val="ListParagraph"/>
        <w:widowControl w:val="0"/>
        <w:ind w:right="200"/>
        <w:rPr>
          <w:rFonts w:eastAsia="Arial" w:cstheme="minorBidi"/>
          <w:szCs w:val="22"/>
          <w:lang w:val="en-US" w:eastAsia="en-US"/>
        </w:rPr>
      </w:pPr>
    </w:p>
    <w:p w14:paraId="71A35799" w14:textId="1816D7F4" w:rsidR="009501E4" w:rsidRDefault="009501E4" w:rsidP="00542972">
      <w:pPr>
        <w:widowControl w:val="0"/>
        <w:ind w:right="200"/>
        <w:rPr>
          <w:rFonts w:eastAsia="Arial" w:cstheme="minorBidi"/>
          <w:szCs w:val="22"/>
          <w:lang w:val="en-US" w:eastAsia="en-US"/>
        </w:rPr>
      </w:pPr>
      <w:r w:rsidRPr="009501E4">
        <w:rPr>
          <w:rFonts w:eastAsia="Arial" w:cstheme="minorBidi"/>
          <w:szCs w:val="22"/>
          <w:lang w:val="en-US" w:eastAsia="en-US"/>
        </w:rPr>
        <w:t>A large part of this must be done during the working day</w:t>
      </w:r>
      <w:r w:rsidR="006F6222">
        <w:rPr>
          <w:rFonts w:eastAsia="Arial" w:cstheme="minorBidi"/>
          <w:szCs w:val="22"/>
          <w:lang w:val="en-US" w:eastAsia="en-US"/>
        </w:rPr>
        <w:t xml:space="preserve"> (</w:t>
      </w:r>
      <w:r>
        <w:rPr>
          <w:rFonts w:eastAsia="Arial" w:cstheme="minorBidi"/>
          <w:szCs w:val="22"/>
          <w:lang w:val="en-US" w:eastAsia="en-US"/>
        </w:rPr>
        <w:t xml:space="preserve">in-service) or teaching practice placement </w:t>
      </w:r>
      <w:r w:rsidR="006F6222">
        <w:rPr>
          <w:rFonts w:eastAsia="Arial" w:cstheme="minorBidi"/>
          <w:szCs w:val="22"/>
          <w:lang w:val="en-US" w:eastAsia="en-US"/>
        </w:rPr>
        <w:t>(</w:t>
      </w:r>
      <w:r w:rsidR="00587F56">
        <w:rPr>
          <w:rFonts w:eastAsia="Arial" w:cstheme="minorBidi"/>
          <w:szCs w:val="22"/>
          <w:lang w:val="en-US" w:eastAsia="en-US"/>
        </w:rPr>
        <w:t>pre-service</w:t>
      </w:r>
      <w:r>
        <w:rPr>
          <w:rFonts w:eastAsia="Arial" w:cstheme="minorBidi"/>
          <w:szCs w:val="22"/>
          <w:lang w:val="en-US" w:eastAsia="en-US"/>
        </w:rPr>
        <w:t>)</w:t>
      </w:r>
      <w:r w:rsidRPr="009501E4">
        <w:rPr>
          <w:rFonts w:eastAsia="Arial" w:cstheme="minorBidi"/>
          <w:szCs w:val="22"/>
          <w:lang w:val="en-US" w:eastAsia="en-US"/>
        </w:rPr>
        <w:t xml:space="preserve"> because it is based on your profes</w:t>
      </w:r>
      <w:r w:rsidR="0009770A">
        <w:rPr>
          <w:rFonts w:eastAsia="Arial" w:cstheme="minorBidi"/>
          <w:szCs w:val="22"/>
          <w:lang w:val="en-US" w:eastAsia="en-US"/>
        </w:rPr>
        <w:t>sional practice.</w:t>
      </w:r>
    </w:p>
    <w:p w14:paraId="58A548F6" w14:textId="77777777" w:rsidR="00587F56" w:rsidRDefault="00587F56" w:rsidP="00542972">
      <w:pPr>
        <w:widowControl w:val="0"/>
        <w:ind w:right="200"/>
        <w:rPr>
          <w:rFonts w:eastAsia="Arial" w:cstheme="minorBidi"/>
          <w:szCs w:val="22"/>
          <w:lang w:val="en-US" w:eastAsia="en-US"/>
        </w:rPr>
      </w:pPr>
    </w:p>
    <w:p w14:paraId="71A3579A" w14:textId="5F5B71CF" w:rsidR="009501E4" w:rsidRPr="006F6222" w:rsidRDefault="009501E4" w:rsidP="006F6222">
      <w:pPr>
        <w:rPr>
          <w:rFonts w:eastAsia="Calibri" w:cs="Arial"/>
          <w:szCs w:val="22"/>
        </w:rPr>
      </w:pPr>
      <w:r w:rsidRPr="009501E4">
        <w:rPr>
          <w:rFonts w:eastAsia="Arial" w:cstheme="minorBidi"/>
          <w:szCs w:val="22"/>
          <w:lang w:val="en-US" w:eastAsia="en-US"/>
        </w:rPr>
        <w:t xml:space="preserve">A considerable amount of reading and other tasks (including preparing assignments) needs to be done, and you need to spend time in your </w:t>
      </w:r>
      <w:proofErr w:type="spellStart"/>
      <w:r w:rsidRPr="009501E4">
        <w:rPr>
          <w:rFonts w:eastAsia="Arial" w:cstheme="minorBidi"/>
          <w:szCs w:val="22"/>
          <w:lang w:val="en-US" w:eastAsia="en-US"/>
        </w:rPr>
        <w:t>centre</w:t>
      </w:r>
      <w:proofErr w:type="spellEnd"/>
      <w:r w:rsidRPr="009501E4">
        <w:rPr>
          <w:rFonts w:eastAsia="Arial" w:cstheme="minorBidi"/>
          <w:szCs w:val="22"/>
          <w:lang w:val="en-US" w:eastAsia="en-US"/>
        </w:rPr>
        <w:t xml:space="preserve"> library or learning resource </w:t>
      </w:r>
      <w:proofErr w:type="spellStart"/>
      <w:r w:rsidRPr="009501E4">
        <w:rPr>
          <w:rFonts w:eastAsia="Arial" w:cstheme="minorBidi"/>
          <w:szCs w:val="22"/>
          <w:lang w:val="en-US" w:eastAsia="en-US"/>
        </w:rPr>
        <w:t>centre</w:t>
      </w:r>
      <w:proofErr w:type="spellEnd"/>
      <w:r w:rsidRPr="009501E4">
        <w:rPr>
          <w:rFonts w:eastAsia="Arial" w:cstheme="minorBidi"/>
          <w:szCs w:val="22"/>
          <w:lang w:val="en-US" w:eastAsia="en-US"/>
        </w:rPr>
        <w:t>. Your tutors will give you reading lists and assignment briefs connected with the course modules.</w:t>
      </w:r>
    </w:p>
    <w:p w14:paraId="71A3579B" w14:textId="77777777" w:rsidR="009501E4" w:rsidRPr="009501E4" w:rsidRDefault="009501E4" w:rsidP="009501E4">
      <w:pPr>
        <w:widowControl w:val="0"/>
        <w:spacing w:before="7"/>
        <w:rPr>
          <w:rFonts w:eastAsia="Arial" w:cs="Arial"/>
          <w:sz w:val="21"/>
          <w:szCs w:val="21"/>
          <w:lang w:val="en-US" w:eastAsia="en-US"/>
        </w:rPr>
      </w:pPr>
    </w:p>
    <w:p w14:paraId="71A3579C" w14:textId="77777777" w:rsidR="001D7CF4" w:rsidRPr="00D579C3" w:rsidRDefault="001D7CF4" w:rsidP="002602D9">
      <w:pPr>
        <w:tabs>
          <w:tab w:val="left" w:pos="1080"/>
        </w:tabs>
        <w:rPr>
          <w:rFonts w:cs="Arial"/>
          <w:b/>
          <w:szCs w:val="22"/>
        </w:rPr>
      </w:pPr>
    </w:p>
    <w:p w14:paraId="163999F3" w14:textId="77777777" w:rsidR="00B43323" w:rsidRDefault="00B43323" w:rsidP="001D7CF4">
      <w:pPr>
        <w:tabs>
          <w:tab w:val="left" w:pos="1080"/>
        </w:tabs>
        <w:rPr>
          <w:rFonts w:cs="Arial"/>
          <w:b/>
          <w:szCs w:val="22"/>
        </w:rPr>
      </w:pPr>
    </w:p>
    <w:p w14:paraId="71A3579D" w14:textId="793C37E7" w:rsidR="001D7CF4" w:rsidRDefault="00E36039" w:rsidP="001D7CF4">
      <w:pPr>
        <w:tabs>
          <w:tab w:val="left" w:pos="1080"/>
        </w:tabs>
        <w:rPr>
          <w:rFonts w:cs="Arial"/>
          <w:b/>
          <w:szCs w:val="22"/>
        </w:rPr>
      </w:pPr>
      <w:r w:rsidRPr="00D579C3">
        <w:rPr>
          <w:rFonts w:cs="Arial"/>
          <w:b/>
          <w:szCs w:val="22"/>
        </w:rPr>
        <w:t>How will I be informed of cancellations or changes to timetabled sessions?</w:t>
      </w:r>
    </w:p>
    <w:p w14:paraId="71A3579E" w14:textId="77777777" w:rsidR="00E36039" w:rsidRPr="00D579C3" w:rsidRDefault="00E36039" w:rsidP="001D7CF4">
      <w:pPr>
        <w:tabs>
          <w:tab w:val="left" w:pos="1080"/>
        </w:tabs>
        <w:rPr>
          <w:rFonts w:cs="Arial"/>
          <w:szCs w:val="22"/>
        </w:rPr>
      </w:pPr>
      <w:r w:rsidRPr="00D579C3">
        <w:rPr>
          <w:rFonts w:cs="Arial"/>
          <w:szCs w:val="22"/>
        </w:rPr>
        <w:t>Wherever possible, we will inform you of any changes to your timetabled sessions</w:t>
      </w:r>
      <w:r w:rsidR="00906772">
        <w:rPr>
          <w:rFonts w:cs="Arial"/>
          <w:szCs w:val="22"/>
        </w:rPr>
        <w:t xml:space="preserve"> by email and/or through</w:t>
      </w:r>
      <w:r w:rsidRPr="00D579C3">
        <w:rPr>
          <w:rFonts w:cs="Arial"/>
          <w:szCs w:val="22"/>
        </w:rPr>
        <w:t xml:space="preserve"> announcements</w:t>
      </w:r>
      <w:r w:rsidR="00906772">
        <w:rPr>
          <w:rFonts w:cs="Arial"/>
          <w:szCs w:val="22"/>
        </w:rPr>
        <w:t xml:space="preserve"> on the University’s VLE</w:t>
      </w:r>
      <w:r w:rsidRPr="00D579C3">
        <w:rPr>
          <w:rFonts w:cs="Arial"/>
          <w:szCs w:val="22"/>
        </w:rPr>
        <w:t xml:space="preserve"> in advance of the planned activity.  Unfortunately, there are occasions when a lecture may be cancelled at short notice, usually due to staff absence or </w:t>
      </w:r>
      <w:proofErr w:type="gramStart"/>
      <w:r w:rsidRPr="00D579C3">
        <w:rPr>
          <w:rFonts w:cs="Arial"/>
          <w:szCs w:val="22"/>
        </w:rPr>
        <w:t>as a result of</w:t>
      </w:r>
      <w:proofErr w:type="gramEnd"/>
      <w:r w:rsidRPr="00D579C3">
        <w:rPr>
          <w:rFonts w:cs="Arial"/>
          <w:szCs w:val="22"/>
        </w:rPr>
        <w:t xml:space="preserve"> severe weather conditions (resulting in cessation of public transport). </w:t>
      </w:r>
    </w:p>
    <w:p w14:paraId="71A3579F" w14:textId="77777777" w:rsidR="00E36039" w:rsidRPr="00D579C3" w:rsidRDefault="00E36039" w:rsidP="00E36039">
      <w:pPr>
        <w:spacing w:before="100" w:beforeAutospacing="1" w:after="100" w:afterAutospacing="1"/>
        <w:rPr>
          <w:rFonts w:cs="Arial"/>
          <w:szCs w:val="22"/>
        </w:rPr>
      </w:pPr>
      <w:r w:rsidRPr="00D579C3">
        <w:rPr>
          <w:rFonts w:cs="Arial"/>
          <w:szCs w:val="22"/>
        </w:rPr>
        <w:t xml:space="preserve">If a session </w:t>
      </w:r>
      <w:proofErr w:type="gramStart"/>
      <w:r w:rsidRPr="00D579C3">
        <w:rPr>
          <w:rFonts w:cs="Arial"/>
          <w:szCs w:val="22"/>
        </w:rPr>
        <w:t>has to</w:t>
      </w:r>
      <w:proofErr w:type="gramEnd"/>
      <w:r w:rsidRPr="00D579C3">
        <w:rPr>
          <w:rFonts w:cs="Arial"/>
          <w:szCs w:val="22"/>
        </w:rPr>
        <w:t xml:space="preserve"> be cancelled at short notice, you will be notified as follows:</w:t>
      </w:r>
    </w:p>
    <w:p w14:paraId="71A357A0" w14:textId="77777777" w:rsidR="00E36039" w:rsidRPr="00D579C3" w:rsidRDefault="00E36039" w:rsidP="00E36039">
      <w:pPr>
        <w:numPr>
          <w:ilvl w:val="0"/>
          <w:numId w:val="10"/>
        </w:numPr>
        <w:spacing w:before="100" w:beforeAutospacing="1" w:after="100" w:afterAutospacing="1"/>
        <w:rPr>
          <w:rFonts w:cs="Arial"/>
          <w:szCs w:val="22"/>
        </w:rPr>
      </w:pPr>
      <w:r w:rsidRPr="00D579C3">
        <w:rPr>
          <w:rFonts w:cs="Arial"/>
          <w:szCs w:val="22"/>
        </w:rPr>
        <w:t xml:space="preserve">An announcement will be placed on the module </w:t>
      </w:r>
      <w:r w:rsidRPr="00031944">
        <w:rPr>
          <w:rFonts w:cs="Arial"/>
          <w:szCs w:val="22"/>
        </w:rPr>
        <w:t xml:space="preserve">in </w:t>
      </w:r>
      <w:hyperlink r:id="rId42" w:tgtFrame="_blank" w:history="1">
        <w:r w:rsidR="00031944" w:rsidRPr="00031944">
          <w:rPr>
            <w:rStyle w:val="Hyperlink"/>
            <w:rFonts w:cs="Arial"/>
            <w:szCs w:val="22"/>
          </w:rPr>
          <w:t>Brightspace</w:t>
        </w:r>
      </w:hyperlink>
      <w:r w:rsidRPr="00031944">
        <w:rPr>
          <w:rFonts w:cs="Arial"/>
          <w:szCs w:val="22"/>
        </w:rPr>
        <w:t>.</w:t>
      </w:r>
    </w:p>
    <w:p w14:paraId="71A357A1" w14:textId="77777777" w:rsidR="00E36039" w:rsidRPr="00D579C3" w:rsidRDefault="00E36039" w:rsidP="00E36039">
      <w:pPr>
        <w:numPr>
          <w:ilvl w:val="0"/>
          <w:numId w:val="10"/>
        </w:numPr>
        <w:spacing w:before="100" w:beforeAutospacing="1" w:after="100" w:afterAutospacing="1"/>
        <w:rPr>
          <w:rFonts w:cs="Arial"/>
          <w:szCs w:val="22"/>
        </w:rPr>
      </w:pPr>
      <w:r w:rsidRPr="00D579C3">
        <w:rPr>
          <w:rFonts w:cs="Arial"/>
          <w:szCs w:val="22"/>
        </w:rPr>
        <w:t>An email will be issued to those of you who will be affected by the cancellation.</w:t>
      </w:r>
    </w:p>
    <w:p w14:paraId="71A357A2" w14:textId="0F81C1EB" w:rsidR="00E36039" w:rsidRPr="00D579C3" w:rsidRDefault="00E36039" w:rsidP="00E36039">
      <w:pPr>
        <w:numPr>
          <w:ilvl w:val="0"/>
          <w:numId w:val="10"/>
        </w:numPr>
        <w:spacing w:before="100" w:beforeAutospacing="1" w:after="100" w:afterAutospacing="1"/>
        <w:rPr>
          <w:rFonts w:cs="Arial"/>
          <w:szCs w:val="22"/>
        </w:rPr>
      </w:pPr>
      <w:r w:rsidRPr="00D579C3">
        <w:rPr>
          <w:rFonts w:cs="Arial"/>
          <w:szCs w:val="22"/>
        </w:rPr>
        <w:t xml:space="preserve">If you have ‘opted in’ to receive communications by text (see your </w:t>
      </w:r>
      <w:hyperlink r:id="rId43" w:tgtFrame="_blank" w:history="1">
        <w:proofErr w:type="spellStart"/>
        <w:r w:rsidR="00B63D0E">
          <w:rPr>
            <w:rStyle w:val="Hyperlink"/>
            <w:rFonts w:cs="Arial"/>
            <w:szCs w:val="22"/>
          </w:rPr>
          <w:t>MyHud</w:t>
        </w:r>
        <w:proofErr w:type="spellEnd"/>
      </w:hyperlink>
      <w:r w:rsidRPr="00D579C3">
        <w:rPr>
          <w:rFonts w:cs="Arial"/>
          <w:szCs w:val="22"/>
        </w:rPr>
        <w:t xml:space="preserve"> account to opt in - instructions below), you will receive a text message.</w:t>
      </w:r>
    </w:p>
    <w:p w14:paraId="71A357A3" w14:textId="77777777" w:rsidR="00E36039" w:rsidRPr="00D579C3" w:rsidRDefault="00E36039" w:rsidP="00E36039">
      <w:pPr>
        <w:numPr>
          <w:ilvl w:val="0"/>
          <w:numId w:val="10"/>
        </w:numPr>
        <w:spacing w:before="100" w:beforeAutospacing="1" w:after="100" w:afterAutospacing="1"/>
        <w:rPr>
          <w:rFonts w:cs="Arial"/>
          <w:szCs w:val="22"/>
        </w:rPr>
      </w:pPr>
      <w:r w:rsidRPr="00D579C3">
        <w:rPr>
          <w:rFonts w:cs="Arial"/>
          <w:szCs w:val="22"/>
        </w:rPr>
        <w:t xml:space="preserve">If there is widespread disruption, we will also post announcements via </w:t>
      </w:r>
      <w:proofErr w:type="gramStart"/>
      <w:r w:rsidRPr="00D579C3">
        <w:rPr>
          <w:rFonts w:cs="Arial"/>
          <w:szCs w:val="22"/>
        </w:rPr>
        <w:t>Social Media</w:t>
      </w:r>
      <w:proofErr w:type="gramEnd"/>
      <w:r w:rsidRPr="00D579C3">
        <w:rPr>
          <w:rFonts w:cs="Arial"/>
          <w:szCs w:val="22"/>
        </w:rPr>
        <w:t>.</w:t>
      </w:r>
    </w:p>
    <w:p w14:paraId="71A357A4" w14:textId="77777777" w:rsidR="00E36039" w:rsidRPr="00D579C3" w:rsidRDefault="00E36039" w:rsidP="00E36039">
      <w:pPr>
        <w:tabs>
          <w:tab w:val="left" w:pos="1080"/>
        </w:tabs>
        <w:rPr>
          <w:rFonts w:cs="Arial"/>
          <w:b/>
          <w:szCs w:val="22"/>
        </w:rPr>
      </w:pPr>
      <w:r w:rsidRPr="00D579C3">
        <w:rPr>
          <w:rFonts w:cs="Arial"/>
          <w:szCs w:val="22"/>
        </w:rPr>
        <w:t>If a cancelled session is notified to you in this manner, you will not be attendance monitored.</w:t>
      </w:r>
      <w:r w:rsidRPr="00D579C3">
        <w:rPr>
          <w:rFonts w:cs="Arial"/>
          <w:b/>
          <w:szCs w:val="22"/>
        </w:rPr>
        <w:t xml:space="preserve"> </w:t>
      </w:r>
    </w:p>
    <w:p w14:paraId="71A357A5" w14:textId="77777777" w:rsidR="00E36039" w:rsidRPr="00D579C3" w:rsidRDefault="00E36039" w:rsidP="00E36039">
      <w:pPr>
        <w:tabs>
          <w:tab w:val="left" w:pos="1080"/>
        </w:tabs>
        <w:rPr>
          <w:rFonts w:cs="Arial"/>
          <w:b/>
          <w:szCs w:val="22"/>
        </w:rPr>
      </w:pPr>
    </w:p>
    <w:p w14:paraId="71A357A6" w14:textId="77777777" w:rsidR="00E36039" w:rsidRDefault="00E36039" w:rsidP="00E36039">
      <w:pPr>
        <w:tabs>
          <w:tab w:val="left" w:pos="1080"/>
        </w:tabs>
        <w:rPr>
          <w:rFonts w:cs="Arial"/>
          <w:szCs w:val="22"/>
        </w:rPr>
      </w:pPr>
      <w:r w:rsidRPr="00D579C3">
        <w:rPr>
          <w:rFonts w:cs="Arial"/>
          <w:szCs w:val="22"/>
        </w:rPr>
        <w:t>Students studying at centres other than the University should follow local procedures for changes to timetabled sessions</w:t>
      </w:r>
      <w:r w:rsidR="00D579C3">
        <w:rPr>
          <w:rFonts w:cs="Arial"/>
          <w:szCs w:val="22"/>
        </w:rPr>
        <w:t>.</w:t>
      </w:r>
    </w:p>
    <w:p w14:paraId="71A357A7" w14:textId="77777777" w:rsidR="00D579C3" w:rsidRPr="00D579C3" w:rsidRDefault="00D579C3" w:rsidP="00E36039">
      <w:pPr>
        <w:tabs>
          <w:tab w:val="left" w:pos="1080"/>
        </w:tabs>
        <w:rPr>
          <w:rFonts w:cs="Arial"/>
          <w:szCs w:val="22"/>
        </w:rPr>
      </w:pPr>
    </w:p>
    <w:p w14:paraId="71A357A8" w14:textId="1E06D135" w:rsidR="00102C74" w:rsidRPr="00D579C3" w:rsidRDefault="00770A48" w:rsidP="002602D9">
      <w:pPr>
        <w:tabs>
          <w:tab w:val="left" w:pos="1080"/>
        </w:tabs>
        <w:rPr>
          <w:rFonts w:cs="Arial"/>
          <w:b/>
          <w:szCs w:val="22"/>
        </w:rPr>
      </w:pPr>
      <w:r>
        <w:rPr>
          <w:rFonts w:cs="Arial"/>
          <w:b/>
          <w:szCs w:val="22"/>
        </w:rPr>
        <w:t>A</w:t>
      </w:r>
      <w:r w:rsidR="00E36039" w:rsidRPr="00D579C3">
        <w:rPr>
          <w:rFonts w:cs="Arial"/>
          <w:b/>
          <w:szCs w:val="22"/>
        </w:rPr>
        <w:t>ssessment periods</w:t>
      </w:r>
    </w:p>
    <w:p w14:paraId="71A357A9" w14:textId="77777777" w:rsidR="00E36039" w:rsidRDefault="00E36039" w:rsidP="00E36039">
      <w:pPr>
        <w:tabs>
          <w:tab w:val="left" w:pos="1080"/>
        </w:tabs>
        <w:rPr>
          <w:rFonts w:cs="Arial"/>
          <w:szCs w:val="22"/>
        </w:rPr>
      </w:pPr>
      <w:r w:rsidRPr="00D579C3">
        <w:rPr>
          <w:rFonts w:cs="Arial"/>
          <w:szCs w:val="22"/>
        </w:rPr>
        <w:t xml:space="preserve">An important date is the deadline for the submission of your assessed work to your module tutor. Your Personal Tutor/Centre Manager will give you the exact date for each piece of assessed work. </w:t>
      </w:r>
    </w:p>
    <w:p w14:paraId="71A357AA" w14:textId="156C5F1D" w:rsidR="00C35E71" w:rsidRPr="006F6222" w:rsidRDefault="00C35E71" w:rsidP="00C35E71">
      <w:pPr>
        <w:jc w:val="both"/>
        <w:rPr>
          <w:szCs w:val="22"/>
        </w:rPr>
      </w:pPr>
      <w:r w:rsidRPr="006F6222">
        <w:rPr>
          <w:szCs w:val="22"/>
        </w:rPr>
        <w:t>Th</w:t>
      </w:r>
      <w:r w:rsidR="009501E4" w:rsidRPr="006F6222">
        <w:rPr>
          <w:szCs w:val="22"/>
        </w:rPr>
        <w:t>e</w:t>
      </w:r>
      <w:r w:rsidRPr="006F6222">
        <w:rPr>
          <w:szCs w:val="22"/>
        </w:rPr>
        <w:t xml:space="preserve">re are no exams for this </w:t>
      </w:r>
      <w:proofErr w:type="gramStart"/>
      <w:r w:rsidRPr="006F6222">
        <w:rPr>
          <w:szCs w:val="22"/>
        </w:rPr>
        <w:t>course</w:t>
      </w:r>
      <w:proofErr w:type="gramEnd"/>
      <w:r w:rsidRPr="006F6222">
        <w:rPr>
          <w:szCs w:val="22"/>
        </w:rPr>
        <w:t xml:space="preserve"> and you will be assessed using a range of methods. You will be provided with an e-portfolio which provides a record of the process of initial assessment and ongoing formative assessment throughout the period of the course. Within your e-portfolio, you can keep records of </w:t>
      </w:r>
      <w:r w:rsidR="003E54AF" w:rsidRPr="006F6222">
        <w:rPr>
          <w:szCs w:val="22"/>
        </w:rPr>
        <w:t xml:space="preserve">assignments and </w:t>
      </w:r>
      <w:r w:rsidRPr="006F6222">
        <w:rPr>
          <w:szCs w:val="22"/>
        </w:rPr>
        <w:t>feedback obtained from module tutors and from observations</w:t>
      </w:r>
      <w:r w:rsidR="003E54AF" w:rsidRPr="006F6222">
        <w:rPr>
          <w:szCs w:val="22"/>
        </w:rPr>
        <w:t xml:space="preserve"> of your teaching. </w:t>
      </w:r>
      <w:r w:rsidRPr="006F6222">
        <w:rPr>
          <w:szCs w:val="22"/>
        </w:rPr>
        <w:t xml:space="preserve"> In addition, the </w:t>
      </w:r>
      <w:r w:rsidR="003E54AF" w:rsidRPr="006F6222">
        <w:rPr>
          <w:szCs w:val="22"/>
        </w:rPr>
        <w:t>e-</w:t>
      </w:r>
      <w:r w:rsidRPr="006F6222">
        <w:rPr>
          <w:szCs w:val="22"/>
        </w:rPr>
        <w:t>portfolio contains a record of tutorials, meetings with the mentor and your own reflections on your progress. Practical teaching is</w:t>
      </w:r>
      <w:r w:rsidR="003E54AF" w:rsidRPr="006F6222">
        <w:rPr>
          <w:szCs w:val="22"/>
        </w:rPr>
        <w:t xml:space="preserve"> also</w:t>
      </w:r>
      <w:r w:rsidRPr="006F6222">
        <w:rPr>
          <w:szCs w:val="22"/>
        </w:rPr>
        <w:t xml:space="preserve"> assessed by means of the e-portfolio, which brings together a range of evidence including teaching observation reports, planning documents and learning materials which you have prepare</w:t>
      </w:r>
      <w:r w:rsidR="003E54AF" w:rsidRPr="006F6222">
        <w:rPr>
          <w:szCs w:val="22"/>
        </w:rPr>
        <w:t>d</w:t>
      </w:r>
      <w:r w:rsidRPr="006F6222">
        <w:rPr>
          <w:szCs w:val="22"/>
        </w:rPr>
        <w:t xml:space="preserve"> as part of your practice as well as reflective accounts of your learning and development as a teacher</w:t>
      </w:r>
      <w:r w:rsidR="00621C83">
        <w:rPr>
          <w:szCs w:val="22"/>
        </w:rPr>
        <w:t>.</w:t>
      </w:r>
    </w:p>
    <w:p w14:paraId="71A357AB" w14:textId="77777777" w:rsidR="00E36039" w:rsidRPr="00D579C3" w:rsidRDefault="00E36039" w:rsidP="00E36039">
      <w:pPr>
        <w:tabs>
          <w:tab w:val="left" w:pos="1080"/>
        </w:tabs>
        <w:rPr>
          <w:rFonts w:cs="Arial"/>
          <w:szCs w:val="22"/>
        </w:rPr>
      </w:pPr>
    </w:p>
    <w:p w14:paraId="71A357BA" w14:textId="77777777" w:rsidR="00DE14EE" w:rsidRPr="00D579C3" w:rsidRDefault="00DE14EE" w:rsidP="00E36039">
      <w:pPr>
        <w:tabs>
          <w:tab w:val="left" w:pos="1080"/>
        </w:tabs>
        <w:rPr>
          <w:rFonts w:cs="Arial"/>
          <w:szCs w:val="22"/>
        </w:rPr>
      </w:pPr>
    </w:p>
    <w:p w14:paraId="71A357BB" w14:textId="77777777" w:rsidR="00D7114E" w:rsidRPr="00D579C3" w:rsidRDefault="00E36039" w:rsidP="002602D9">
      <w:pPr>
        <w:tabs>
          <w:tab w:val="left" w:pos="1080"/>
        </w:tabs>
        <w:rPr>
          <w:rFonts w:cs="Arial"/>
          <w:szCs w:val="22"/>
        </w:rPr>
      </w:pPr>
      <w:r w:rsidRPr="00D579C3">
        <w:rPr>
          <w:rFonts w:cs="Arial"/>
          <w:b/>
          <w:szCs w:val="22"/>
        </w:rPr>
        <w:t>How and when to access your results</w:t>
      </w:r>
    </w:p>
    <w:p w14:paraId="71A357BC" w14:textId="03C0CE50" w:rsidR="00D7114E" w:rsidRDefault="00E36039" w:rsidP="002602D9">
      <w:pPr>
        <w:tabs>
          <w:tab w:val="left" w:pos="1080"/>
        </w:tabs>
        <w:rPr>
          <w:rFonts w:eastAsia="Calibri" w:cs="Arial"/>
          <w:szCs w:val="22"/>
        </w:rPr>
      </w:pPr>
      <w:r w:rsidRPr="00D579C3">
        <w:rPr>
          <w:rFonts w:eastAsia="Calibri" w:cs="Arial"/>
          <w:szCs w:val="22"/>
        </w:rPr>
        <w:t xml:space="preserve">Although you will receive feedback on your assessments </w:t>
      </w:r>
      <w:proofErr w:type="gramStart"/>
      <w:r w:rsidRPr="00D579C3">
        <w:rPr>
          <w:rFonts w:eastAsia="Calibri" w:cs="Arial"/>
          <w:szCs w:val="22"/>
        </w:rPr>
        <w:t>during the course of</w:t>
      </w:r>
      <w:proofErr w:type="gramEnd"/>
      <w:r w:rsidRPr="00D579C3">
        <w:rPr>
          <w:rFonts w:eastAsia="Calibri" w:cs="Arial"/>
          <w:szCs w:val="22"/>
        </w:rPr>
        <w:t xml:space="preserve"> the year, until the marks have been agreed </w:t>
      </w:r>
      <w:r w:rsidR="00754614">
        <w:rPr>
          <w:rFonts w:eastAsia="Calibri" w:cs="Arial"/>
          <w:szCs w:val="22"/>
        </w:rPr>
        <w:t xml:space="preserve">at a </w:t>
      </w:r>
      <w:r w:rsidRPr="00D579C3">
        <w:rPr>
          <w:rFonts w:eastAsia="Calibri" w:cs="Arial"/>
          <w:szCs w:val="22"/>
        </w:rPr>
        <w:t xml:space="preserve">Course Assessment </w:t>
      </w:r>
      <w:r w:rsidR="00754614">
        <w:rPr>
          <w:rFonts w:eastAsia="Calibri" w:cs="Arial"/>
          <w:szCs w:val="22"/>
        </w:rPr>
        <w:t>Meeting</w:t>
      </w:r>
      <w:r w:rsidRPr="00D579C3">
        <w:rPr>
          <w:rFonts w:eastAsia="Calibri" w:cs="Arial"/>
          <w:szCs w:val="22"/>
        </w:rPr>
        <w:t xml:space="preserve"> (CA</w:t>
      </w:r>
      <w:r w:rsidR="00754614">
        <w:rPr>
          <w:rFonts w:eastAsia="Calibri" w:cs="Arial"/>
          <w:szCs w:val="22"/>
        </w:rPr>
        <w:t>M</w:t>
      </w:r>
      <w:r w:rsidRPr="00D579C3">
        <w:rPr>
          <w:rFonts w:eastAsia="Calibri" w:cs="Arial"/>
          <w:szCs w:val="22"/>
        </w:rPr>
        <w:t>), any marks you are given will only be provisional.  Once the marks have been confirmed by the CA</w:t>
      </w:r>
      <w:r w:rsidR="00754614">
        <w:rPr>
          <w:rFonts w:eastAsia="Calibri" w:cs="Arial"/>
          <w:szCs w:val="22"/>
        </w:rPr>
        <w:t>M</w:t>
      </w:r>
      <w:r w:rsidRPr="00D579C3">
        <w:rPr>
          <w:rFonts w:eastAsia="Calibri" w:cs="Arial"/>
          <w:szCs w:val="22"/>
        </w:rPr>
        <w:t xml:space="preserve">, the University publishes the formal results for all students on-line and you can access your results </w:t>
      </w:r>
      <w:r w:rsidR="00A6729D">
        <w:rPr>
          <w:rFonts w:eastAsia="Calibri" w:cs="Arial"/>
          <w:szCs w:val="22"/>
        </w:rPr>
        <w:t>by</w:t>
      </w:r>
      <w:r w:rsidRPr="00D579C3">
        <w:rPr>
          <w:rFonts w:eastAsia="Calibri" w:cs="Arial"/>
          <w:szCs w:val="22"/>
        </w:rPr>
        <w:t xml:space="preserve"> clicking on the </w:t>
      </w:r>
      <w:r w:rsidR="00A6729D">
        <w:rPr>
          <w:rFonts w:eastAsia="Calibri" w:cs="Arial"/>
          <w:szCs w:val="22"/>
        </w:rPr>
        <w:t>‘</w:t>
      </w:r>
      <w:r w:rsidRPr="00D579C3">
        <w:rPr>
          <w:rFonts w:eastAsia="Calibri" w:cs="Arial"/>
          <w:szCs w:val="22"/>
        </w:rPr>
        <w:t>My Results</w:t>
      </w:r>
      <w:r w:rsidR="00A6729D">
        <w:rPr>
          <w:rFonts w:eastAsia="Calibri" w:cs="Arial"/>
          <w:szCs w:val="22"/>
        </w:rPr>
        <w:t>’</w:t>
      </w:r>
      <w:r w:rsidRPr="00D579C3">
        <w:rPr>
          <w:rFonts w:eastAsia="Calibri" w:cs="Arial"/>
          <w:szCs w:val="22"/>
        </w:rPr>
        <w:t xml:space="preserve"> button</w:t>
      </w:r>
      <w:r w:rsidR="00A6729D">
        <w:rPr>
          <w:rFonts w:eastAsia="Calibri" w:cs="Arial"/>
          <w:szCs w:val="22"/>
        </w:rPr>
        <w:t xml:space="preserve"> in </w:t>
      </w:r>
      <w:hyperlink r:id="rId44" w:tgtFrame="_blank" w:history="1">
        <w:proofErr w:type="spellStart"/>
        <w:r w:rsidR="00A6729D">
          <w:rPr>
            <w:rStyle w:val="Hyperlink"/>
            <w:rFonts w:cs="Arial"/>
            <w:szCs w:val="22"/>
          </w:rPr>
          <w:t>MyHud</w:t>
        </w:r>
        <w:proofErr w:type="spellEnd"/>
      </w:hyperlink>
      <w:r w:rsidR="00A6729D">
        <w:rPr>
          <w:rStyle w:val="Hyperlink"/>
          <w:rFonts w:cs="Arial"/>
          <w:szCs w:val="22"/>
        </w:rPr>
        <w:t>.</w:t>
      </w:r>
    </w:p>
    <w:p w14:paraId="71A357BD" w14:textId="77777777" w:rsidR="00DE14EE" w:rsidRPr="00D579C3" w:rsidRDefault="00DE14EE" w:rsidP="002602D9">
      <w:pPr>
        <w:tabs>
          <w:tab w:val="left" w:pos="1080"/>
        </w:tabs>
        <w:rPr>
          <w:rFonts w:cs="Arial"/>
          <w:szCs w:val="22"/>
        </w:rPr>
      </w:pPr>
    </w:p>
    <w:p w14:paraId="71A357BE" w14:textId="77777777" w:rsidR="0090254E" w:rsidRDefault="0090254E" w:rsidP="0090254E">
      <w:pPr>
        <w:tabs>
          <w:tab w:val="left" w:pos="1080"/>
        </w:tabs>
        <w:rPr>
          <w:rFonts w:cs="Arial"/>
          <w:szCs w:val="22"/>
        </w:rPr>
      </w:pPr>
      <w:r w:rsidRPr="00D579C3">
        <w:rPr>
          <w:rFonts w:cs="Arial"/>
          <w:szCs w:val="22"/>
        </w:rPr>
        <w:lastRenderedPageBreak/>
        <w:t xml:space="preserve">We will let you know the date of the official publication of your results on this course during the year. </w:t>
      </w:r>
    </w:p>
    <w:p w14:paraId="71A357BF" w14:textId="77777777" w:rsidR="00DE14EE" w:rsidRPr="00D579C3" w:rsidRDefault="00DE14EE" w:rsidP="0090254E">
      <w:pPr>
        <w:tabs>
          <w:tab w:val="left" w:pos="1080"/>
        </w:tabs>
        <w:rPr>
          <w:rFonts w:cs="Arial"/>
          <w:szCs w:val="22"/>
        </w:rPr>
      </w:pPr>
    </w:p>
    <w:p w14:paraId="71A357C0" w14:textId="4E4EDEBA" w:rsidR="00D7114E" w:rsidRDefault="0090254E" w:rsidP="002602D9">
      <w:pPr>
        <w:tabs>
          <w:tab w:val="left" w:pos="1080"/>
        </w:tabs>
        <w:rPr>
          <w:rFonts w:cs="Arial"/>
          <w:szCs w:val="22"/>
        </w:rPr>
      </w:pPr>
      <w:r w:rsidRPr="00D579C3">
        <w:rPr>
          <w:rFonts w:cs="Arial"/>
          <w:szCs w:val="22"/>
        </w:rPr>
        <w:t>It</w:t>
      </w:r>
      <w:r w:rsidR="006954E6">
        <w:rPr>
          <w:rFonts w:cs="Arial"/>
          <w:szCs w:val="22"/>
        </w:rPr>
        <w:t xml:space="preserve"> i</w:t>
      </w:r>
      <w:r w:rsidRPr="00D579C3">
        <w:rPr>
          <w:rFonts w:cs="Arial"/>
          <w:szCs w:val="22"/>
        </w:rPr>
        <w:t>s your responsibility to access your results promptly.  This is particularly important as there are time limits for the submission of referred work or appeals – and any delay in accessing your results may mean that you miss the chance to complete referral work or ask for a review of your results.  If you can’t access the results on</w:t>
      </w:r>
      <w:r w:rsidR="006954E6">
        <w:rPr>
          <w:rFonts w:cs="Arial"/>
          <w:szCs w:val="22"/>
        </w:rPr>
        <w:t>-</w:t>
      </w:r>
      <w:r w:rsidRPr="00D579C3">
        <w:rPr>
          <w:rFonts w:cs="Arial"/>
          <w:szCs w:val="22"/>
        </w:rPr>
        <w:t>line after the publication date, you should call your School Office to report your difficulties.</w:t>
      </w:r>
    </w:p>
    <w:p w14:paraId="71A357C1" w14:textId="77777777" w:rsidR="00DE14EE" w:rsidRPr="00D579C3" w:rsidRDefault="00DE14EE" w:rsidP="002602D9">
      <w:pPr>
        <w:tabs>
          <w:tab w:val="left" w:pos="1080"/>
        </w:tabs>
        <w:rPr>
          <w:rFonts w:cs="Arial"/>
          <w:szCs w:val="22"/>
        </w:rPr>
      </w:pPr>
    </w:p>
    <w:p w14:paraId="71A357C6" w14:textId="78F73DF9" w:rsidR="00D7114E" w:rsidRPr="00D579C3" w:rsidRDefault="00420A95" w:rsidP="3579B296">
      <w:pPr>
        <w:tabs>
          <w:tab w:val="left" w:pos="1080"/>
        </w:tabs>
        <w:rPr>
          <w:rFonts w:cs="Arial"/>
        </w:rPr>
      </w:pPr>
      <w:r w:rsidRPr="3579B296">
        <w:rPr>
          <w:rFonts w:cs="Arial"/>
        </w:rPr>
        <w:t>If you want to request a review of your published results, there are limited grounds on which you can do so – and these can be found at</w:t>
      </w:r>
      <w:r w:rsidR="00A94816">
        <w:rPr>
          <w:rFonts w:cs="Arial"/>
        </w:rPr>
        <w:t xml:space="preserve"> </w:t>
      </w:r>
      <w:hyperlink r:id="rId45" w:history="1">
        <w:r w:rsidR="00A94816" w:rsidRPr="00A94816">
          <w:rPr>
            <w:rStyle w:val="Hyperlink"/>
            <w:rFonts w:cs="Arial"/>
          </w:rPr>
          <w:t>Regulations for taught students - University of Huddersfield</w:t>
        </w:r>
      </w:hyperlink>
      <w:r w:rsidR="006954E6" w:rsidRPr="3579B296">
        <w:rPr>
          <w:rStyle w:val="Hyperlink"/>
          <w:rFonts w:cs="Arial"/>
          <w:color w:val="auto"/>
          <w:u w:val="none"/>
        </w:rPr>
        <w:t>, Section 9: Results Appeal.</w:t>
      </w:r>
    </w:p>
    <w:p w14:paraId="4B34F8FD" w14:textId="7258A09B" w:rsidR="3579B296" w:rsidRDefault="3579B296" w:rsidP="3579B296">
      <w:pPr>
        <w:tabs>
          <w:tab w:val="left" w:pos="1080"/>
        </w:tabs>
        <w:rPr>
          <w:rStyle w:val="Hyperlink"/>
          <w:rFonts w:cs="Arial"/>
          <w:color w:val="auto"/>
          <w:u w:val="none"/>
        </w:rPr>
      </w:pPr>
    </w:p>
    <w:p w14:paraId="154A6072" w14:textId="551BF960" w:rsidR="001F7B5A" w:rsidRDefault="001F7B5A">
      <w:pPr>
        <w:spacing w:after="200" w:line="276" w:lineRule="auto"/>
        <w:rPr>
          <w:rStyle w:val="Hyperlink"/>
          <w:rFonts w:cs="Arial"/>
          <w:color w:val="auto"/>
          <w:u w:val="none"/>
        </w:rPr>
      </w:pPr>
      <w:r>
        <w:rPr>
          <w:rStyle w:val="Hyperlink"/>
          <w:rFonts w:cs="Arial"/>
          <w:color w:val="auto"/>
          <w:u w:val="none"/>
        </w:rPr>
        <w:br w:type="page"/>
      </w:r>
    </w:p>
    <w:p w14:paraId="71A357C7" w14:textId="6FFE6B1E" w:rsidR="00D7114E" w:rsidRPr="00166C0C" w:rsidRDefault="00D7114E" w:rsidP="3579B296">
      <w:pPr>
        <w:pStyle w:val="Heading1"/>
      </w:pPr>
      <w:bookmarkStart w:id="3" w:name="_Toc511289245"/>
      <w:r>
        <w:lastRenderedPageBreak/>
        <w:t xml:space="preserve">3) </w:t>
      </w:r>
      <w:r>
        <w:tab/>
        <w:t>The Course</w:t>
      </w:r>
      <w:bookmarkEnd w:id="3"/>
    </w:p>
    <w:p w14:paraId="71A357C8" w14:textId="77777777" w:rsidR="009E7301" w:rsidRPr="009E7301" w:rsidRDefault="009E7301" w:rsidP="009E7301">
      <w:pPr>
        <w:pStyle w:val="ListParagraph"/>
        <w:tabs>
          <w:tab w:val="left" w:pos="426"/>
        </w:tabs>
        <w:rPr>
          <w:rFonts w:cs="Arial"/>
          <w:b/>
          <w:szCs w:val="22"/>
        </w:rPr>
      </w:pPr>
    </w:p>
    <w:p w14:paraId="71A357C9" w14:textId="77777777" w:rsidR="009E7301" w:rsidRPr="00233794" w:rsidRDefault="00D7114E" w:rsidP="00233794">
      <w:pPr>
        <w:tabs>
          <w:tab w:val="left" w:pos="1080"/>
        </w:tabs>
        <w:rPr>
          <w:rFonts w:cs="Arial"/>
          <w:b/>
          <w:bCs/>
        </w:rPr>
      </w:pPr>
      <w:r w:rsidRPr="00233794">
        <w:rPr>
          <w:rFonts w:cs="Arial"/>
          <w:b/>
          <w:bCs/>
        </w:rPr>
        <w:t>Aims and learning outcomes of the course</w:t>
      </w:r>
    </w:p>
    <w:p w14:paraId="71A357CA" w14:textId="77777777" w:rsidR="00546D64" w:rsidRPr="00D579C3" w:rsidRDefault="00546D64" w:rsidP="002602D9">
      <w:pPr>
        <w:tabs>
          <w:tab w:val="left" w:pos="1080"/>
        </w:tabs>
        <w:rPr>
          <w:rFonts w:cs="Arial"/>
          <w:b/>
          <w:szCs w:val="22"/>
        </w:rPr>
      </w:pPr>
    </w:p>
    <w:p w14:paraId="71A357CB" w14:textId="77777777" w:rsidR="004E6D8A" w:rsidRPr="00341939" w:rsidRDefault="004E6D8A" w:rsidP="3579B296">
      <w:pPr>
        <w:rPr>
          <w:b/>
          <w:bCs/>
          <w:snapToGrid w:val="0"/>
        </w:rPr>
      </w:pPr>
      <w:r w:rsidRPr="3579B296">
        <w:rPr>
          <w:b/>
          <w:bCs/>
          <w:snapToGrid w:val="0"/>
        </w:rPr>
        <w:t>Introduction</w:t>
      </w:r>
    </w:p>
    <w:p w14:paraId="3AEFE904" w14:textId="4E1D5AC0" w:rsidR="3579B296" w:rsidRDefault="3579B296" w:rsidP="3579B296">
      <w:pPr>
        <w:rPr>
          <w:b/>
          <w:bCs/>
        </w:rPr>
      </w:pPr>
    </w:p>
    <w:p w14:paraId="71A357CC" w14:textId="77777777" w:rsidR="004E6D8A" w:rsidRPr="00D579C3" w:rsidRDefault="004E6D8A" w:rsidP="004E6D8A">
      <w:pPr>
        <w:rPr>
          <w:rFonts w:eastAsia="Calibri" w:cs="Arial"/>
          <w:szCs w:val="22"/>
        </w:rPr>
      </w:pPr>
      <w:r w:rsidRPr="00D579C3">
        <w:rPr>
          <w:rFonts w:eastAsia="Calibri" w:cs="Arial"/>
          <w:szCs w:val="22"/>
        </w:rPr>
        <w:t xml:space="preserve">This course has </w:t>
      </w:r>
      <w:proofErr w:type="gramStart"/>
      <w:r w:rsidRPr="00D579C3">
        <w:rPr>
          <w:rFonts w:eastAsia="Calibri" w:cs="Arial"/>
          <w:szCs w:val="22"/>
        </w:rPr>
        <w:t>a number of</w:t>
      </w:r>
      <w:proofErr w:type="gramEnd"/>
      <w:r w:rsidRPr="00D579C3">
        <w:rPr>
          <w:rFonts w:eastAsia="Calibri" w:cs="Arial"/>
          <w:szCs w:val="22"/>
        </w:rPr>
        <w:t xml:space="preserve"> aims and learning outcomes. A course aim is an aspiration of the course to provide you with certain learning or professional opportunities. A course outcome is something you will be expected to know, to understand or to do by the end of the </w:t>
      </w:r>
      <w:proofErr w:type="gramStart"/>
      <w:r w:rsidRPr="00D579C3">
        <w:rPr>
          <w:rFonts w:eastAsia="Calibri" w:cs="Arial"/>
          <w:szCs w:val="22"/>
        </w:rPr>
        <w:t>course, and</w:t>
      </w:r>
      <w:proofErr w:type="gramEnd"/>
      <w:r w:rsidRPr="00D579C3">
        <w:rPr>
          <w:rFonts w:eastAsia="Calibri" w:cs="Arial"/>
          <w:szCs w:val="22"/>
        </w:rPr>
        <w:t xml:space="preserve"> will guide the judgement of tutors when making decisions on the award of credit or of the complete qualification. </w:t>
      </w:r>
    </w:p>
    <w:p w14:paraId="71A357CD" w14:textId="77777777" w:rsidR="004E6D8A" w:rsidRPr="00D579C3" w:rsidRDefault="004E6D8A" w:rsidP="004E6D8A">
      <w:pPr>
        <w:rPr>
          <w:rFonts w:eastAsia="Calibri" w:cs="Arial"/>
          <w:szCs w:val="22"/>
        </w:rPr>
      </w:pPr>
    </w:p>
    <w:p w14:paraId="71A357CE" w14:textId="77777777" w:rsidR="004E6D8A" w:rsidRPr="00D579C3" w:rsidRDefault="004E6D8A" w:rsidP="004E6D8A">
      <w:pPr>
        <w:rPr>
          <w:rFonts w:eastAsia="Calibri" w:cs="Arial"/>
          <w:szCs w:val="22"/>
        </w:rPr>
      </w:pPr>
      <w:r w:rsidRPr="00D579C3">
        <w:rPr>
          <w:rFonts w:eastAsia="Calibri" w:cs="Arial"/>
          <w:szCs w:val="22"/>
        </w:rPr>
        <w:t>It is very important that you refer to the course outcomes when preparing work for assessment. This is so that you can ensure that your work meets appropriate course outcomes as well as the specific outcomes stated in the module.</w:t>
      </w:r>
    </w:p>
    <w:p w14:paraId="71A357CF" w14:textId="77777777" w:rsidR="004E6D8A" w:rsidRPr="00D579C3" w:rsidRDefault="004E6D8A" w:rsidP="004E6D8A">
      <w:pPr>
        <w:rPr>
          <w:rFonts w:eastAsia="Calibri" w:cs="Arial"/>
          <w:szCs w:val="22"/>
        </w:rPr>
      </w:pPr>
    </w:p>
    <w:p w14:paraId="71A357D0" w14:textId="61E07016" w:rsidR="004E6D8A" w:rsidRPr="00D579C3" w:rsidRDefault="004E6D8A" w:rsidP="004E6D8A">
      <w:pPr>
        <w:tabs>
          <w:tab w:val="left" w:pos="1080"/>
        </w:tabs>
        <w:rPr>
          <w:rFonts w:cs="Arial"/>
          <w:b/>
          <w:szCs w:val="22"/>
        </w:rPr>
      </w:pPr>
      <w:r w:rsidRPr="00D579C3">
        <w:rPr>
          <w:rFonts w:eastAsia="Calibri" w:cs="Arial"/>
          <w:szCs w:val="22"/>
        </w:rPr>
        <w:t>Both the aims and the learning outcomes for each individual award – Cert E</w:t>
      </w:r>
      <w:r w:rsidR="006F6222">
        <w:rPr>
          <w:rFonts w:eastAsia="Calibri" w:cs="Arial"/>
          <w:szCs w:val="22"/>
        </w:rPr>
        <w:t xml:space="preserve">d (I), PGCE (H), PGCE (M) and </w:t>
      </w:r>
      <w:proofErr w:type="spellStart"/>
      <w:r w:rsidR="006F6222">
        <w:rPr>
          <w:rFonts w:eastAsia="Calibri" w:cs="Arial"/>
          <w:szCs w:val="22"/>
        </w:rPr>
        <w:t>Pg</w:t>
      </w:r>
      <w:r w:rsidRPr="00D579C3">
        <w:rPr>
          <w:rFonts w:eastAsia="Calibri" w:cs="Arial"/>
          <w:szCs w:val="22"/>
        </w:rPr>
        <w:t>DipE</w:t>
      </w:r>
      <w:proofErr w:type="spellEnd"/>
      <w:r w:rsidRPr="00D579C3">
        <w:rPr>
          <w:rFonts w:eastAsia="Calibri" w:cs="Arial"/>
          <w:szCs w:val="22"/>
        </w:rPr>
        <w:t xml:space="preserve"> – can be found on </w:t>
      </w:r>
      <w:r w:rsidR="00906772">
        <w:rPr>
          <w:rFonts w:eastAsia="Calibri" w:cs="Arial"/>
          <w:szCs w:val="22"/>
        </w:rPr>
        <w:t>the University’s VLE</w:t>
      </w:r>
      <w:r w:rsidRPr="00D579C3">
        <w:rPr>
          <w:rFonts w:eastAsia="Calibri" w:cs="Arial"/>
          <w:szCs w:val="22"/>
        </w:rPr>
        <w:t xml:space="preserve">, together with the individual module specifications, </w:t>
      </w:r>
      <w:r w:rsidR="000568F3">
        <w:rPr>
          <w:rFonts w:eastAsia="Calibri" w:cs="Arial"/>
          <w:szCs w:val="22"/>
        </w:rPr>
        <w:t>assignment</w:t>
      </w:r>
      <w:r w:rsidRPr="00D579C3">
        <w:rPr>
          <w:rFonts w:eastAsia="Calibri" w:cs="Arial"/>
          <w:szCs w:val="22"/>
        </w:rPr>
        <w:t xml:space="preserve"> handbooks and other course documentation.</w:t>
      </w:r>
      <w:r w:rsidR="002F2CA4">
        <w:rPr>
          <w:rFonts w:eastAsia="Calibri" w:cs="Arial"/>
          <w:szCs w:val="22"/>
        </w:rPr>
        <w:t xml:space="preserve"> Additionally, the course outcomes for each award are listed on the following pages. </w:t>
      </w:r>
    </w:p>
    <w:p w14:paraId="71A357D1" w14:textId="77777777" w:rsidR="004E6D8A" w:rsidRPr="00D579C3" w:rsidRDefault="004E6D8A" w:rsidP="002602D9">
      <w:pPr>
        <w:tabs>
          <w:tab w:val="left" w:pos="1080"/>
        </w:tabs>
        <w:rPr>
          <w:rFonts w:cs="Arial"/>
          <w:b/>
          <w:szCs w:val="22"/>
        </w:rPr>
      </w:pPr>
    </w:p>
    <w:p w14:paraId="5E2FA67F" w14:textId="77777777" w:rsidR="00233794" w:rsidRDefault="00233794">
      <w:pPr>
        <w:spacing w:after="200" w:line="276" w:lineRule="auto"/>
        <w:rPr>
          <w:rFonts w:cs="Arial"/>
          <w:szCs w:val="22"/>
        </w:rPr>
      </w:pPr>
      <w:r>
        <w:rPr>
          <w:rFonts w:cs="Arial"/>
          <w:szCs w:val="22"/>
        </w:rPr>
        <w:br w:type="page"/>
      </w:r>
    </w:p>
    <w:p w14:paraId="1F0260DB" w14:textId="54CD2C77" w:rsidR="0016282D" w:rsidRPr="009D49BF" w:rsidRDefault="0016282D" w:rsidP="0016282D">
      <w:pPr>
        <w:spacing w:after="160" w:line="278" w:lineRule="auto"/>
        <w:rPr>
          <w:rFonts w:cs="Arial"/>
          <w:b/>
          <w:bCs/>
          <w:szCs w:val="22"/>
        </w:rPr>
      </w:pPr>
      <w:r w:rsidRPr="009D49BF">
        <w:rPr>
          <w:rFonts w:cs="Arial"/>
          <w:b/>
          <w:bCs/>
          <w:szCs w:val="22"/>
        </w:rPr>
        <w:lastRenderedPageBreak/>
        <w:t xml:space="preserve">Certificate in Education </w:t>
      </w:r>
    </w:p>
    <w:p w14:paraId="394A7B97" w14:textId="77777777" w:rsidR="0016282D" w:rsidRPr="009D49BF" w:rsidRDefault="0016282D" w:rsidP="0016282D">
      <w:pPr>
        <w:spacing w:after="160" w:line="278" w:lineRule="auto"/>
        <w:rPr>
          <w:rFonts w:cs="Arial"/>
          <w:b/>
          <w:bCs/>
          <w:szCs w:val="22"/>
        </w:rPr>
      </w:pPr>
      <w:r w:rsidRPr="009D49BF">
        <w:rPr>
          <w:rFonts w:cs="Arial"/>
          <w:b/>
          <w:bCs/>
          <w:szCs w:val="22"/>
        </w:rPr>
        <w:t>Learning outcomes</w:t>
      </w:r>
    </w:p>
    <w:p w14:paraId="79741503" w14:textId="77777777" w:rsidR="0016282D" w:rsidRPr="002972EE" w:rsidRDefault="0016282D" w:rsidP="0016282D">
      <w:pPr>
        <w:rPr>
          <w:rFonts w:cs="Arial"/>
          <w:bCs/>
          <w:szCs w:val="22"/>
          <w:lang w:eastAsia="en-US"/>
        </w:rPr>
      </w:pPr>
      <w:r w:rsidRPr="002972EE">
        <w:rPr>
          <w:rFonts w:cs="Arial"/>
          <w:bCs/>
          <w:szCs w:val="22"/>
          <w:lang w:eastAsia="en-US"/>
        </w:rPr>
        <w:t xml:space="preserve">On successful completion of the </w:t>
      </w:r>
      <w:proofErr w:type="gramStart"/>
      <w:r w:rsidRPr="002972EE">
        <w:rPr>
          <w:rFonts w:cs="Arial"/>
          <w:bCs/>
          <w:szCs w:val="22"/>
          <w:lang w:eastAsia="en-US"/>
        </w:rPr>
        <w:t>course</w:t>
      </w:r>
      <w:proofErr w:type="gramEnd"/>
      <w:r w:rsidRPr="002972EE">
        <w:rPr>
          <w:rFonts w:cs="Arial"/>
          <w:bCs/>
          <w:szCs w:val="22"/>
          <w:lang w:eastAsia="en-US"/>
        </w:rPr>
        <w:t xml:space="preserve"> you will be able to:</w:t>
      </w:r>
    </w:p>
    <w:p w14:paraId="75570707" w14:textId="77777777" w:rsidR="0016282D" w:rsidRPr="002972EE" w:rsidRDefault="0016282D" w:rsidP="0016282D">
      <w:pPr>
        <w:rPr>
          <w:rFonts w:cs="Arial"/>
          <w:szCs w:val="22"/>
          <w:lang w:eastAsia="en-US"/>
        </w:rPr>
      </w:pPr>
    </w:p>
    <w:p w14:paraId="1D7A63EF" w14:textId="77777777" w:rsidR="0016282D" w:rsidRPr="002972EE" w:rsidRDefault="0016282D" w:rsidP="0016282D">
      <w:pPr>
        <w:pStyle w:val="ListParagraph"/>
        <w:numPr>
          <w:ilvl w:val="0"/>
          <w:numId w:val="78"/>
        </w:numPr>
        <w:spacing w:after="160" w:line="278" w:lineRule="auto"/>
        <w:rPr>
          <w:rFonts w:eastAsiaTheme="minorEastAsia" w:cs="Arial"/>
          <w:kern w:val="2"/>
          <w:szCs w:val="22"/>
          <w:lang w:eastAsia="en-US"/>
          <w14:ligatures w14:val="standardContextual"/>
        </w:rPr>
      </w:pPr>
      <w:r w:rsidRPr="002972EE">
        <w:rPr>
          <w:rFonts w:cs="Arial"/>
          <w:szCs w:val="22"/>
          <w:lang w:eastAsia="en-US"/>
        </w:rPr>
        <w:t>Investigate pedagogical issues and principles in own specialist area</w:t>
      </w:r>
    </w:p>
    <w:p w14:paraId="7B5878D3"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Discuss principles underlying the planning and implementation of teaching, learning and assessment</w:t>
      </w:r>
    </w:p>
    <w:p w14:paraId="0C202EEA"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 xml:space="preserve">Consider issues of equality and diversity, inclusion and social justice in lifelong learning </w:t>
      </w:r>
    </w:p>
    <w:p w14:paraId="49B48F03"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 xml:space="preserve">Consider pedagogical issues relating to the use of English, maths and digital technologies in teaching and learning </w:t>
      </w:r>
    </w:p>
    <w:p w14:paraId="2EDF5549"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Investigate policy context and its impact on practice, curriculum design, delivery and evaluation.</w:t>
      </w:r>
    </w:p>
    <w:p w14:paraId="48D79A46"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Discuss the nature of professionalism in education.</w:t>
      </w:r>
    </w:p>
    <w:p w14:paraId="12465795"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Integrate and learn from theory and practice by reviewing appropriate literature and relating it to professional practice and development.</w:t>
      </w:r>
    </w:p>
    <w:p w14:paraId="2F9AB50A"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Interrogate the concept of reflective practice and its contribution to teacher learning and development</w:t>
      </w:r>
    </w:p>
    <w:p w14:paraId="5D20062A"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Use concepts of reflective practice and reflexivity to reflect on own learning and development</w:t>
      </w:r>
    </w:p>
    <w:p w14:paraId="309968AD"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Accurately assess own professional development and identify realistic and demanding targets for own professional development.</w:t>
      </w:r>
    </w:p>
    <w:p w14:paraId="08519283" w14:textId="77777777" w:rsidR="0016282D" w:rsidRPr="002972EE" w:rsidRDefault="0016282D" w:rsidP="0016282D">
      <w:pPr>
        <w:pStyle w:val="ListParagraph"/>
        <w:numPr>
          <w:ilvl w:val="0"/>
          <w:numId w:val="78"/>
        </w:numPr>
        <w:rPr>
          <w:rFonts w:eastAsia="Times New Roman" w:cs="Arial"/>
          <w:szCs w:val="22"/>
          <w:lang w:eastAsia="en-US"/>
        </w:rPr>
      </w:pPr>
      <w:r w:rsidRPr="002972EE">
        <w:rPr>
          <w:rFonts w:eastAsia="Times New Roman" w:cs="Arial"/>
          <w:szCs w:val="22"/>
          <w:lang w:eastAsia="en-US"/>
        </w:rPr>
        <w:t xml:space="preserve">Consider research findings and professional debates to design, plan, implement and evaluate appropriate learning programmes </w:t>
      </w:r>
    </w:p>
    <w:p w14:paraId="3C6E6104" w14:textId="77777777" w:rsidR="0016282D" w:rsidRPr="002972EE" w:rsidRDefault="0016282D" w:rsidP="0016282D">
      <w:pPr>
        <w:pStyle w:val="ListParagraph"/>
        <w:numPr>
          <w:ilvl w:val="0"/>
          <w:numId w:val="78"/>
        </w:numPr>
        <w:rPr>
          <w:rFonts w:eastAsia="Times New Roman" w:cs="Arial"/>
          <w:szCs w:val="22"/>
          <w:lang w:eastAsia="en-US"/>
        </w:rPr>
      </w:pPr>
      <w:r w:rsidRPr="002972EE">
        <w:rPr>
          <w:rFonts w:eastAsia="Times New Roman" w:cs="Arial"/>
          <w:szCs w:val="22"/>
          <w:lang w:eastAsia="en-US"/>
        </w:rPr>
        <w:t>Discuss important issues both in the field of lifelong learning and the social, political and cultural landscape more widely</w:t>
      </w:r>
    </w:p>
    <w:p w14:paraId="718C9D7C" w14:textId="77777777" w:rsidR="0016282D" w:rsidRPr="002972EE" w:rsidRDefault="0016282D" w:rsidP="0016282D">
      <w:pPr>
        <w:pStyle w:val="ListParagraph"/>
        <w:numPr>
          <w:ilvl w:val="0"/>
          <w:numId w:val="78"/>
        </w:numPr>
        <w:rPr>
          <w:rFonts w:eastAsia="Calibri" w:cs="Arial"/>
          <w:szCs w:val="22"/>
          <w:lang w:eastAsia="en-US"/>
        </w:rPr>
      </w:pPr>
      <w:r w:rsidRPr="002972EE">
        <w:rPr>
          <w:rFonts w:eastAsia="Calibri" w:cs="Arial"/>
          <w:szCs w:val="22"/>
          <w:lang w:eastAsia="en-US"/>
        </w:rPr>
        <w:t xml:space="preserve">Work effectively in a professional role consistent with appropriate standards of conduct for the sector and be a positive role model to students  </w:t>
      </w:r>
    </w:p>
    <w:p w14:paraId="3A827F61"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Design, plan, teach, assess and evaluate learning programmes, making appropriate use of English, maths and digital technologies.</w:t>
      </w:r>
    </w:p>
    <w:p w14:paraId="3B5D8448" w14:textId="77777777" w:rsidR="0016282D" w:rsidRPr="002972EE" w:rsidRDefault="0016282D" w:rsidP="0016282D">
      <w:pPr>
        <w:pStyle w:val="ListParagraph"/>
        <w:numPr>
          <w:ilvl w:val="0"/>
          <w:numId w:val="78"/>
        </w:numPr>
        <w:rPr>
          <w:rFonts w:eastAsia="Calibri" w:cs="Arial"/>
          <w:szCs w:val="22"/>
          <w:lang w:eastAsia="en-US"/>
        </w:rPr>
      </w:pPr>
      <w:r w:rsidRPr="002972EE">
        <w:rPr>
          <w:rFonts w:eastAsia="Calibri" w:cs="Arial"/>
          <w:szCs w:val="22"/>
          <w:lang w:eastAsia="en-US"/>
        </w:rPr>
        <w:t>Demonstrate expertise and skill in inclusively facilitating and supporting learning, monitoring progress and providing guidance.</w:t>
      </w:r>
    </w:p>
    <w:p w14:paraId="0DA8820B"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 xml:space="preserve">Demonstrate a suitable level of subject/vocational knowledge and engage in developmental activities to maintain expertise and currency </w:t>
      </w:r>
    </w:p>
    <w:p w14:paraId="1491A934"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Demonstrate a commitment to developing a wider range of skills which might be used in a wide variety of employment settings</w:t>
      </w:r>
    </w:p>
    <w:p w14:paraId="3314F520" w14:textId="77777777" w:rsidR="0016282D" w:rsidRPr="002972EE" w:rsidRDefault="0016282D" w:rsidP="0016282D">
      <w:pPr>
        <w:pStyle w:val="ListParagraph"/>
        <w:numPr>
          <w:ilvl w:val="0"/>
          <w:numId w:val="78"/>
        </w:numPr>
        <w:rPr>
          <w:rFonts w:eastAsia="Calibri" w:cs="Arial"/>
          <w:szCs w:val="22"/>
          <w:lang w:eastAsia="en-US"/>
        </w:rPr>
      </w:pPr>
      <w:r w:rsidRPr="002972EE">
        <w:rPr>
          <w:rFonts w:eastAsia="Calibri" w:cs="Arial"/>
          <w:szCs w:val="22"/>
          <w:lang w:eastAsia="en-US"/>
        </w:rPr>
        <w:t>Demonstrate an inclusive approach which values equality and diversity in all written work, professional teaching experience and day to day involvement in the course.</w:t>
      </w:r>
    </w:p>
    <w:p w14:paraId="460CA02C"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Demonstrate an appropriate level of personal skills and understanding and use and apply these skills in academic writing, English, maths and digital technologies</w:t>
      </w:r>
    </w:p>
    <w:p w14:paraId="6D697FC3"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Communicate effectively using a range of media</w:t>
      </w:r>
    </w:p>
    <w:p w14:paraId="03575C7F"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Demonstrate appropriate skills in sourcing and analysing information and numerical data gathered from a variety of sources.</w:t>
      </w:r>
    </w:p>
    <w:p w14:paraId="498422F7"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Draw on a range of sources including observation feedback, observing others teach, mentor and subject specialist feedback to evaluate own teaching effectiveness and establish own development targets</w:t>
      </w:r>
    </w:p>
    <w:p w14:paraId="6D3E4BB9" w14:textId="77777777" w:rsidR="0016282D" w:rsidRPr="002972EE" w:rsidRDefault="0016282D" w:rsidP="0016282D">
      <w:pPr>
        <w:pStyle w:val="ListParagraph"/>
        <w:numPr>
          <w:ilvl w:val="0"/>
          <w:numId w:val="78"/>
        </w:numPr>
        <w:rPr>
          <w:rFonts w:cs="Arial"/>
          <w:szCs w:val="22"/>
          <w:lang w:eastAsia="en-US"/>
        </w:rPr>
      </w:pPr>
      <w:r w:rsidRPr="002972EE">
        <w:rPr>
          <w:rFonts w:cs="Arial"/>
          <w:szCs w:val="22"/>
          <w:lang w:eastAsia="en-US"/>
        </w:rPr>
        <w:t>Work effectively with other people</w:t>
      </w:r>
    </w:p>
    <w:p w14:paraId="09EBEAED"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Demonstrate problem solving skills</w:t>
      </w:r>
    </w:p>
    <w:p w14:paraId="3AA03D2C" w14:textId="77777777" w:rsidR="0016282D" w:rsidRPr="002972EE" w:rsidRDefault="0016282D" w:rsidP="0016282D">
      <w:pPr>
        <w:numPr>
          <w:ilvl w:val="0"/>
          <w:numId w:val="78"/>
        </w:numPr>
        <w:contextualSpacing/>
        <w:rPr>
          <w:rFonts w:cs="Arial"/>
          <w:szCs w:val="22"/>
          <w:lang w:eastAsia="en-US"/>
        </w:rPr>
      </w:pPr>
      <w:r w:rsidRPr="002972EE">
        <w:rPr>
          <w:rFonts w:cs="Arial"/>
          <w:szCs w:val="22"/>
          <w:lang w:eastAsia="en-US"/>
        </w:rPr>
        <w:t>Investigate employment opportunities</w:t>
      </w:r>
    </w:p>
    <w:p w14:paraId="305787DE" w14:textId="77777777" w:rsidR="0016282D" w:rsidRDefault="0016282D" w:rsidP="0016282D">
      <w:pPr>
        <w:pStyle w:val="ListParagraph"/>
        <w:rPr>
          <w:rFonts w:cs="Arial"/>
          <w:szCs w:val="22"/>
          <w:lang w:eastAsia="en-US"/>
        </w:rPr>
      </w:pPr>
    </w:p>
    <w:p w14:paraId="2904230C" w14:textId="77777777" w:rsidR="0016282D" w:rsidRDefault="0016282D" w:rsidP="0016282D">
      <w:pPr>
        <w:spacing w:after="160" w:line="278" w:lineRule="auto"/>
        <w:rPr>
          <w:rFonts w:cs="Arial"/>
          <w:szCs w:val="22"/>
          <w:lang w:eastAsia="en-US"/>
        </w:rPr>
      </w:pPr>
      <w:r>
        <w:rPr>
          <w:rFonts w:cs="Arial"/>
          <w:szCs w:val="22"/>
          <w:lang w:eastAsia="en-US"/>
        </w:rPr>
        <w:br w:type="page"/>
      </w:r>
    </w:p>
    <w:p w14:paraId="1EC13D35" w14:textId="77777777" w:rsidR="0016282D" w:rsidRPr="009D49BF" w:rsidRDefault="0016282D" w:rsidP="0016282D">
      <w:pPr>
        <w:spacing w:after="160" w:line="278" w:lineRule="auto"/>
        <w:rPr>
          <w:rFonts w:cs="Arial"/>
          <w:b/>
          <w:bCs/>
          <w:szCs w:val="22"/>
        </w:rPr>
      </w:pPr>
      <w:r w:rsidRPr="009D49BF">
        <w:rPr>
          <w:rFonts w:cs="Arial"/>
          <w:b/>
          <w:bCs/>
          <w:szCs w:val="22"/>
        </w:rPr>
        <w:lastRenderedPageBreak/>
        <w:t xml:space="preserve">Professional Graduate Certificate in Education </w:t>
      </w:r>
    </w:p>
    <w:p w14:paraId="7655D66B" w14:textId="77777777" w:rsidR="0016282D" w:rsidRPr="009D49BF" w:rsidRDefault="0016282D" w:rsidP="0016282D">
      <w:pPr>
        <w:spacing w:after="160" w:line="278" w:lineRule="auto"/>
        <w:rPr>
          <w:rFonts w:cs="Arial"/>
          <w:b/>
          <w:bCs/>
          <w:szCs w:val="22"/>
        </w:rPr>
      </w:pPr>
      <w:r w:rsidRPr="009D49BF">
        <w:rPr>
          <w:rFonts w:cs="Arial"/>
          <w:b/>
          <w:bCs/>
          <w:szCs w:val="22"/>
        </w:rPr>
        <w:t>Learning outcomes</w:t>
      </w:r>
    </w:p>
    <w:p w14:paraId="560FC19A" w14:textId="77777777" w:rsidR="0016282D" w:rsidRPr="002972EE" w:rsidRDefault="0016282D" w:rsidP="0016282D">
      <w:pPr>
        <w:rPr>
          <w:rFonts w:cs="Arial"/>
          <w:bCs/>
          <w:szCs w:val="22"/>
          <w:lang w:eastAsia="en-US"/>
        </w:rPr>
      </w:pPr>
      <w:r w:rsidRPr="002972EE">
        <w:rPr>
          <w:rFonts w:cs="Arial"/>
          <w:bCs/>
          <w:szCs w:val="22"/>
          <w:lang w:eastAsia="en-US"/>
        </w:rPr>
        <w:t xml:space="preserve">On successful completion of the </w:t>
      </w:r>
      <w:proofErr w:type="gramStart"/>
      <w:r w:rsidRPr="002972EE">
        <w:rPr>
          <w:rFonts w:cs="Arial"/>
          <w:bCs/>
          <w:szCs w:val="22"/>
          <w:lang w:eastAsia="en-US"/>
        </w:rPr>
        <w:t>course</w:t>
      </w:r>
      <w:proofErr w:type="gramEnd"/>
      <w:r w:rsidRPr="002972EE">
        <w:rPr>
          <w:rFonts w:cs="Arial"/>
          <w:bCs/>
          <w:szCs w:val="22"/>
          <w:lang w:eastAsia="en-US"/>
        </w:rPr>
        <w:t xml:space="preserve"> you will be able to:</w:t>
      </w:r>
    </w:p>
    <w:p w14:paraId="35831F2A" w14:textId="77777777" w:rsidR="0016282D" w:rsidRDefault="0016282D" w:rsidP="0016282D">
      <w:pPr>
        <w:pStyle w:val="ListParagraph"/>
        <w:rPr>
          <w:rFonts w:cs="Arial"/>
          <w:szCs w:val="22"/>
          <w:lang w:eastAsia="en-US"/>
        </w:rPr>
      </w:pPr>
    </w:p>
    <w:p w14:paraId="3C75EBF3" w14:textId="77777777" w:rsidR="0016282D" w:rsidRPr="002972EE" w:rsidRDefault="0016282D" w:rsidP="0016282D">
      <w:pPr>
        <w:pStyle w:val="ListParagraph"/>
        <w:numPr>
          <w:ilvl w:val="0"/>
          <w:numId w:val="79"/>
        </w:numPr>
        <w:spacing w:after="160" w:line="278" w:lineRule="auto"/>
        <w:rPr>
          <w:rFonts w:eastAsiaTheme="minorEastAsia" w:cs="Arial"/>
          <w:kern w:val="2"/>
          <w:szCs w:val="22"/>
          <w:lang w:eastAsia="en-US"/>
          <w14:ligatures w14:val="standardContextual"/>
        </w:rPr>
      </w:pPr>
      <w:r>
        <w:rPr>
          <w:rFonts w:cs="Arial"/>
          <w:szCs w:val="22"/>
          <w:lang w:eastAsia="en-US"/>
        </w:rPr>
        <w:t>Analyse</w:t>
      </w:r>
      <w:r w:rsidRPr="002972EE">
        <w:rPr>
          <w:rFonts w:cs="Arial"/>
          <w:szCs w:val="22"/>
          <w:lang w:eastAsia="en-US"/>
        </w:rPr>
        <w:t xml:space="preserve"> pedagogical issues and principles in own specialist area</w:t>
      </w:r>
    </w:p>
    <w:p w14:paraId="12E9B0AF"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Analyse</w:t>
      </w:r>
      <w:r w:rsidRPr="002972EE">
        <w:rPr>
          <w:rFonts w:cs="Arial"/>
          <w:szCs w:val="22"/>
          <w:lang w:eastAsia="en-US"/>
        </w:rPr>
        <w:t xml:space="preserve"> principles underlying the planning and implementation of teaching, learning and assessment</w:t>
      </w:r>
    </w:p>
    <w:p w14:paraId="2A2BE72B"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Analyse</w:t>
      </w:r>
      <w:r w:rsidRPr="002972EE">
        <w:rPr>
          <w:rFonts w:cs="Arial"/>
          <w:szCs w:val="22"/>
          <w:lang w:eastAsia="en-US"/>
        </w:rPr>
        <w:t xml:space="preserve"> issues of equality and diversity, inclusion and social justice in lifelong learning </w:t>
      </w:r>
    </w:p>
    <w:p w14:paraId="71501BEF"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Analyse</w:t>
      </w:r>
      <w:r w:rsidRPr="002972EE">
        <w:rPr>
          <w:rFonts w:cs="Arial"/>
          <w:szCs w:val="22"/>
          <w:lang w:eastAsia="en-US"/>
        </w:rPr>
        <w:t xml:space="preserve"> pedagogical issues relating to the use of English, maths and digital technologies in teaching and learning </w:t>
      </w:r>
    </w:p>
    <w:p w14:paraId="294C8C52"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Analyse</w:t>
      </w:r>
      <w:r w:rsidRPr="002972EE">
        <w:rPr>
          <w:rFonts w:cs="Arial"/>
          <w:szCs w:val="22"/>
          <w:lang w:eastAsia="en-US"/>
        </w:rPr>
        <w:t xml:space="preserve"> policy context and its impact on practice, curriculum design, delivery and evaluation.</w:t>
      </w:r>
    </w:p>
    <w:p w14:paraId="78B00039"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Analyse</w:t>
      </w:r>
      <w:r w:rsidRPr="002972EE">
        <w:rPr>
          <w:rFonts w:cs="Arial"/>
          <w:szCs w:val="22"/>
          <w:lang w:eastAsia="en-US"/>
        </w:rPr>
        <w:t xml:space="preserve"> the nature of professionalism in education.</w:t>
      </w:r>
    </w:p>
    <w:p w14:paraId="13059421" w14:textId="77777777" w:rsidR="0016282D" w:rsidRPr="002972EE" w:rsidRDefault="0016282D" w:rsidP="0016282D">
      <w:pPr>
        <w:pStyle w:val="ListParagraph"/>
        <w:numPr>
          <w:ilvl w:val="0"/>
          <w:numId w:val="79"/>
        </w:numPr>
        <w:rPr>
          <w:rFonts w:cs="Arial"/>
          <w:szCs w:val="22"/>
          <w:lang w:eastAsia="en-US"/>
        </w:rPr>
      </w:pPr>
      <w:r w:rsidRPr="002972EE">
        <w:rPr>
          <w:rFonts w:cs="Arial"/>
          <w:szCs w:val="22"/>
          <w:lang w:eastAsia="en-US"/>
        </w:rPr>
        <w:t>Integrate and learn from theory and practice by reviewing appropriate literature and relating it to professional practice and development.</w:t>
      </w:r>
    </w:p>
    <w:p w14:paraId="58106E8F"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Critically analyse</w:t>
      </w:r>
      <w:r w:rsidRPr="002972EE">
        <w:rPr>
          <w:rFonts w:cs="Arial"/>
          <w:szCs w:val="22"/>
          <w:lang w:eastAsia="en-US"/>
        </w:rPr>
        <w:t xml:space="preserve"> the concept of reflective practice and its contribution to teacher learning and development</w:t>
      </w:r>
    </w:p>
    <w:p w14:paraId="096E431D" w14:textId="77777777" w:rsidR="0016282D" w:rsidRPr="002972EE" w:rsidRDefault="0016282D" w:rsidP="0016282D">
      <w:pPr>
        <w:pStyle w:val="ListParagraph"/>
        <w:numPr>
          <w:ilvl w:val="0"/>
          <w:numId w:val="79"/>
        </w:numPr>
        <w:rPr>
          <w:rFonts w:cs="Arial"/>
          <w:szCs w:val="22"/>
          <w:lang w:eastAsia="en-US"/>
        </w:rPr>
      </w:pPr>
      <w:r w:rsidRPr="002972EE">
        <w:rPr>
          <w:rFonts w:cs="Arial"/>
          <w:szCs w:val="22"/>
          <w:lang w:eastAsia="en-US"/>
        </w:rPr>
        <w:t>Use concepts of reflective practice and reflexivity to reflect on own learning and development</w:t>
      </w:r>
    </w:p>
    <w:p w14:paraId="661156DF" w14:textId="77777777" w:rsidR="0016282D" w:rsidRPr="002972EE" w:rsidRDefault="0016282D" w:rsidP="0016282D">
      <w:pPr>
        <w:pStyle w:val="ListParagraph"/>
        <w:numPr>
          <w:ilvl w:val="0"/>
          <w:numId w:val="79"/>
        </w:numPr>
        <w:rPr>
          <w:rFonts w:cs="Arial"/>
          <w:szCs w:val="22"/>
          <w:lang w:eastAsia="en-US"/>
        </w:rPr>
      </w:pPr>
      <w:r>
        <w:rPr>
          <w:rFonts w:cs="Arial"/>
          <w:szCs w:val="22"/>
          <w:lang w:eastAsia="en-US"/>
        </w:rPr>
        <w:t xml:space="preserve">Critically analyse a range of professional and academic debates to accurately assessed own </w:t>
      </w:r>
      <w:r w:rsidRPr="002972EE">
        <w:rPr>
          <w:rFonts w:cs="Arial"/>
          <w:szCs w:val="22"/>
          <w:lang w:eastAsia="en-US"/>
        </w:rPr>
        <w:t>professional development and identify realistic and demanding targets for own professional development.</w:t>
      </w:r>
    </w:p>
    <w:p w14:paraId="423E90B6" w14:textId="77777777" w:rsidR="0016282D" w:rsidRPr="002972EE" w:rsidRDefault="0016282D" w:rsidP="0016282D">
      <w:pPr>
        <w:pStyle w:val="ListParagraph"/>
        <w:numPr>
          <w:ilvl w:val="0"/>
          <w:numId w:val="79"/>
        </w:numPr>
        <w:rPr>
          <w:rFonts w:eastAsia="Times New Roman" w:cs="Arial"/>
          <w:szCs w:val="22"/>
          <w:lang w:eastAsia="en-US"/>
        </w:rPr>
      </w:pPr>
      <w:r>
        <w:rPr>
          <w:rFonts w:eastAsia="Times New Roman" w:cs="Arial"/>
          <w:szCs w:val="22"/>
          <w:lang w:eastAsia="en-US"/>
        </w:rPr>
        <w:t>Analyse</w:t>
      </w:r>
      <w:r w:rsidRPr="002972EE">
        <w:rPr>
          <w:rFonts w:eastAsia="Times New Roman" w:cs="Arial"/>
          <w:szCs w:val="22"/>
          <w:lang w:eastAsia="en-US"/>
        </w:rPr>
        <w:t xml:space="preserve"> research findings and professional debates to design, plan, implement and evaluate appropriate learning programmes </w:t>
      </w:r>
    </w:p>
    <w:p w14:paraId="75427EF0" w14:textId="77777777" w:rsidR="0016282D" w:rsidRPr="002972EE" w:rsidRDefault="0016282D" w:rsidP="0016282D">
      <w:pPr>
        <w:pStyle w:val="ListParagraph"/>
        <w:numPr>
          <w:ilvl w:val="0"/>
          <w:numId w:val="79"/>
        </w:numPr>
        <w:rPr>
          <w:rFonts w:eastAsia="Times New Roman" w:cs="Arial"/>
          <w:szCs w:val="22"/>
          <w:lang w:eastAsia="en-US"/>
        </w:rPr>
      </w:pPr>
      <w:r>
        <w:rPr>
          <w:rFonts w:eastAsia="Times New Roman" w:cs="Arial"/>
          <w:szCs w:val="22"/>
          <w:lang w:eastAsia="en-US"/>
        </w:rPr>
        <w:t>Analyse</w:t>
      </w:r>
      <w:r w:rsidRPr="002972EE">
        <w:rPr>
          <w:rFonts w:eastAsia="Times New Roman" w:cs="Arial"/>
          <w:szCs w:val="22"/>
          <w:lang w:eastAsia="en-US"/>
        </w:rPr>
        <w:t xml:space="preserve"> important issues both in the field of lifelong learning and the social, political and cultural landscape more widely</w:t>
      </w:r>
    </w:p>
    <w:p w14:paraId="130CC1D0" w14:textId="77777777" w:rsidR="0016282D" w:rsidRPr="002972EE" w:rsidRDefault="0016282D" w:rsidP="0016282D">
      <w:pPr>
        <w:pStyle w:val="ListParagraph"/>
        <w:numPr>
          <w:ilvl w:val="0"/>
          <w:numId w:val="79"/>
        </w:numPr>
        <w:rPr>
          <w:rFonts w:eastAsia="Calibri" w:cs="Arial"/>
          <w:szCs w:val="22"/>
          <w:lang w:eastAsia="en-US"/>
        </w:rPr>
      </w:pPr>
      <w:r w:rsidRPr="002972EE">
        <w:rPr>
          <w:rFonts w:eastAsia="Calibri" w:cs="Arial"/>
          <w:szCs w:val="22"/>
          <w:lang w:eastAsia="en-US"/>
        </w:rPr>
        <w:t xml:space="preserve">Work effectively in a professional role consistent with appropriate standards of conduct for the sector and be a positive role model to students  </w:t>
      </w:r>
    </w:p>
    <w:p w14:paraId="6B740F84" w14:textId="77777777" w:rsidR="0016282D" w:rsidRPr="002972EE" w:rsidRDefault="0016282D" w:rsidP="0016282D">
      <w:pPr>
        <w:pStyle w:val="ListParagraph"/>
        <w:numPr>
          <w:ilvl w:val="0"/>
          <w:numId w:val="79"/>
        </w:numPr>
        <w:rPr>
          <w:rFonts w:cs="Arial"/>
          <w:szCs w:val="22"/>
          <w:lang w:eastAsia="en-US"/>
        </w:rPr>
      </w:pPr>
      <w:r w:rsidRPr="002972EE">
        <w:rPr>
          <w:rFonts w:cs="Arial"/>
          <w:szCs w:val="22"/>
          <w:lang w:eastAsia="en-US"/>
        </w:rPr>
        <w:t>Design, plan, teach, assess and evaluate learning programmes, making appropriate use of English, maths and digital technologies.</w:t>
      </w:r>
    </w:p>
    <w:p w14:paraId="5E843BAE" w14:textId="77777777" w:rsidR="0016282D" w:rsidRPr="002972EE" w:rsidRDefault="0016282D" w:rsidP="0016282D">
      <w:pPr>
        <w:pStyle w:val="ListParagraph"/>
        <w:numPr>
          <w:ilvl w:val="0"/>
          <w:numId w:val="79"/>
        </w:numPr>
        <w:rPr>
          <w:rFonts w:eastAsia="Calibri" w:cs="Arial"/>
          <w:szCs w:val="22"/>
          <w:lang w:eastAsia="en-US"/>
        </w:rPr>
      </w:pPr>
      <w:r w:rsidRPr="002972EE">
        <w:rPr>
          <w:rFonts w:eastAsia="Calibri" w:cs="Arial"/>
          <w:szCs w:val="22"/>
          <w:lang w:eastAsia="en-US"/>
        </w:rPr>
        <w:t>Demonstrate expertise and skill in inclusively facilitating and supporting learning, monitoring progress and providing guidance.</w:t>
      </w:r>
    </w:p>
    <w:p w14:paraId="11F25E73"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 xml:space="preserve">Demonstrate a suitable level of subject/vocational knowledge and engage in developmental activities to maintain expertise and currency </w:t>
      </w:r>
    </w:p>
    <w:p w14:paraId="1A1E2C42"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Demonstrate a commitment to developing a wider range of skills which might be used in a wide variety of employment settings</w:t>
      </w:r>
    </w:p>
    <w:p w14:paraId="1294A896" w14:textId="77777777" w:rsidR="0016282D" w:rsidRPr="002972EE" w:rsidRDefault="0016282D" w:rsidP="0016282D">
      <w:pPr>
        <w:pStyle w:val="ListParagraph"/>
        <w:numPr>
          <w:ilvl w:val="0"/>
          <w:numId w:val="79"/>
        </w:numPr>
        <w:rPr>
          <w:rFonts w:eastAsia="Calibri" w:cs="Arial"/>
          <w:szCs w:val="22"/>
          <w:lang w:eastAsia="en-US"/>
        </w:rPr>
      </w:pPr>
      <w:r w:rsidRPr="002972EE">
        <w:rPr>
          <w:rFonts w:eastAsia="Calibri" w:cs="Arial"/>
          <w:szCs w:val="22"/>
          <w:lang w:eastAsia="en-US"/>
        </w:rPr>
        <w:t>Demonstrate an inclusive approach which values equality and diversity in all written work, professional teaching experience and day to day involvement in the course.</w:t>
      </w:r>
    </w:p>
    <w:p w14:paraId="6C143657"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Demonstrate an appropriate level of personal skills and understanding and use and apply these skills in academic writing, English, maths and digital technologies</w:t>
      </w:r>
    </w:p>
    <w:p w14:paraId="5E759C1E"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Communicate effectively using a range of media</w:t>
      </w:r>
    </w:p>
    <w:p w14:paraId="60F3161E"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Demonstrate appropriate skills in sourcing and analysing information and numerical data gathered from a variety of sources.</w:t>
      </w:r>
    </w:p>
    <w:p w14:paraId="68A47A54" w14:textId="77777777" w:rsidR="0016282D" w:rsidRPr="002972EE" w:rsidRDefault="0016282D" w:rsidP="0016282D">
      <w:pPr>
        <w:pStyle w:val="ListParagraph"/>
        <w:numPr>
          <w:ilvl w:val="0"/>
          <w:numId w:val="79"/>
        </w:numPr>
        <w:rPr>
          <w:rFonts w:cs="Arial"/>
          <w:szCs w:val="22"/>
          <w:lang w:eastAsia="en-US"/>
        </w:rPr>
      </w:pPr>
      <w:r w:rsidRPr="002972EE">
        <w:rPr>
          <w:rFonts w:cs="Arial"/>
          <w:szCs w:val="22"/>
          <w:lang w:eastAsia="en-US"/>
        </w:rPr>
        <w:t>Draw on a range of sources including observation feedback, observing others teach, mentor and subject specialist feedback to evaluate own teaching effectiveness and establish own development targets</w:t>
      </w:r>
    </w:p>
    <w:p w14:paraId="08F5C4E8" w14:textId="77777777" w:rsidR="0016282D" w:rsidRPr="002972EE" w:rsidRDefault="0016282D" w:rsidP="0016282D">
      <w:pPr>
        <w:pStyle w:val="ListParagraph"/>
        <w:numPr>
          <w:ilvl w:val="0"/>
          <w:numId w:val="79"/>
        </w:numPr>
        <w:rPr>
          <w:rFonts w:cs="Arial"/>
          <w:szCs w:val="22"/>
          <w:lang w:eastAsia="en-US"/>
        </w:rPr>
      </w:pPr>
      <w:r w:rsidRPr="002972EE">
        <w:rPr>
          <w:rFonts w:cs="Arial"/>
          <w:szCs w:val="22"/>
          <w:lang w:eastAsia="en-US"/>
        </w:rPr>
        <w:t>Work effectively with other people</w:t>
      </w:r>
    </w:p>
    <w:p w14:paraId="578FAA55"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Demonstrate problem solving skills</w:t>
      </w:r>
    </w:p>
    <w:p w14:paraId="3D86659B" w14:textId="77777777" w:rsidR="0016282D" w:rsidRPr="002972EE" w:rsidRDefault="0016282D" w:rsidP="0016282D">
      <w:pPr>
        <w:numPr>
          <w:ilvl w:val="0"/>
          <w:numId w:val="79"/>
        </w:numPr>
        <w:contextualSpacing/>
        <w:rPr>
          <w:rFonts w:cs="Arial"/>
          <w:szCs w:val="22"/>
          <w:lang w:eastAsia="en-US"/>
        </w:rPr>
      </w:pPr>
      <w:r w:rsidRPr="002972EE">
        <w:rPr>
          <w:rFonts w:cs="Arial"/>
          <w:szCs w:val="22"/>
          <w:lang w:eastAsia="en-US"/>
        </w:rPr>
        <w:t>Investigate employment opportunities</w:t>
      </w:r>
    </w:p>
    <w:p w14:paraId="67F4C645" w14:textId="77777777" w:rsidR="0016282D" w:rsidRDefault="0016282D" w:rsidP="0016282D">
      <w:pPr>
        <w:spacing w:after="160" w:line="278" w:lineRule="auto"/>
        <w:rPr>
          <w:rFonts w:cs="Arial"/>
          <w:szCs w:val="22"/>
          <w:lang w:eastAsia="en-US"/>
        </w:rPr>
      </w:pPr>
      <w:r>
        <w:rPr>
          <w:rFonts w:cs="Arial"/>
          <w:szCs w:val="22"/>
          <w:lang w:eastAsia="en-US"/>
        </w:rPr>
        <w:br w:type="page"/>
      </w:r>
    </w:p>
    <w:p w14:paraId="3467328A" w14:textId="77777777" w:rsidR="0016282D" w:rsidRPr="009D49BF" w:rsidRDefault="0016282D" w:rsidP="0016282D">
      <w:pPr>
        <w:spacing w:after="160" w:line="278" w:lineRule="auto"/>
        <w:rPr>
          <w:rFonts w:cs="Arial"/>
          <w:b/>
          <w:bCs/>
          <w:szCs w:val="22"/>
        </w:rPr>
      </w:pPr>
      <w:r w:rsidRPr="009D49BF">
        <w:rPr>
          <w:rFonts w:cs="Arial"/>
          <w:b/>
          <w:bCs/>
          <w:szCs w:val="22"/>
        </w:rPr>
        <w:lastRenderedPageBreak/>
        <w:t xml:space="preserve">Postgraduate Certificate in Education </w:t>
      </w:r>
    </w:p>
    <w:p w14:paraId="760A9A11" w14:textId="77777777" w:rsidR="0016282D" w:rsidRPr="009D49BF" w:rsidRDefault="0016282D" w:rsidP="0016282D">
      <w:pPr>
        <w:spacing w:after="160" w:line="278" w:lineRule="auto"/>
        <w:rPr>
          <w:rFonts w:cs="Arial"/>
          <w:b/>
          <w:bCs/>
          <w:szCs w:val="22"/>
        </w:rPr>
      </w:pPr>
      <w:r w:rsidRPr="009D49BF">
        <w:rPr>
          <w:rFonts w:cs="Arial"/>
          <w:b/>
          <w:bCs/>
          <w:szCs w:val="22"/>
        </w:rPr>
        <w:t>Learning outcomes</w:t>
      </w:r>
    </w:p>
    <w:p w14:paraId="0FC57863" w14:textId="77777777" w:rsidR="0016282D" w:rsidRPr="002972EE" w:rsidRDefault="0016282D" w:rsidP="0016282D">
      <w:pPr>
        <w:rPr>
          <w:rFonts w:cs="Arial"/>
          <w:bCs/>
          <w:szCs w:val="22"/>
          <w:lang w:eastAsia="en-US"/>
        </w:rPr>
      </w:pPr>
      <w:r w:rsidRPr="002972EE">
        <w:rPr>
          <w:rFonts w:cs="Arial"/>
          <w:bCs/>
          <w:szCs w:val="22"/>
          <w:lang w:eastAsia="en-US"/>
        </w:rPr>
        <w:t xml:space="preserve">On successful completion of the </w:t>
      </w:r>
      <w:proofErr w:type="gramStart"/>
      <w:r w:rsidRPr="002972EE">
        <w:rPr>
          <w:rFonts w:cs="Arial"/>
          <w:bCs/>
          <w:szCs w:val="22"/>
          <w:lang w:eastAsia="en-US"/>
        </w:rPr>
        <w:t>course</w:t>
      </w:r>
      <w:proofErr w:type="gramEnd"/>
      <w:r w:rsidRPr="002972EE">
        <w:rPr>
          <w:rFonts w:cs="Arial"/>
          <w:bCs/>
          <w:szCs w:val="22"/>
          <w:lang w:eastAsia="en-US"/>
        </w:rPr>
        <w:t xml:space="preserve"> you will be able to:</w:t>
      </w:r>
    </w:p>
    <w:p w14:paraId="25A82B55" w14:textId="77777777" w:rsidR="0016282D" w:rsidRDefault="0016282D" w:rsidP="0016282D">
      <w:pPr>
        <w:pStyle w:val="ListParagraph"/>
        <w:rPr>
          <w:rFonts w:cs="Arial"/>
          <w:szCs w:val="22"/>
          <w:lang w:eastAsia="en-US"/>
        </w:rPr>
      </w:pPr>
    </w:p>
    <w:p w14:paraId="0C24D52B" w14:textId="77777777" w:rsidR="0016282D" w:rsidRPr="002972EE" w:rsidRDefault="0016282D" w:rsidP="0016282D">
      <w:pPr>
        <w:pStyle w:val="ListParagraph"/>
        <w:numPr>
          <w:ilvl w:val="0"/>
          <w:numId w:val="80"/>
        </w:numPr>
        <w:spacing w:after="160" w:line="278" w:lineRule="auto"/>
        <w:rPr>
          <w:rFonts w:eastAsiaTheme="minorEastAsia" w:cs="Arial"/>
          <w:kern w:val="2"/>
          <w:szCs w:val="22"/>
          <w:lang w:eastAsia="en-US"/>
          <w14:ligatures w14:val="standardContextual"/>
        </w:rPr>
      </w:pPr>
      <w:r>
        <w:rPr>
          <w:rFonts w:cs="Arial"/>
          <w:szCs w:val="22"/>
          <w:lang w:eastAsia="en-US"/>
        </w:rPr>
        <w:t>Critically evaluate</w:t>
      </w:r>
      <w:r w:rsidRPr="002972EE">
        <w:rPr>
          <w:rFonts w:cs="Arial"/>
          <w:szCs w:val="22"/>
          <w:lang w:eastAsia="en-US"/>
        </w:rPr>
        <w:t xml:space="preserve"> pedagogical issues and principles in own specialist area</w:t>
      </w:r>
    </w:p>
    <w:p w14:paraId="7C128592"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Critically evaluate</w:t>
      </w:r>
      <w:r w:rsidRPr="002972EE">
        <w:rPr>
          <w:rFonts w:cs="Arial"/>
          <w:szCs w:val="22"/>
          <w:lang w:eastAsia="en-US"/>
        </w:rPr>
        <w:t xml:space="preserve"> underlying the planning and implementation of teaching, learning and assessment</w:t>
      </w:r>
    </w:p>
    <w:p w14:paraId="6D9B1FA8"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Analyse</w:t>
      </w:r>
      <w:r w:rsidRPr="002972EE">
        <w:rPr>
          <w:rFonts w:cs="Arial"/>
          <w:szCs w:val="22"/>
          <w:lang w:eastAsia="en-US"/>
        </w:rPr>
        <w:t xml:space="preserve"> issues of equality and diversity, inclusion and social justice in lifelong learning </w:t>
      </w:r>
    </w:p>
    <w:p w14:paraId="731A6657"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Analyse</w:t>
      </w:r>
      <w:r w:rsidRPr="002972EE">
        <w:rPr>
          <w:rFonts w:cs="Arial"/>
          <w:szCs w:val="22"/>
          <w:lang w:eastAsia="en-US"/>
        </w:rPr>
        <w:t xml:space="preserve"> pedagogical issues relating to the use of English, maths and digital technologies in teaching and learning </w:t>
      </w:r>
    </w:p>
    <w:p w14:paraId="56D5109D"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Critically evaluate</w:t>
      </w:r>
      <w:r w:rsidRPr="002972EE">
        <w:rPr>
          <w:rFonts w:cs="Arial"/>
          <w:szCs w:val="22"/>
          <w:lang w:eastAsia="en-US"/>
        </w:rPr>
        <w:t xml:space="preserve"> policy context and its impact on practice, curriculum design, delivery and evaluation.</w:t>
      </w:r>
    </w:p>
    <w:p w14:paraId="46EB3E5C" w14:textId="77777777" w:rsidR="0016282D" w:rsidRDefault="0016282D" w:rsidP="0016282D">
      <w:pPr>
        <w:pStyle w:val="ListParagraph"/>
        <w:numPr>
          <w:ilvl w:val="0"/>
          <w:numId w:val="80"/>
        </w:numPr>
        <w:rPr>
          <w:rFonts w:cs="Arial"/>
          <w:szCs w:val="22"/>
          <w:lang w:eastAsia="en-US"/>
        </w:rPr>
      </w:pPr>
      <w:r>
        <w:rPr>
          <w:rFonts w:cs="Arial"/>
          <w:szCs w:val="22"/>
          <w:lang w:eastAsia="en-US"/>
        </w:rPr>
        <w:t>Critically analyse</w:t>
      </w:r>
      <w:r w:rsidRPr="002972EE">
        <w:rPr>
          <w:rFonts w:cs="Arial"/>
          <w:szCs w:val="22"/>
          <w:lang w:eastAsia="en-US"/>
        </w:rPr>
        <w:t xml:space="preserve"> the nature of professionalism in education.</w:t>
      </w:r>
    </w:p>
    <w:p w14:paraId="49C43BC5"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Critically analyse the nature of educational research and its methodological issues</w:t>
      </w:r>
    </w:p>
    <w:p w14:paraId="0835C112" w14:textId="77777777" w:rsidR="0016282D" w:rsidRPr="002972EE" w:rsidRDefault="0016282D" w:rsidP="0016282D">
      <w:pPr>
        <w:pStyle w:val="ListParagraph"/>
        <w:numPr>
          <w:ilvl w:val="0"/>
          <w:numId w:val="80"/>
        </w:numPr>
        <w:rPr>
          <w:rFonts w:cs="Arial"/>
          <w:szCs w:val="22"/>
          <w:lang w:eastAsia="en-US"/>
        </w:rPr>
      </w:pPr>
      <w:r w:rsidRPr="002972EE">
        <w:rPr>
          <w:rFonts w:cs="Arial"/>
          <w:szCs w:val="22"/>
          <w:lang w:eastAsia="en-US"/>
        </w:rPr>
        <w:t>Integrate and learn from theory and practice by reviewing appropriate literature and relating it to professional practice and development.</w:t>
      </w:r>
    </w:p>
    <w:p w14:paraId="113C947A"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Critically evaluate</w:t>
      </w:r>
      <w:r w:rsidRPr="002972EE">
        <w:rPr>
          <w:rFonts w:cs="Arial"/>
          <w:szCs w:val="22"/>
          <w:lang w:eastAsia="en-US"/>
        </w:rPr>
        <w:t xml:space="preserve"> the concept of reflective practice and its contribution to teacher learning and development</w:t>
      </w:r>
    </w:p>
    <w:p w14:paraId="5C18C3FE" w14:textId="77777777" w:rsidR="0016282D" w:rsidRPr="002972EE" w:rsidRDefault="0016282D" w:rsidP="0016282D">
      <w:pPr>
        <w:pStyle w:val="ListParagraph"/>
        <w:numPr>
          <w:ilvl w:val="0"/>
          <w:numId w:val="80"/>
        </w:numPr>
        <w:rPr>
          <w:rFonts w:cs="Arial"/>
          <w:szCs w:val="22"/>
          <w:lang w:eastAsia="en-US"/>
        </w:rPr>
      </w:pPr>
      <w:r w:rsidRPr="002972EE">
        <w:rPr>
          <w:rFonts w:cs="Arial"/>
          <w:szCs w:val="22"/>
          <w:lang w:eastAsia="en-US"/>
        </w:rPr>
        <w:t>Use concepts of reflective practice and reflexivity to reflect on own learning and development</w:t>
      </w:r>
    </w:p>
    <w:p w14:paraId="3D23BF8A" w14:textId="77777777" w:rsidR="0016282D" w:rsidRPr="002972EE" w:rsidRDefault="0016282D" w:rsidP="0016282D">
      <w:pPr>
        <w:pStyle w:val="ListParagraph"/>
        <w:numPr>
          <w:ilvl w:val="0"/>
          <w:numId w:val="80"/>
        </w:numPr>
        <w:rPr>
          <w:rFonts w:cs="Arial"/>
          <w:szCs w:val="22"/>
          <w:lang w:eastAsia="en-US"/>
        </w:rPr>
      </w:pPr>
      <w:r>
        <w:rPr>
          <w:rFonts w:cs="Arial"/>
          <w:szCs w:val="22"/>
          <w:lang w:eastAsia="en-US"/>
        </w:rPr>
        <w:t>Synthesise a range of professional and academic debates to a</w:t>
      </w:r>
      <w:r w:rsidRPr="002972EE">
        <w:rPr>
          <w:rFonts w:cs="Arial"/>
          <w:szCs w:val="22"/>
          <w:lang w:eastAsia="en-US"/>
        </w:rPr>
        <w:t>ccurately assess own professional development and identify realistic and demanding targets for own professional development.</w:t>
      </w:r>
    </w:p>
    <w:p w14:paraId="1F77E9ED" w14:textId="77777777" w:rsidR="0016282D" w:rsidRPr="002972EE" w:rsidRDefault="0016282D" w:rsidP="0016282D">
      <w:pPr>
        <w:pStyle w:val="ListParagraph"/>
        <w:numPr>
          <w:ilvl w:val="0"/>
          <w:numId w:val="80"/>
        </w:numPr>
        <w:rPr>
          <w:rFonts w:eastAsia="Times New Roman" w:cs="Arial"/>
          <w:szCs w:val="22"/>
          <w:lang w:eastAsia="en-US"/>
        </w:rPr>
      </w:pPr>
      <w:r>
        <w:rPr>
          <w:rFonts w:eastAsia="Times New Roman" w:cs="Arial"/>
          <w:szCs w:val="22"/>
          <w:lang w:eastAsia="en-US"/>
        </w:rPr>
        <w:t>Analyse</w:t>
      </w:r>
      <w:r w:rsidRPr="002972EE">
        <w:rPr>
          <w:rFonts w:eastAsia="Times New Roman" w:cs="Arial"/>
          <w:szCs w:val="22"/>
          <w:lang w:eastAsia="en-US"/>
        </w:rPr>
        <w:t xml:space="preserve"> research findings and professional debates to design, plan, implement and evaluate appropriate learning programmes </w:t>
      </w:r>
    </w:p>
    <w:p w14:paraId="5655E5F0" w14:textId="77777777" w:rsidR="0016282D" w:rsidRPr="002972EE" w:rsidRDefault="0016282D" w:rsidP="0016282D">
      <w:pPr>
        <w:pStyle w:val="ListParagraph"/>
        <w:numPr>
          <w:ilvl w:val="0"/>
          <w:numId w:val="80"/>
        </w:numPr>
        <w:rPr>
          <w:rFonts w:eastAsia="Times New Roman" w:cs="Arial"/>
          <w:szCs w:val="22"/>
          <w:lang w:eastAsia="en-US"/>
        </w:rPr>
      </w:pPr>
      <w:r>
        <w:rPr>
          <w:rFonts w:eastAsia="Times New Roman" w:cs="Arial"/>
          <w:szCs w:val="22"/>
          <w:lang w:eastAsia="en-US"/>
        </w:rPr>
        <w:t>Critically analyse</w:t>
      </w:r>
      <w:r w:rsidRPr="002972EE">
        <w:rPr>
          <w:rFonts w:eastAsia="Times New Roman" w:cs="Arial"/>
          <w:szCs w:val="22"/>
          <w:lang w:eastAsia="en-US"/>
        </w:rPr>
        <w:t xml:space="preserve"> important issues both in the field of lifelong learning and the social, political and cultural landscape more widely</w:t>
      </w:r>
    </w:p>
    <w:p w14:paraId="386314E9" w14:textId="77777777" w:rsidR="0016282D" w:rsidRPr="002972EE" w:rsidRDefault="0016282D" w:rsidP="0016282D">
      <w:pPr>
        <w:pStyle w:val="ListParagraph"/>
        <w:numPr>
          <w:ilvl w:val="0"/>
          <w:numId w:val="80"/>
        </w:numPr>
        <w:rPr>
          <w:rFonts w:eastAsia="Calibri" w:cs="Arial"/>
          <w:szCs w:val="22"/>
          <w:lang w:eastAsia="en-US"/>
        </w:rPr>
      </w:pPr>
      <w:r w:rsidRPr="002972EE">
        <w:rPr>
          <w:rFonts w:eastAsia="Calibri" w:cs="Arial"/>
          <w:szCs w:val="22"/>
          <w:lang w:eastAsia="en-US"/>
        </w:rPr>
        <w:t xml:space="preserve">Work effectively in a professional role consistent with appropriate standards of conduct for the sector and be a positive role model to students  </w:t>
      </w:r>
    </w:p>
    <w:p w14:paraId="4C25F7A0" w14:textId="77777777" w:rsidR="0016282D" w:rsidRPr="002972EE" w:rsidRDefault="0016282D" w:rsidP="0016282D">
      <w:pPr>
        <w:pStyle w:val="ListParagraph"/>
        <w:numPr>
          <w:ilvl w:val="0"/>
          <w:numId w:val="80"/>
        </w:numPr>
        <w:rPr>
          <w:rFonts w:cs="Arial"/>
          <w:szCs w:val="22"/>
          <w:lang w:eastAsia="en-US"/>
        </w:rPr>
      </w:pPr>
      <w:r w:rsidRPr="002972EE">
        <w:rPr>
          <w:rFonts w:cs="Arial"/>
          <w:szCs w:val="22"/>
          <w:lang w:eastAsia="en-US"/>
        </w:rPr>
        <w:t>Design, plan, teach, assess and evaluate learning programmes, making appropriate use of English, maths and digital technologies.</w:t>
      </w:r>
    </w:p>
    <w:p w14:paraId="67998BD1" w14:textId="77777777" w:rsidR="0016282D" w:rsidRPr="002972EE" w:rsidRDefault="0016282D" w:rsidP="0016282D">
      <w:pPr>
        <w:pStyle w:val="ListParagraph"/>
        <w:numPr>
          <w:ilvl w:val="0"/>
          <w:numId w:val="80"/>
        </w:numPr>
        <w:rPr>
          <w:rFonts w:eastAsia="Calibri" w:cs="Arial"/>
          <w:szCs w:val="22"/>
          <w:lang w:eastAsia="en-US"/>
        </w:rPr>
      </w:pPr>
      <w:r w:rsidRPr="002972EE">
        <w:rPr>
          <w:rFonts w:eastAsia="Calibri" w:cs="Arial"/>
          <w:szCs w:val="22"/>
          <w:lang w:eastAsia="en-US"/>
        </w:rPr>
        <w:t>Demonstrate expertise and skill in inclusively facilitating and supporting learning, monitoring progress and providing guidance.</w:t>
      </w:r>
    </w:p>
    <w:p w14:paraId="0895B0D6" w14:textId="77777777" w:rsidR="0016282D" w:rsidRPr="002972EE" w:rsidRDefault="0016282D" w:rsidP="0016282D">
      <w:pPr>
        <w:numPr>
          <w:ilvl w:val="0"/>
          <w:numId w:val="80"/>
        </w:numPr>
        <w:contextualSpacing/>
        <w:rPr>
          <w:rFonts w:cs="Arial"/>
          <w:szCs w:val="22"/>
          <w:lang w:eastAsia="en-US"/>
        </w:rPr>
      </w:pPr>
      <w:r w:rsidRPr="002972EE">
        <w:rPr>
          <w:rFonts w:cs="Arial"/>
          <w:szCs w:val="22"/>
          <w:lang w:eastAsia="en-US"/>
        </w:rPr>
        <w:t xml:space="preserve">Demonstrate a suitable level of subject/vocational knowledge and engage in developmental activities to maintain expertise and currency </w:t>
      </w:r>
    </w:p>
    <w:p w14:paraId="71ADC866" w14:textId="77777777" w:rsidR="0016282D" w:rsidRPr="002972EE" w:rsidRDefault="0016282D" w:rsidP="0016282D">
      <w:pPr>
        <w:numPr>
          <w:ilvl w:val="0"/>
          <w:numId w:val="80"/>
        </w:numPr>
        <w:contextualSpacing/>
        <w:rPr>
          <w:rFonts w:cs="Arial"/>
          <w:szCs w:val="22"/>
          <w:lang w:eastAsia="en-US"/>
        </w:rPr>
      </w:pPr>
      <w:r w:rsidRPr="002972EE">
        <w:rPr>
          <w:rFonts w:cs="Arial"/>
          <w:szCs w:val="22"/>
          <w:lang w:eastAsia="en-US"/>
        </w:rPr>
        <w:t>Demonstrate a commitment to developing a wider range of skills which might be used in a wide variety of employment settings</w:t>
      </w:r>
    </w:p>
    <w:p w14:paraId="32EDD5E9" w14:textId="77777777" w:rsidR="0016282D" w:rsidRPr="002972EE" w:rsidRDefault="0016282D" w:rsidP="0016282D">
      <w:pPr>
        <w:pStyle w:val="ListParagraph"/>
        <w:numPr>
          <w:ilvl w:val="0"/>
          <w:numId w:val="80"/>
        </w:numPr>
        <w:rPr>
          <w:rFonts w:eastAsia="Calibri" w:cs="Arial"/>
          <w:szCs w:val="22"/>
          <w:lang w:eastAsia="en-US"/>
        </w:rPr>
      </w:pPr>
      <w:r w:rsidRPr="002972EE">
        <w:rPr>
          <w:rFonts w:eastAsia="Calibri" w:cs="Arial"/>
          <w:szCs w:val="22"/>
          <w:lang w:eastAsia="en-US"/>
        </w:rPr>
        <w:t>Demonstrate an inclusive approach which values equality and diversity in all written work, professional teaching experience and day to day involvement in the course.</w:t>
      </w:r>
    </w:p>
    <w:p w14:paraId="69341200" w14:textId="77777777" w:rsidR="0016282D" w:rsidRPr="002972EE" w:rsidRDefault="0016282D" w:rsidP="0016282D">
      <w:pPr>
        <w:numPr>
          <w:ilvl w:val="0"/>
          <w:numId w:val="80"/>
        </w:numPr>
        <w:contextualSpacing/>
        <w:rPr>
          <w:rFonts w:cs="Arial"/>
          <w:szCs w:val="22"/>
          <w:lang w:eastAsia="en-US"/>
        </w:rPr>
      </w:pPr>
      <w:r w:rsidRPr="002972EE">
        <w:rPr>
          <w:rFonts w:cs="Arial"/>
          <w:szCs w:val="22"/>
          <w:lang w:eastAsia="en-US"/>
        </w:rPr>
        <w:t>Demonstrate an appropriate level of personal skills and understanding and use and apply these skills in academic writing, English, maths and digital technologies</w:t>
      </w:r>
    </w:p>
    <w:p w14:paraId="0DA37959" w14:textId="77777777" w:rsidR="0016282D" w:rsidRPr="002972EE" w:rsidRDefault="0016282D" w:rsidP="0016282D">
      <w:pPr>
        <w:numPr>
          <w:ilvl w:val="0"/>
          <w:numId w:val="80"/>
        </w:numPr>
        <w:contextualSpacing/>
        <w:rPr>
          <w:rFonts w:cs="Arial"/>
          <w:szCs w:val="22"/>
          <w:lang w:eastAsia="en-US"/>
        </w:rPr>
      </w:pPr>
      <w:r w:rsidRPr="002972EE">
        <w:rPr>
          <w:rFonts w:cs="Arial"/>
          <w:szCs w:val="22"/>
          <w:lang w:eastAsia="en-US"/>
        </w:rPr>
        <w:t>Communicate effectively using a range of media</w:t>
      </w:r>
    </w:p>
    <w:p w14:paraId="5372FBA9" w14:textId="77777777" w:rsidR="0016282D" w:rsidRPr="002972EE" w:rsidRDefault="0016282D" w:rsidP="0016282D">
      <w:pPr>
        <w:numPr>
          <w:ilvl w:val="0"/>
          <w:numId w:val="80"/>
        </w:numPr>
        <w:contextualSpacing/>
        <w:rPr>
          <w:rFonts w:cs="Arial"/>
          <w:szCs w:val="22"/>
          <w:lang w:eastAsia="en-US"/>
        </w:rPr>
      </w:pPr>
      <w:r w:rsidRPr="002972EE">
        <w:rPr>
          <w:rFonts w:cs="Arial"/>
          <w:szCs w:val="22"/>
          <w:lang w:eastAsia="en-US"/>
        </w:rPr>
        <w:t>Demonstrate appropriate skills in sourcing and analysing information and numerical data gathered from a variety of sources.</w:t>
      </w:r>
    </w:p>
    <w:p w14:paraId="7D2D624D" w14:textId="77777777" w:rsidR="0016282D" w:rsidRPr="002972EE" w:rsidRDefault="0016282D" w:rsidP="0016282D">
      <w:pPr>
        <w:pStyle w:val="ListParagraph"/>
        <w:numPr>
          <w:ilvl w:val="0"/>
          <w:numId w:val="80"/>
        </w:numPr>
        <w:rPr>
          <w:rFonts w:cs="Arial"/>
          <w:szCs w:val="22"/>
          <w:lang w:eastAsia="en-US"/>
        </w:rPr>
      </w:pPr>
      <w:r w:rsidRPr="002972EE">
        <w:rPr>
          <w:rFonts w:cs="Arial"/>
          <w:szCs w:val="22"/>
          <w:lang w:eastAsia="en-US"/>
        </w:rPr>
        <w:t>Draw on a range of sources including observation feedback, observing others teach, mentor and subject specialist feedback to evaluate own teaching effectiveness and establish own development targets</w:t>
      </w:r>
    </w:p>
    <w:p w14:paraId="512110FE" w14:textId="77777777" w:rsidR="0016282D" w:rsidRPr="002972EE" w:rsidRDefault="0016282D" w:rsidP="0016282D">
      <w:pPr>
        <w:pStyle w:val="ListParagraph"/>
        <w:numPr>
          <w:ilvl w:val="0"/>
          <w:numId w:val="80"/>
        </w:numPr>
        <w:rPr>
          <w:rFonts w:cs="Arial"/>
          <w:szCs w:val="22"/>
          <w:lang w:eastAsia="en-US"/>
        </w:rPr>
      </w:pPr>
      <w:r w:rsidRPr="002972EE">
        <w:rPr>
          <w:rFonts w:cs="Arial"/>
          <w:szCs w:val="22"/>
          <w:lang w:eastAsia="en-US"/>
        </w:rPr>
        <w:t>Work effectively with other people</w:t>
      </w:r>
    </w:p>
    <w:p w14:paraId="7C95C533" w14:textId="77777777" w:rsidR="0016282D" w:rsidRPr="002972EE" w:rsidRDefault="0016282D" w:rsidP="0016282D">
      <w:pPr>
        <w:numPr>
          <w:ilvl w:val="0"/>
          <w:numId w:val="80"/>
        </w:numPr>
        <w:contextualSpacing/>
        <w:rPr>
          <w:rFonts w:cs="Arial"/>
          <w:szCs w:val="22"/>
          <w:lang w:eastAsia="en-US"/>
        </w:rPr>
      </w:pPr>
      <w:r w:rsidRPr="002972EE">
        <w:rPr>
          <w:rFonts w:cs="Arial"/>
          <w:szCs w:val="22"/>
          <w:lang w:eastAsia="en-US"/>
        </w:rPr>
        <w:t>Demonstrate problem solving skills</w:t>
      </w:r>
    </w:p>
    <w:p w14:paraId="18BB2912" w14:textId="77777777" w:rsidR="0016282D" w:rsidRDefault="0016282D" w:rsidP="0016282D">
      <w:pPr>
        <w:numPr>
          <w:ilvl w:val="0"/>
          <w:numId w:val="80"/>
        </w:numPr>
        <w:contextualSpacing/>
        <w:rPr>
          <w:rFonts w:cs="Arial"/>
          <w:szCs w:val="22"/>
          <w:lang w:eastAsia="en-US"/>
        </w:rPr>
      </w:pPr>
      <w:r w:rsidRPr="002972EE">
        <w:rPr>
          <w:rFonts w:cs="Arial"/>
          <w:szCs w:val="22"/>
          <w:lang w:eastAsia="en-US"/>
        </w:rPr>
        <w:t>Investigate employment opportunities</w:t>
      </w:r>
    </w:p>
    <w:p w14:paraId="1EE1D596" w14:textId="77777777" w:rsidR="0016282D" w:rsidRDefault="0016282D" w:rsidP="0016282D">
      <w:pPr>
        <w:spacing w:after="160" w:line="278" w:lineRule="auto"/>
        <w:rPr>
          <w:rFonts w:cs="Arial"/>
          <w:szCs w:val="22"/>
        </w:rPr>
      </w:pPr>
    </w:p>
    <w:p w14:paraId="43AE1A7B" w14:textId="77777777" w:rsidR="00605FCD" w:rsidRDefault="00605FCD" w:rsidP="0016282D">
      <w:pPr>
        <w:spacing w:after="160" w:line="278" w:lineRule="auto"/>
        <w:rPr>
          <w:rFonts w:cs="Arial"/>
          <w:b/>
          <w:bCs/>
          <w:szCs w:val="22"/>
        </w:rPr>
      </w:pPr>
    </w:p>
    <w:p w14:paraId="5F234E9C" w14:textId="7BE60DD8" w:rsidR="0016282D" w:rsidRPr="009D49BF" w:rsidRDefault="0016282D" w:rsidP="0016282D">
      <w:pPr>
        <w:spacing w:after="160" w:line="278" w:lineRule="auto"/>
        <w:rPr>
          <w:rFonts w:cs="Arial"/>
          <w:b/>
          <w:bCs/>
          <w:szCs w:val="22"/>
        </w:rPr>
      </w:pPr>
      <w:r w:rsidRPr="009D49BF">
        <w:rPr>
          <w:rFonts w:cs="Arial"/>
          <w:b/>
          <w:bCs/>
          <w:szCs w:val="22"/>
        </w:rPr>
        <w:lastRenderedPageBreak/>
        <w:t xml:space="preserve">Postgraduate Diploma in Education </w:t>
      </w:r>
    </w:p>
    <w:p w14:paraId="688BA3EA" w14:textId="77777777" w:rsidR="0016282D" w:rsidRPr="009D49BF" w:rsidRDefault="0016282D" w:rsidP="0016282D">
      <w:pPr>
        <w:spacing w:after="160" w:line="278" w:lineRule="auto"/>
        <w:rPr>
          <w:rFonts w:cs="Arial"/>
          <w:b/>
          <w:bCs/>
          <w:szCs w:val="22"/>
        </w:rPr>
      </w:pPr>
      <w:r w:rsidRPr="009D49BF">
        <w:rPr>
          <w:rFonts w:cs="Arial"/>
          <w:b/>
          <w:bCs/>
          <w:szCs w:val="22"/>
        </w:rPr>
        <w:t>Learning outcomes</w:t>
      </w:r>
    </w:p>
    <w:p w14:paraId="501C41C4" w14:textId="77777777" w:rsidR="0016282D" w:rsidRPr="002972EE" w:rsidRDefault="0016282D" w:rsidP="0016282D">
      <w:pPr>
        <w:rPr>
          <w:rFonts w:cs="Arial"/>
          <w:bCs/>
          <w:szCs w:val="22"/>
          <w:lang w:eastAsia="en-US"/>
        </w:rPr>
      </w:pPr>
      <w:r w:rsidRPr="002972EE">
        <w:rPr>
          <w:rFonts w:cs="Arial"/>
          <w:bCs/>
          <w:szCs w:val="22"/>
          <w:lang w:eastAsia="en-US"/>
        </w:rPr>
        <w:t xml:space="preserve">On successful completion of the </w:t>
      </w:r>
      <w:proofErr w:type="gramStart"/>
      <w:r w:rsidRPr="002972EE">
        <w:rPr>
          <w:rFonts w:cs="Arial"/>
          <w:bCs/>
          <w:szCs w:val="22"/>
          <w:lang w:eastAsia="en-US"/>
        </w:rPr>
        <w:t>course</w:t>
      </w:r>
      <w:proofErr w:type="gramEnd"/>
      <w:r w:rsidRPr="002972EE">
        <w:rPr>
          <w:rFonts w:cs="Arial"/>
          <w:bCs/>
          <w:szCs w:val="22"/>
          <w:lang w:eastAsia="en-US"/>
        </w:rPr>
        <w:t xml:space="preserve"> you will be able to:</w:t>
      </w:r>
    </w:p>
    <w:p w14:paraId="6713DC69" w14:textId="77777777" w:rsidR="0016282D" w:rsidRDefault="0016282D" w:rsidP="0016282D">
      <w:pPr>
        <w:pStyle w:val="ListParagraph"/>
        <w:rPr>
          <w:rFonts w:cs="Arial"/>
          <w:szCs w:val="22"/>
          <w:lang w:eastAsia="en-US"/>
        </w:rPr>
      </w:pPr>
    </w:p>
    <w:p w14:paraId="7003E337" w14:textId="77777777" w:rsidR="0016282D" w:rsidRPr="002972EE" w:rsidRDefault="0016282D" w:rsidP="0016282D">
      <w:pPr>
        <w:pStyle w:val="ListParagraph"/>
        <w:numPr>
          <w:ilvl w:val="0"/>
          <w:numId w:val="81"/>
        </w:numPr>
        <w:spacing w:after="160" w:line="278" w:lineRule="auto"/>
        <w:rPr>
          <w:rFonts w:eastAsiaTheme="minorEastAsia" w:cs="Arial"/>
          <w:kern w:val="2"/>
          <w:szCs w:val="22"/>
          <w:lang w:eastAsia="en-US"/>
          <w14:ligatures w14:val="standardContextual"/>
        </w:rPr>
      </w:pPr>
      <w:r>
        <w:rPr>
          <w:rFonts w:cs="Arial"/>
          <w:szCs w:val="22"/>
          <w:lang w:eastAsia="en-US"/>
        </w:rPr>
        <w:t>Critically evaluate</w:t>
      </w:r>
      <w:r w:rsidRPr="002972EE">
        <w:rPr>
          <w:rFonts w:cs="Arial"/>
          <w:szCs w:val="22"/>
          <w:lang w:eastAsia="en-US"/>
        </w:rPr>
        <w:t xml:space="preserve"> pedagogical issues and principles in own specialist area</w:t>
      </w:r>
    </w:p>
    <w:p w14:paraId="6030A333"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Critically evaluate</w:t>
      </w:r>
      <w:r w:rsidRPr="002972EE">
        <w:rPr>
          <w:rFonts w:cs="Arial"/>
          <w:szCs w:val="22"/>
          <w:lang w:eastAsia="en-US"/>
        </w:rPr>
        <w:t xml:space="preserve"> underlying the planning and implementation of teaching, learning and assessment</w:t>
      </w:r>
    </w:p>
    <w:p w14:paraId="44F1BCDC"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Critically evaluate</w:t>
      </w:r>
      <w:r w:rsidRPr="002972EE">
        <w:rPr>
          <w:rFonts w:cs="Arial"/>
          <w:szCs w:val="22"/>
          <w:lang w:eastAsia="en-US"/>
        </w:rPr>
        <w:t xml:space="preserve"> issues of equality and diversity, inclusion and social justice in lifelong learning </w:t>
      </w:r>
    </w:p>
    <w:p w14:paraId="08E71BE4"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Critically analyse</w:t>
      </w:r>
      <w:r w:rsidRPr="002972EE">
        <w:rPr>
          <w:rFonts w:cs="Arial"/>
          <w:szCs w:val="22"/>
          <w:lang w:eastAsia="en-US"/>
        </w:rPr>
        <w:t xml:space="preserve"> pedagogical issues relating to the use of English, maths and digital technologies in teaching and learning </w:t>
      </w:r>
    </w:p>
    <w:p w14:paraId="2525B6BF"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Critically evaluate</w:t>
      </w:r>
      <w:r w:rsidRPr="002972EE">
        <w:rPr>
          <w:rFonts w:cs="Arial"/>
          <w:szCs w:val="22"/>
          <w:lang w:eastAsia="en-US"/>
        </w:rPr>
        <w:t xml:space="preserve"> policy context and its impact on practice, curriculum design, delivery and evaluation.</w:t>
      </w:r>
    </w:p>
    <w:p w14:paraId="32E08AB7" w14:textId="77777777" w:rsidR="0016282D" w:rsidRDefault="0016282D" w:rsidP="0016282D">
      <w:pPr>
        <w:pStyle w:val="ListParagraph"/>
        <w:numPr>
          <w:ilvl w:val="0"/>
          <w:numId w:val="81"/>
        </w:numPr>
        <w:rPr>
          <w:rFonts w:cs="Arial"/>
          <w:szCs w:val="22"/>
          <w:lang w:eastAsia="en-US"/>
        </w:rPr>
      </w:pPr>
      <w:r>
        <w:rPr>
          <w:rFonts w:cs="Arial"/>
          <w:szCs w:val="22"/>
          <w:lang w:eastAsia="en-US"/>
        </w:rPr>
        <w:t>Critically analyse</w:t>
      </w:r>
      <w:r w:rsidRPr="002972EE">
        <w:rPr>
          <w:rFonts w:cs="Arial"/>
          <w:szCs w:val="22"/>
          <w:lang w:eastAsia="en-US"/>
        </w:rPr>
        <w:t xml:space="preserve"> the nature of professionalism in education.</w:t>
      </w:r>
    </w:p>
    <w:p w14:paraId="6B365356"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Critically analyse the nature of educational research and its methodological issues</w:t>
      </w:r>
    </w:p>
    <w:p w14:paraId="1E2807AD" w14:textId="77777777" w:rsidR="0016282D" w:rsidRPr="002972EE" w:rsidRDefault="0016282D" w:rsidP="0016282D">
      <w:pPr>
        <w:pStyle w:val="ListParagraph"/>
        <w:numPr>
          <w:ilvl w:val="0"/>
          <w:numId w:val="81"/>
        </w:numPr>
        <w:rPr>
          <w:rFonts w:cs="Arial"/>
          <w:szCs w:val="22"/>
          <w:lang w:eastAsia="en-US"/>
        </w:rPr>
      </w:pPr>
      <w:r w:rsidRPr="002972EE">
        <w:rPr>
          <w:rFonts w:cs="Arial"/>
          <w:szCs w:val="22"/>
          <w:lang w:eastAsia="en-US"/>
        </w:rPr>
        <w:t>Integrate and learn from theory and practice by reviewing appropriate literature and relating it to professional practice and development.</w:t>
      </w:r>
    </w:p>
    <w:p w14:paraId="00BB2E06"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Critically evaluate</w:t>
      </w:r>
      <w:r w:rsidRPr="002972EE">
        <w:rPr>
          <w:rFonts w:cs="Arial"/>
          <w:szCs w:val="22"/>
          <w:lang w:eastAsia="en-US"/>
        </w:rPr>
        <w:t xml:space="preserve"> the concept of reflective practice and its contribution to teacher learning and development</w:t>
      </w:r>
    </w:p>
    <w:p w14:paraId="27E15C2C" w14:textId="77777777" w:rsidR="0016282D" w:rsidRPr="002972EE" w:rsidRDefault="0016282D" w:rsidP="0016282D">
      <w:pPr>
        <w:pStyle w:val="ListParagraph"/>
        <w:numPr>
          <w:ilvl w:val="0"/>
          <w:numId w:val="81"/>
        </w:numPr>
        <w:rPr>
          <w:rFonts w:cs="Arial"/>
          <w:szCs w:val="22"/>
          <w:lang w:eastAsia="en-US"/>
        </w:rPr>
      </w:pPr>
      <w:r w:rsidRPr="002972EE">
        <w:rPr>
          <w:rFonts w:cs="Arial"/>
          <w:szCs w:val="22"/>
          <w:lang w:eastAsia="en-US"/>
        </w:rPr>
        <w:t>Use concepts of reflective practice and reflexivity to reflect on own learning and development</w:t>
      </w:r>
    </w:p>
    <w:p w14:paraId="0B99BC1C" w14:textId="77777777" w:rsidR="0016282D" w:rsidRPr="002972EE" w:rsidRDefault="0016282D" w:rsidP="0016282D">
      <w:pPr>
        <w:pStyle w:val="ListParagraph"/>
        <w:numPr>
          <w:ilvl w:val="0"/>
          <w:numId w:val="81"/>
        </w:numPr>
        <w:rPr>
          <w:rFonts w:cs="Arial"/>
          <w:szCs w:val="22"/>
          <w:lang w:eastAsia="en-US"/>
        </w:rPr>
      </w:pPr>
      <w:r>
        <w:rPr>
          <w:rFonts w:cs="Arial"/>
          <w:szCs w:val="22"/>
          <w:lang w:eastAsia="en-US"/>
        </w:rPr>
        <w:t>Synthesise a range of professional and academic debates to a</w:t>
      </w:r>
      <w:r w:rsidRPr="002972EE">
        <w:rPr>
          <w:rFonts w:cs="Arial"/>
          <w:szCs w:val="22"/>
          <w:lang w:eastAsia="en-US"/>
        </w:rPr>
        <w:t>ccurately assess own professional development and identify realistic and demanding targets for own professional development.</w:t>
      </w:r>
    </w:p>
    <w:p w14:paraId="23D23F06" w14:textId="77777777" w:rsidR="0016282D" w:rsidRPr="002972EE" w:rsidRDefault="0016282D" w:rsidP="0016282D">
      <w:pPr>
        <w:pStyle w:val="ListParagraph"/>
        <w:numPr>
          <w:ilvl w:val="0"/>
          <w:numId w:val="81"/>
        </w:numPr>
        <w:rPr>
          <w:rFonts w:eastAsia="Times New Roman" w:cs="Arial"/>
          <w:szCs w:val="22"/>
          <w:lang w:eastAsia="en-US"/>
        </w:rPr>
      </w:pPr>
      <w:r>
        <w:rPr>
          <w:rFonts w:eastAsia="Times New Roman" w:cs="Arial"/>
          <w:szCs w:val="22"/>
          <w:lang w:eastAsia="en-US"/>
        </w:rPr>
        <w:t>Synthesise</w:t>
      </w:r>
      <w:r w:rsidRPr="002972EE">
        <w:rPr>
          <w:rFonts w:eastAsia="Times New Roman" w:cs="Arial"/>
          <w:szCs w:val="22"/>
          <w:lang w:eastAsia="en-US"/>
        </w:rPr>
        <w:t xml:space="preserve"> research findings and professional debates to design, plan, implement and evaluate appropriate learning programmes </w:t>
      </w:r>
    </w:p>
    <w:p w14:paraId="53C897E4" w14:textId="77777777" w:rsidR="0016282D" w:rsidRPr="002972EE" w:rsidRDefault="0016282D" w:rsidP="0016282D">
      <w:pPr>
        <w:pStyle w:val="ListParagraph"/>
        <w:numPr>
          <w:ilvl w:val="0"/>
          <w:numId w:val="81"/>
        </w:numPr>
        <w:rPr>
          <w:rFonts w:eastAsia="Times New Roman" w:cs="Arial"/>
          <w:szCs w:val="22"/>
          <w:lang w:eastAsia="en-US"/>
        </w:rPr>
      </w:pPr>
      <w:r>
        <w:rPr>
          <w:rFonts w:eastAsia="Times New Roman" w:cs="Arial"/>
          <w:szCs w:val="22"/>
          <w:lang w:eastAsia="en-US"/>
        </w:rPr>
        <w:t>Critically analyse</w:t>
      </w:r>
      <w:r w:rsidRPr="002972EE">
        <w:rPr>
          <w:rFonts w:eastAsia="Times New Roman" w:cs="Arial"/>
          <w:szCs w:val="22"/>
          <w:lang w:eastAsia="en-US"/>
        </w:rPr>
        <w:t xml:space="preserve"> important issues both in the field of lifelong learning and the social, political and cultural landscape more widely</w:t>
      </w:r>
    </w:p>
    <w:p w14:paraId="5177EBB1" w14:textId="77777777" w:rsidR="0016282D" w:rsidRPr="002972EE" w:rsidRDefault="0016282D" w:rsidP="0016282D">
      <w:pPr>
        <w:pStyle w:val="ListParagraph"/>
        <w:numPr>
          <w:ilvl w:val="0"/>
          <w:numId w:val="81"/>
        </w:numPr>
        <w:rPr>
          <w:rFonts w:eastAsia="Calibri" w:cs="Arial"/>
          <w:szCs w:val="22"/>
          <w:lang w:eastAsia="en-US"/>
        </w:rPr>
      </w:pPr>
      <w:r w:rsidRPr="002972EE">
        <w:rPr>
          <w:rFonts w:eastAsia="Calibri" w:cs="Arial"/>
          <w:szCs w:val="22"/>
          <w:lang w:eastAsia="en-US"/>
        </w:rPr>
        <w:t xml:space="preserve">Work effectively in a professional role consistent with appropriate standards of conduct for the sector and be a positive role model to students  </w:t>
      </w:r>
    </w:p>
    <w:p w14:paraId="0099D001" w14:textId="77777777" w:rsidR="0016282D" w:rsidRPr="002972EE" w:rsidRDefault="0016282D" w:rsidP="0016282D">
      <w:pPr>
        <w:pStyle w:val="ListParagraph"/>
        <w:numPr>
          <w:ilvl w:val="0"/>
          <w:numId w:val="81"/>
        </w:numPr>
        <w:rPr>
          <w:rFonts w:cs="Arial"/>
          <w:szCs w:val="22"/>
          <w:lang w:eastAsia="en-US"/>
        </w:rPr>
      </w:pPr>
      <w:r w:rsidRPr="002972EE">
        <w:rPr>
          <w:rFonts w:cs="Arial"/>
          <w:szCs w:val="22"/>
          <w:lang w:eastAsia="en-US"/>
        </w:rPr>
        <w:t>Design, plan, teach, assess and evaluate learning programmes, making appropriate use of English, maths and digital technologies.</w:t>
      </w:r>
    </w:p>
    <w:p w14:paraId="27CD5CA7" w14:textId="77777777" w:rsidR="0016282D" w:rsidRPr="002972EE" w:rsidRDefault="0016282D" w:rsidP="0016282D">
      <w:pPr>
        <w:pStyle w:val="ListParagraph"/>
        <w:numPr>
          <w:ilvl w:val="0"/>
          <w:numId w:val="81"/>
        </w:numPr>
        <w:rPr>
          <w:rFonts w:eastAsia="Calibri" w:cs="Arial"/>
          <w:szCs w:val="22"/>
          <w:lang w:eastAsia="en-US"/>
        </w:rPr>
      </w:pPr>
      <w:r w:rsidRPr="002972EE">
        <w:rPr>
          <w:rFonts w:eastAsia="Calibri" w:cs="Arial"/>
          <w:szCs w:val="22"/>
          <w:lang w:eastAsia="en-US"/>
        </w:rPr>
        <w:t>Demonstrate expertise and skill in inclusively facilitating and supporting learning, monitoring progress and providing guidance.</w:t>
      </w:r>
    </w:p>
    <w:p w14:paraId="0C68458B" w14:textId="77777777" w:rsidR="0016282D" w:rsidRPr="002972EE" w:rsidRDefault="0016282D" w:rsidP="0016282D">
      <w:pPr>
        <w:numPr>
          <w:ilvl w:val="0"/>
          <w:numId w:val="81"/>
        </w:numPr>
        <w:contextualSpacing/>
        <w:rPr>
          <w:rFonts w:cs="Arial"/>
          <w:szCs w:val="22"/>
          <w:lang w:eastAsia="en-US"/>
        </w:rPr>
      </w:pPr>
      <w:r w:rsidRPr="002972EE">
        <w:rPr>
          <w:rFonts w:cs="Arial"/>
          <w:szCs w:val="22"/>
          <w:lang w:eastAsia="en-US"/>
        </w:rPr>
        <w:t xml:space="preserve">Demonstrate a suitable level of subject/vocational knowledge and engage in developmental activities to maintain expertise and currency </w:t>
      </w:r>
    </w:p>
    <w:p w14:paraId="1740A06E" w14:textId="77777777" w:rsidR="0016282D" w:rsidRPr="002972EE" w:rsidRDefault="0016282D" w:rsidP="0016282D">
      <w:pPr>
        <w:numPr>
          <w:ilvl w:val="0"/>
          <w:numId w:val="81"/>
        </w:numPr>
        <w:contextualSpacing/>
        <w:rPr>
          <w:rFonts w:cs="Arial"/>
          <w:szCs w:val="22"/>
          <w:lang w:eastAsia="en-US"/>
        </w:rPr>
      </w:pPr>
      <w:r w:rsidRPr="002972EE">
        <w:rPr>
          <w:rFonts w:cs="Arial"/>
          <w:szCs w:val="22"/>
          <w:lang w:eastAsia="en-US"/>
        </w:rPr>
        <w:t>Demonstrate a commitment to developing a wider range of skills which might be used in a wide variety of employment settings</w:t>
      </w:r>
    </w:p>
    <w:p w14:paraId="25575D43" w14:textId="77777777" w:rsidR="0016282D" w:rsidRPr="002972EE" w:rsidRDefault="0016282D" w:rsidP="0016282D">
      <w:pPr>
        <w:pStyle w:val="ListParagraph"/>
        <w:numPr>
          <w:ilvl w:val="0"/>
          <w:numId w:val="81"/>
        </w:numPr>
        <w:rPr>
          <w:rFonts w:eastAsia="Calibri" w:cs="Arial"/>
          <w:szCs w:val="22"/>
          <w:lang w:eastAsia="en-US"/>
        </w:rPr>
      </w:pPr>
      <w:r w:rsidRPr="002972EE">
        <w:rPr>
          <w:rFonts w:eastAsia="Calibri" w:cs="Arial"/>
          <w:szCs w:val="22"/>
          <w:lang w:eastAsia="en-US"/>
        </w:rPr>
        <w:t>Demonstrate an inclusive approach which values equality and diversity in all written work, professional teaching experience and day to day involvement in the course.</w:t>
      </w:r>
    </w:p>
    <w:p w14:paraId="23A1A580" w14:textId="77777777" w:rsidR="0016282D" w:rsidRPr="002972EE" w:rsidRDefault="0016282D" w:rsidP="0016282D">
      <w:pPr>
        <w:numPr>
          <w:ilvl w:val="0"/>
          <w:numId w:val="81"/>
        </w:numPr>
        <w:contextualSpacing/>
        <w:rPr>
          <w:rFonts w:cs="Arial"/>
          <w:szCs w:val="22"/>
          <w:lang w:eastAsia="en-US"/>
        </w:rPr>
      </w:pPr>
      <w:r w:rsidRPr="002972EE">
        <w:rPr>
          <w:rFonts w:cs="Arial"/>
          <w:szCs w:val="22"/>
          <w:lang w:eastAsia="en-US"/>
        </w:rPr>
        <w:t>Demonstrate an appropriate level of personal skills and understanding and use and apply these skills in academic writing, English, maths and digital technologies</w:t>
      </w:r>
    </w:p>
    <w:p w14:paraId="0B56ECA4" w14:textId="77777777" w:rsidR="0016282D" w:rsidRPr="002972EE" w:rsidRDefault="0016282D" w:rsidP="0016282D">
      <w:pPr>
        <w:numPr>
          <w:ilvl w:val="0"/>
          <w:numId w:val="81"/>
        </w:numPr>
        <w:contextualSpacing/>
        <w:rPr>
          <w:rFonts w:cs="Arial"/>
          <w:szCs w:val="22"/>
          <w:lang w:eastAsia="en-US"/>
        </w:rPr>
      </w:pPr>
      <w:r w:rsidRPr="002972EE">
        <w:rPr>
          <w:rFonts w:cs="Arial"/>
          <w:szCs w:val="22"/>
          <w:lang w:eastAsia="en-US"/>
        </w:rPr>
        <w:t>Communicate effectively using a range of media</w:t>
      </w:r>
    </w:p>
    <w:p w14:paraId="20C11633" w14:textId="77777777" w:rsidR="0016282D" w:rsidRPr="002972EE" w:rsidRDefault="0016282D" w:rsidP="0016282D">
      <w:pPr>
        <w:numPr>
          <w:ilvl w:val="0"/>
          <w:numId w:val="81"/>
        </w:numPr>
        <w:contextualSpacing/>
        <w:rPr>
          <w:rFonts w:cs="Arial"/>
          <w:szCs w:val="22"/>
          <w:lang w:eastAsia="en-US"/>
        </w:rPr>
      </w:pPr>
      <w:r w:rsidRPr="002972EE">
        <w:rPr>
          <w:rFonts w:cs="Arial"/>
          <w:szCs w:val="22"/>
          <w:lang w:eastAsia="en-US"/>
        </w:rPr>
        <w:t>Demonstrate appropriate skills in sourcing and analysing information and numerical data gathered from a variety of sources.</w:t>
      </w:r>
    </w:p>
    <w:p w14:paraId="2A7D70B7" w14:textId="77777777" w:rsidR="0016282D" w:rsidRPr="002972EE" w:rsidRDefault="0016282D" w:rsidP="0016282D">
      <w:pPr>
        <w:pStyle w:val="ListParagraph"/>
        <w:numPr>
          <w:ilvl w:val="0"/>
          <w:numId w:val="81"/>
        </w:numPr>
        <w:rPr>
          <w:rFonts w:cs="Arial"/>
          <w:szCs w:val="22"/>
          <w:lang w:eastAsia="en-US"/>
        </w:rPr>
      </w:pPr>
      <w:r w:rsidRPr="002972EE">
        <w:rPr>
          <w:rFonts w:cs="Arial"/>
          <w:szCs w:val="22"/>
          <w:lang w:eastAsia="en-US"/>
        </w:rPr>
        <w:t>Draw on a range of sources including observation feedback, observing others teach, mentor and subject specialist feedback to evaluate own teaching effectiveness and establish own development targets</w:t>
      </w:r>
    </w:p>
    <w:p w14:paraId="2959F7EF" w14:textId="77777777" w:rsidR="0016282D" w:rsidRPr="002972EE" w:rsidRDefault="0016282D" w:rsidP="0016282D">
      <w:pPr>
        <w:pStyle w:val="ListParagraph"/>
        <w:numPr>
          <w:ilvl w:val="0"/>
          <w:numId w:val="81"/>
        </w:numPr>
        <w:rPr>
          <w:rFonts w:cs="Arial"/>
          <w:szCs w:val="22"/>
          <w:lang w:eastAsia="en-US"/>
        </w:rPr>
      </w:pPr>
      <w:r w:rsidRPr="002972EE">
        <w:rPr>
          <w:rFonts w:cs="Arial"/>
          <w:szCs w:val="22"/>
          <w:lang w:eastAsia="en-US"/>
        </w:rPr>
        <w:t>Work effectively with other people</w:t>
      </w:r>
    </w:p>
    <w:p w14:paraId="7B8946AD" w14:textId="77777777" w:rsidR="0016282D" w:rsidRPr="002972EE" w:rsidRDefault="0016282D" w:rsidP="0016282D">
      <w:pPr>
        <w:numPr>
          <w:ilvl w:val="0"/>
          <w:numId w:val="81"/>
        </w:numPr>
        <w:contextualSpacing/>
        <w:rPr>
          <w:rFonts w:cs="Arial"/>
          <w:szCs w:val="22"/>
          <w:lang w:eastAsia="en-US"/>
        </w:rPr>
      </w:pPr>
      <w:r w:rsidRPr="002972EE">
        <w:rPr>
          <w:rFonts w:cs="Arial"/>
          <w:szCs w:val="22"/>
          <w:lang w:eastAsia="en-US"/>
        </w:rPr>
        <w:t>Demonstrate problem solving skills</w:t>
      </w:r>
    </w:p>
    <w:p w14:paraId="71A357E9" w14:textId="4C6A9556" w:rsidR="003E54AF" w:rsidRDefault="0016282D" w:rsidP="003E6CA6">
      <w:pPr>
        <w:numPr>
          <w:ilvl w:val="0"/>
          <w:numId w:val="81"/>
        </w:numPr>
        <w:contextualSpacing/>
        <w:rPr>
          <w:rFonts w:cs="Arial"/>
          <w:szCs w:val="22"/>
        </w:rPr>
      </w:pPr>
      <w:r w:rsidRPr="00AA636E">
        <w:rPr>
          <w:rFonts w:cs="Arial"/>
          <w:szCs w:val="22"/>
          <w:lang w:eastAsia="en-US"/>
        </w:rPr>
        <w:t>Investigate employment opportunities</w:t>
      </w:r>
    </w:p>
    <w:p w14:paraId="16F2D688" w14:textId="77777777" w:rsidR="001C1A04" w:rsidRDefault="001C1A04" w:rsidP="001C1A04">
      <w:pPr>
        <w:contextualSpacing/>
        <w:rPr>
          <w:rFonts w:cs="Arial"/>
          <w:szCs w:val="22"/>
          <w:lang w:eastAsia="en-US"/>
        </w:rPr>
      </w:pPr>
    </w:p>
    <w:p w14:paraId="15FDDAC4" w14:textId="77777777" w:rsidR="00605FCD" w:rsidRDefault="00605FCD" w:rsidP="000568F3">
      <w:pPr>
        <w:tabs>
          <w:tab w:val="left" w:pos="1080"/>
        </w:tabs>
        <w:rPr>
          <w:rFonts w:cs="Arial"/>
          <w:b/>
          <w:bCs/>
        </w:rPr>
      </w:pPr>
    </w:p>
    <w:p w14:paraId="0B8EA233" w14:textId="77777777" w:rsidR="00605FCD" w:rsidRDefault="00605FCD" w:rsidP="000568F3">
      <w:pPr>
        <w:tabs>
          <w:tab w:val="left" w:pos="1080"/>
        </w:tabs>
        <w:rPr>
          <w:rFonts w:cs="Arial"/>
          <w:b/>
          <w:bCs/>
        </w:rPr>
      </w:pPr>
    </w:p>
    <w:p w14:paraId="1DD0FCAA" w14:textId="46BE3F49" w:rsidR="001C1A04" w:rsidRPr="000568F3" w:rsidRDefault="001C1A04" w:rsidP="000568F3">
      <w:pPr>
        <w:tabs>
          <w:tab w:val="left" w:pos="1080"/>
        </w:tabs>
        <w:rPr>
          <w:rFonts w:cs="Arial"/>
          <w:b/>
          <w:bCs/>
        </w:rPr>
      </w:pPr>
      <w:r w:rsidRPr="000568F3">
        <w:rPr>
          <w:rFonts w:cs="Arial"/>
          <w:b/>
          <w:bCs/>
        </w:rPr>
        <w:lastRenderedPageBreak/>
        <w:t>Course structure</w:t>
      </w:r>
    </w:p>
    <w:p w14:paraId="5A849BCD" w14:textId="77777777" w:rsidR="001C1A04" w:rsidRDefault="001C1A04" w:rsidP="001C1A04">
      <w:pPr>
        <w:pStyle w:val="BodyText3"/>
        <w:spacing w:after="0"/>
        <w:rPr>
          <w:rFonts w:cs="Arial"/>
          <w:sz w:val="22"/>
          <w:szCs w:val="22"/>
        </w:rPr>
      </w:pPr>
    </w:p>
    <w:p w14:paraId="2C59FFBC" w14:textId="77777777" w:rsidR="001C1A04" w:rsidRPr="00D579C3" w:rsidRDefault="001C1A04" w:rsidP="001C1A04">
      <w:pPr>
        <w:pStyle w:val="BodyText3"/>
        <w:spacing w:after="0"/>
        <w:rPr>
          <w:rFonts w:cs="Arial"/>
          <w:sz w:val="22"/>
          <w:szCs w:val="22"/>
        </w:rPr>
      </w:pPr>
      <w:r w:rsidRPr="00D579C3">
        <w:rPr>
          <w:rFonts w:cs="Arial"/>
          <w:sz w:val="22"/>
          <w:szCs w:val="22"/>
        </w:rPr>
        <w:t>The course leads to one of the following four awards:</w:t>
      </w:r>
    </w:p>
    <w:p w14:paraId="13B4973B" w14:textId="77777777" w:rsidR="001C1A04" w:rsidRPr="00D579C3" w:rsidRDefault="001C1A04" w:rsidP="001C1A04">
      <w:pPr>
        <w:pStyle w:val="BodyText3"/>
        <w:spacing w:after="0"/>
        <w:rPr>
          <w:rFonts w:cs="Arial"/>
          <w:b/>
          <w:sz w:val="22"/>
          <w:szCs w:val="22"/>
        </w:rPr>
      </w:pPr>
    </w:p>
    <w:p w14:paraId="121A744C" w14:textId="77777777" w:rsidR="001C1A04" w:rsidRPr="00341939" w:rsidRDefault="001C1A04" w:rsidP="001C1A04">
      <w:pPr>
        <w:rPr>
          <w:b/>
          <w:bCs/>
        </w:rPr>
      </w:pPr>
      <w:bookmarkStart w:id="4" w:name="_Toc335212466"/>
      <w:r w:rsidRPr="00341939">
        <w:rPr>
          <w:b/>
        </w:rPr>
        <w:t>Certificate in Education</w:t>
      </w:r>
      <w:bookmarkEnd w:id="4"/>
      <w:r>
        <w:rPr>
          <w:b/>
        </w:rPr>
        <w:t>:</w:t>
      </w:r>
      <w:r w:rsidRPr="00341939">
        <w:rPr>
          <w:b/>
        </w:rPr>
        <w:t xml:space="preserve"> Cert Ed (I)</w:t>
      </w:r>
    </w:p>
    <w:p w14:paraId="1BEC547D" w14:textId="77777777" w:rsidR="001C1A04" w:rsidRPr="00D579C3" w:rsidRDefault="001C1A04" w:rsidP="001C1A04">
      <w:pPr>
        <w:pStyle w:val="BodyText3"/>
        <w:spacing w:after="0"/>
        <w:rPr>
          <w:rFonts w:cs="Arial"/>
          <w:sz w:val="22"/>
          <w:szCs w:val="22"/>
        </w:rPr>
      </w:pPr>
      <w:r w:rsidRPr="00D579C3">
        <w:rPr>
          <w:rFonts w:cs="Arial"/>
          <w:sz w:val="22"/>
          <w:szCs w:val="22"/>
        </w:rPr>
        <w:t xml:space="preserve">This </w:t>
      </w:r>
      <w:proofErr w:type="gramStart"/>
      <w:r w:rsidRPr="00D579C3">
        <w:rPr>
          <w:rFonts w:cs="Arial"/>
          <w:sz w:val="22"/>
          <w:szCs w:val="22"/>
        </w:rPr>
        <w:t>120 credit</w:t>
      </w:r>
      <w:proofErr w:type="gramEnd"/>
      <w:r w:rsidRPr="00D579C3">
        <w:rPr>
          <w:rFonts w:cs="Arial"/>
          <w:sz w:val="22"/>
          <w:szCs w:val="22"/>
        </w:rPr>
        <w:t xml:space="preserve"> award is the ‘standard’ university level award for teachers in the Lifelong Learning sector who do not have a first or undergraduate degree; following a period of professional</w:t>
      </w:r>
      <w:r>
        <w:rPr>
          <w:rFonts w:cs="Arial"/>
          <w:sz w:val="22"/>
          <w:szCs w:val="22"/>
        </w:rPr>
        <w:t xml:space="preserve"> post-qualification </w:t>
      </w:r>
      <w:r w:rsidRPr="00D579C3">
        <w:rPr>
          <w:rFonts w:cs="Arial"/>
          <w:sz w:val="22"/>
          <w:szCs w:val="22"/>
        </w:rPr>
        <w:t xml:space="preserve">formation, it </w:t>
      </w:r>
      <w:r>
        <w:rPr>
          <w:rFonts w:cs="Arial"/>
          <w:sz w:val="22"/>
          <w:szCs w:val="22"/>
        </w:rPr>
        <w:t xml:space="preserve">can </w:t>
      </w:r>
      <w:r w:rsidRPr="00D579C3">
        <w:rPr>
          <w:rFonts w:cs="Arial"/>
          <w:sz w:val="22"/>
          <w:szCs w:val="22"/>
        </w:rPr>
        <w:t>lead to the status of Qualified Teacher Learning and Skills (QTLS). It contains 90 credits of study at intermediate level (HE level 2). The Certificate is equivalent to the level 5 Diploma in Education and Training.</w:t>
      </w:r>
    </w:p>
    <w:p w14:paraId="547200D2" w14:textId="77777777" w:rsidR="001C1A04" w:rsidRPr="00D579C3" w:rsidRDefault="001C1A04" w:rsidP="001C1A04">
      <w:pPr>
        <w:pStyle w:val="BodyText3"/>
        <w:spacing w:after="0"/>
        <w:rPr>
          <w:rFonts w:cs="Arial"/>
          <w:b/>
          <w:sz w:val="22"/>
          <w:szCs w:val="22"/>
        </w:rPr>
      </w:pPr>
    </w:p>
    <w:p w14:paraId="34966815" w14:textId="77777777" w:rsidR="001C1A04" w:rsidRPr="00341939" w:rsidRDefault="001C1A04" w:rsidP="001C1A04">
      <w:pPr>
        <w:rPr>
          <w:b/>
          <w:bCs/>
        </w:rPr>
      </w:pPr>
      <w:bookmarkStart w:id="5" w:name="_Toc335212467"/>
      <w:r w:rsidRPr="00341939">
        <w:rPr>
          <w:b/>
        </w:rPr>
        <w:t>Professional Graduate Certificate in Education: PGCE (H)</w:t>
      </w:r>
      <w:bookmarkEnd w:id="5"/>
    </w:p>
    <w:p w14:paraId="0923C7C5" w14:textId="77777777" w:rsidR="001C1A04" w:rsidRPr="00D579C3" w:rsidRDefault="001C1A04" w:rsidP="001C1A04">
      <w:pPr>
        <w:pStyle w:val="BodyText3"/>
        <w:spacing w:after="0"/>
        <w:rPr>
          <w:rFonts w:cs="Arial"/>
          <w:sz w:val="22"/>
          <w:szCs w:val="22"/>
        </w:rPr>
      </w:pPr>
      <w:r w:rsidRPr="00D579C3">
        <w:rPr>
          <w:rFonts w:cs="Arial"/>
          <w:sz w:val="22"/>
          <w:szCs w:val="22"/>
        </w:rPr>
        <w:t xml:space="preserve">This </w:t>
      </w:r>
      <w:proofErr w:type="gramStart"/>
      <w:r w:rsidRPr="00D579C3">
        <w:rPr>
          <w:rFonts w:cs="Arial"/>
          <w:sz w:val="22"/>
          <w:szCs w:val="22"/>
        </w:rPr>
        <w:t>120 credit</w:t>
      </w:r>
      <w:proofErr w:type="gramEnd"/>
      <w:r w:rsidRPr="00D579C3">
        <w:rPr>
          <w:rFonts w:cs="Arial"/>
          <w:sz w:val="22"/>
          <w:szCs w:val="22"/>
        </w:rPr>
        <w:t xml:space="preserve"> award is the ‘standard’ university level award for graduate teachers in the Lifelong Learning sector; following professional</w:t>
      </w:r>
      <w:r>
        <w:rPr>
          <w:rFonts w:cs="Arial"/>
          <w:sz w:val="22"/>
          <w:szCs w:val="22"/>
        </w:rPr>
        <w:t xml:space="preserve"> post-qualification</w:t>
      </w:r>
      <w:r w:rsidRPr="00D579C3">
        <w:rPr>
          <w:rFonts w:cs="Arial"/>
          <w:sz w:val="22"/>
          <w:szCs w:val="22"/>
        </w:rPr>
        <w:t xml:space="preserve"> formation it may lead to the status of Qualified Teacher Learning and Skills (QTLS). It contains 60 credits of study at honours level (HE level 3). It is at a higher academic level than the new level 5 Diploma in Education and Training but contains equivalent practical content.</w:t>
      </w:r>
    </w:p>
    <w:p w14:paraId="3CB397C0" w14:textId="77777777" w:rsidR="001C1A04" w:rsidRPr="00D579C3" w:rsidRDefault="001C1A04" w:rsidP="001C1A04">
      <w:pPr>
        <w:pStyle w:val="BodyText3"/>
        <w:spacing w:after="0"/>
        <w:rPr>
          <w:rFonts w:cs="Arial"/>
          <w:sz w:val="22"/>
          <w:szCs w:val="22"/>
        </w:rPr>
      </w:pPr>
    </w:p>
    <w:p w14:paraId="50D169A8" w14:textId="77777777" w:rsidR="001C1A04" w:rsidRDefault="001C1A04" w:rsidP="001C1A04">
      <w:pPr>
        <w:pStyle w:val="BodyText3"/>
        <w:spacing w:after="0"/>
        <w:rPr>
          <w:rFonts w:cs="Arial"/>
          <w:color w:val="000000"/>
          <w:sz w:val="22"/>
          <w:szCs w:val="22"/>
        </w:rPr>
      </w:pPr>
      <w:r w:rsidRPr="03E2BFCD">
        <w:rPr>
          <w:rFonts w:cs="Arial"/>
          <w:sz w:val="22"/>
          <w:szCs w:val="22"/>
        </w:rPr>
        <w:t xml:space="preserve">This award was introduced nationally to clarify the distinction between initial teacher training for graduates, which was normally postgraduate in time but not in level, and postgraduate study in education as an academic discipline (such as an MA in Education). Thus, the Professional Graduate Certificate in Education is the direct successor to the initial teacher training award commonly known as a ‘PGCE’ and has the same abbreviation. </w:t>
      </w:r>
    </w:p>
    <w:p w14:paraId="0CCF21C2" w14:textId="77777777" w:rsidR="001C1A04" w:rsidRDefault="001C1A04" w:rsidP="001C1A04">
      <w:pPr>
        <w:pStyle w:val="BodyText3"/>
        <w:spacing w:after="0"/>
        <w:rPr>
          <w:rFonts w:cs="Arial"/>
          <w:sz w:val="22"/>
          <w:szCs w:val="22"/>
        </w:rPr>
      </w:pPr>
      <w:bookmarkStart w:id="6" w:name="_Toc335212468"/>
    </w:p>
    <w:p w14:paraId="014ECD26" w14:textId="77777777" w:rsidR="001C1A04" w:rsidRPr="00341939" w:rsidRDefault="001C1A04" w:rsidP="001C1A04">
      <w:pPr>
        <w:rPr>
          <w:b/>
          <w:bCs/>
        </w:rPr>
      </w:pPr>
      <w:r w:rsidRPr="00341939">
        <w:rPr>
          <w:b/>
        </w:rPr>
        <w:t>Postgraduate Certificate in Education: PGCE (M)</w:t>
      </w:r>
      <w:bookmarkEnd w:id="6"/>
    </w:p>
    <w:p w14:paraId="4720CAB9" w14:textId="77777777" w:rsidR="001C1A04" w:rsidRPr="00D579C3" w:rsidRDefault="001C1A04" w:rsidP="001C1A04">
      <w:pPr>
        <w:pStyle w:val="BodyText3"/>
        <w:spacing w:after="0"/>
        <w:rPr>
          <w:rFonts w:cs="Arial"/>
          <w:sz w:val="22"/>
          <w:szCs w:val="22"/>
        </w:rPr>
      </w:pPr>
      <w:r w:rsidRPr="00D579C3">
        <w:rPr>
          <w:rFonts w:cs="Arial"/>
          <w:sz w:val="22"/>
          <w:szCs w:val="22"/>
        </w:rPr>
        <w:t xml:space="preserve">This </w:t>
      </w:r>
      <w:proofErr w:type="gramStart"/>
      <w:r w:rsidRPr="00D579C3">
        <w:rPr>
          <w:rFonts w:cs="Arial"/>
          <w:sz w:val="22"/>
          <w:szCs w:val="22"/>
        </w:rPr>
        <w:t>120 credit</w:t>
      </w:r>
      <w:proofErr w:type="gramEnd"/>
      <w:r w:rsidRPr="00D579C3">
        <w:rPr>
          <w:rFonts w:cs="Arial"/>
          <w:sz w:val="22"/>
          <w:szCs w:val="22"/>
        </w:rPr>
        <w:t xml:space="preserve"> award is intended for graduate teachers in the lifelong learning sector who wish to undertake a programme at Master’s level, and may also lead (following professional formation) to the status of Qualified Teacher Learning and Skills (QTLS). Although it has the traditional title commonly associated with the abbreviation ‘PGCE’, it contains 60 credits of study at Masters (M) Level. Entry to this programme is limited at present to the University and certain partner </w:t>
      </w:r>
      <w:proofErr w:type="gramStart"/>
      <w:r w:rsidRPr="00D579C3">
        <w:rPr>
          <w:rFonts w:cs="Arial"/>
          <w:sz w:val="22"/>
          <w:szCs w:val="22"/>
        </w:rPr>
        <w:t>colleges, and</w:t>
      </w:r>
      <w:proofErr w:type="gramEnd"/>
      <w:r w:rsidRPr="00D579C3">
        <w:rPr>
          <w:rFonts w:cs="Arial"/>
          <w:sz w:val="22"/>
          <w:szCs w:val="22"/>
        </w:rPr>
        <w:t xml:space="preserve"> is subject to a selection process. For more information, please speak to your Centre Manager</w:t>
      </w:r>
      <w:r>
        <w:rPr>
          <w:rFonts w:cs="Arial"/>
          <w:sz w:val="22"/>
          <w:szCs w:val="22"/>
        </w:rPr>
        <w:t xml:space="preserve"> and/or Personal Tutor</w:t>
      </w:r>
      <w:r w:rsidRPr="00D579C3">
        <w:rPr>
          <w:rFonts w:cs="Arial"/>
          <w:sz w:val="22"/>
          <w:szCs w:val="22"/>
        </w:rPr>
        <w:t>.</w:t>
      </w:r>
    </w:p>
    <w:p w14:paraId="500E0395" w14:textId="77777777" w:rsidR="001C1A04" w:rsidRDefault="001C1A04" w:rsidP="001C1A04">
      <w:pPr>
        <w:pStyle w:val="BodyText3"/>
        <w:spacing w:after="0"/>
        <w:rPr>
          <w:rFonts w:cs="Arial"/>
          <w:sz w:val="22"/>
          <w:szCs w:val="22"/>
        </w:rPr>
      </w:pPr>
    </w:p>
    <w:p w14:paraId="44AC5168" w14:textId="77777777" w:rsidR="001C1A04" w:rsidRPr="00D579C3" w:rsidRDefault="001C1A04" w:rsidP="001C1A04">
      <w:pPr>
        <w:pStyle w:val="BodyText3"/>
        <w:spacing w:after="0"/>
        <w:rPr>
          <w:rFonts w:cs="Arial"/>
          <w:b/>
          <w:sz w:val="22"/>
          <w:szCs w:val="22"/>
        </w:rPr>
      </w:pPr>
      <w:r w:rsidRPr="00D579C3">
        <w:rPr>
          <w:rFonts w:cs="Arial"/>
          <w:b/>
          <w:sz w:val="22"/>
          <w:szCs w:val="22"/>
        </w:rPr>
        <w:t xml:space="preserve">Postgraduate Diploma in Education: </w:t>
      </w:r>
      <w:proofErr w:type="spellStart"/>
      <w:r w:rsidRPr="00D579C3">
        <w:rPr>
          <w:rFonts w:cs="Arial"/>
          <w:b/>
          <w:sz w:val="22"/>
          <w:szCs w:val="22"/>
        </w:rPr>
        <w:t>PgDipE</w:t>
      </w:r>
      <w:proofErr w:type="spellEnd"/>
    </w:p>
    <w:p w14:paraId="21BBDA4D" w14:textId="77777777" w:rsidR="001C1A04" w:rsidRPr="00D579C3" w:rsidRDefault="001C1A04" w:rsidP="001C1A04">
      <w:pPr>
        <w:pStyle w:val="BodyText3"/>
        <w:spacing w:after="0"/>
        <w:rPr>
          <w:rFonts w:cs="Arial"/>
          <w:sz w:val="22"/>
          <w:szCs w:val="22"/>
        </w:rPr>
      </w:pPr>
      <w:r w:rsidRPr="00D579C3">
        <w:rPr>
          <w:rFonts w:cs="Arial"/>
          <w:sz w:val="22"/>
          <w:szCs w:val="22"/>
        </w:rPr>
        <w:t xml:space="preserve">Like the PGCE (M), this </w:t>
      </w:r>
      <w:proofErr w:type="gramStart"/>
      <w:r w:rsidRPr="00D579C3">
        <w:rPr>
          <w:rFonts w:cs="Arial"/>
          <w:sz w:val="22"/>
          <w:szCs w:val="22"/>
        </w:rPr>
        <w:t>120 credit</w:t>
      </w:r>
      <w:proofErr w:type="gramEnd"/>
      <w:r w:rsidRPr="00D579C3">
        <w:rPr>
          <w:rFonts w:cs="Arial"/>
          <w:sz w:val="22"/>
          <w:szCs w:val="22"/>
        </w:rPr>
        <w:t xml:space="preserve"> award is intended for graduate teachers in the Lifelong Learning sector who wish to undertake Master’s level study and may also lead (following</w:t>
      </w:r>
      <w:r>
        <w:rPr>
          <w:rFonts w:cs="Arial"/>
          <w:sz w:val="22"/>
          <w:szCs w:val="22"/>
        </w:rPr>
        <w:t xml:space="preserve"> post qualification</w:t>
      </w:r>
      <w:r w:rsidRPr="00D579C3">
        <w:rPr>
          <w:rFonts w:cs="Arial"/>
          <w:sz w:val="22"/>
          <w:szCs w:val="22"/>
        </w:rPr>
        <w:t xml:space="preserve"> professional formation) to the status of Qualified Teacher Learning and Skills (QTLS). All 120 credits are at </w:t>
      </w:r>
      <w:proofErr w:type="gramStart"/>
      <w:r w:rsidRPr="00D579C3">
        <w:rPr>
          <w:rFonts w:cs="Arial"/>
          <w:sz w:val="22"/>
          <w:szCs w:val="22"/>
        </w:rPr>
        <w:t>Masters</w:t>
      </w:r>
      <w:proofErr w:type="gramEnd"/>
      <w:r w:rsidRPr="00D579C3">
        <w:rPr>
          <w:rFonts w:cs="Arial"/>
          <w:sz w:val="22"/>
          <w:szCs w:val="22"/>
        </w:rPr>
        <w:t xml:space="preserve"> Level and for this reason it is called a Diploma – however, it is essentially a PGCE which is entirely at Master’s level. The </w:t>
      </w:r>
      <w:proofErr w:type="spellStart"/>
      <w:r w:rsidRPr="00D579C3">
        <w:rPr>
          <w:rFonts w:cs="Arial"/>
          <w:sz w:val="22"/>
          <w:szCs w:val="22"/>
        </w:rPr>
        <w:t>PgDipE</w:t>
      </w:r>
      <w:proofErr w:type="spellEnd"/>
      <w:r w:rsidRPr="00D579C3">
        <w:rPr>
          <w:rFonts w:cs="Arial"/>
          <w:sz w:val="22"/>
          <w:szCs w:val="22"/>
        </w:rPr>
        <w:t xml:space="preserve"> gives direct access to a full Master’s ‘top-up’ award, the MA Teaching in Lifelong Learning. Entry to the </w:t>
      </w:r>
      <w:proofErr w:type="spellStart"/>
      <w:r w:rsidRPr="00D579C3">
        <w:rPr>
          <w:rFonts w:cs="Arial"/>
          <w:sz w:val="22"/>
          <w:szCs w:val="22"/>
        </w:rPr>
        <w:t>PgDipE</w:t>
      </w:r>
      <w:proofErr w:type="spellEnd"/>
      <w:r w:rsidRPr="00D579C3">
        <w:rPr>
          <w:rFonts w:cs="Arial"/>
          <w:sz w:val="22"/>
          <w:szCs w:val="22"/>
        </w:rPr>
        <w:t xml:space="preserve"> course is limited at present to the University and certain partner colleges and is subject to a selection process. For more information, please speak to your Centre Manager</w:t>
      </w:r>
      <w:r>
        <w:rPr>
          <w:rFonts w:cs="Arial"/>
          <w:sz w:val="22"/>
          <w:szCs w:val="22"/>
        </w:rPr>
        <w:t xml:space="preserve"> and/or Personal Tutor</w:t>
      </w:r>
      <w:r w:rsidRPr="00D579C3">
        <w:rPr>
          <w:rFonts w:cs="Arial"/>
          <w:sz w:val="22"/>
          <w:szCs w:val="22"/>
        </w:rPr>
        <w:t>.</w:t>
      </w:r>
    </w:p>
    <w:p w14:paraId="3EB27571" w14:textId="77777777" w:rsidR="001C1A04" w:rsidRPr="00D579C3" w:rsidRDefault="001C1A04" w:rsidP="001C1A04">
      <w:pPr>
        <w:pStyle w:val="BodyText3"/>
        <w:spacing w:after="0"/>
        <w:rPr>
          <w:rFonts w:cs="Arial"/>
          <w:sz w:val="22"/>
          <w:szCs w:val="22"/>
        </w:rPr>
      </w:pPr>
    </w:p>
    <w:p w14:paraId="5F50561A" w14:textId="77777777" w:rsidR="001C1A04" w:rsidRPr="00CC13C5" w:rsidRDefault="001C1A04" w:rsidP="00CC13C5">
      <w:pPr>
        <w:tabs>
          <w:tab w:val="left" w:pos="1080"/>
        </w:tabs>
        <w:rPr>
          <w:rFonts w:cs="Arial"/>
          <w:b/>
          <w:bCs/>
        </w:rPr>
      </w:pPr>
      <w:r w:rsidRPr="00CC13C5">
        <w:rPr>
          <w:rFonts w:cs="Arial"/>
          <w:b/>
          <w:bCs/>
        </w:rPr>
        <w:t>Explanation of credits, core, compulsory and optional choices</w:t>
      </w:r>
    </w:p>
    <w:p w14:paraId="28040C6C" w14:textId="77777777" w:rsidR="001C1A04" w:rsidRDefault="001C1A04" w:rsidP="001C1A04">
      <w:pPr>
        <w:tabs>
          <w:tab w:val="left" w:pos="1080"/>
        </w:tabs>
        <w:rPr>
          <w:rFonts w:cs="Arial"/>
          <w:b/>
          <w:bCs/>
        </w:rPr>
      </w:pPr>
    </w:p>
    <w:p w14:paraId="3E5D5111" w14:textId="77777777" w:rsidR="001C1A04" w:rsidRDefault="001C1A04" w:rsidP="001C1A04">
      <w:pPr>
        <w:tabs>
          <w:tab w:val="left" w:pos="1080"/>
        </w:tabs>
        <w:rPr>
          <w:rFonts w:cs="Arial"/>
          <w:szCs w:val="22"/>
        </w:rPr>
      </w:pPr>
      <w:r w:rsidRPr="00D579C3">
        <w:rPr>
          <w:rFonts w:cs="Arial"/>
          <w:szCs w:val="22"/>
        </w:rPr>
        <w:t xml:space="preserve">Whichever award is taken; the course has a modular structure consisting of four core modules. Each module carries a credit rating of 30 credits and a total of 120 credits is required </w:t>
      </w:r>
      <w:proofErr w:type="gramStart"/>
      <w:r w:rsidRPr="00D579C3">
        <w:rPr>
          <w:rFonts w:cs="Arial"/>
          <w:szCs w:val="22"/>
        </w:rPr>
        <w:t>in order to</w:t>
      </w:r>
      <w:proofErr w:type="gramEnd"/>
      <w:r w:rsidRPr="00D579C3">
        <w:rPr>
          <w:rFonts w:cs="Arial"/>
          <w:szCs w:val="22"/>
        </w:rPr>
        <w:t xml:space="preserve"> gain the award. </w:t>
      </w:r>
    </w:p>
    <w:p w14:paraId="1CFBDE1B" w14:textId="77777777" w:rsidR="001C1A04" w:rsidRDefault="001C1A04" w:rsidP="001C1A04">
      <w:pPr>
        <w:tabs>
          <w:tab w:val="left" w:pos="1080"/>
        </w:tabs>
        <w:rPr>
          <w:rFonts w:cs="Arial"/>
          <w:szCs w:val="22"/>
        </w:rPr>
      </w:pPr>
    </w:p>
    <w:p w14:paraId="552C4146" w14:textId="206796B9" w:rsidR="001C1A04" w:rsidRPr="00AA636E" w:rsidRDefault="001C1A04" w:rsidP="00CC13C5">
      <w:pPr>
        <w:tabs>
          <w:tab w:val="left" w:pos="1080"/>
        </w:tabs>
        <w:rPr>
          <w:rFonts w:cs="Arial"/>
          <w:szCs w:val="22"/>
        </w:rPr>
      </w:pPr>
      <w:r w:rsidRPr="00D579C3">
        <w:rPr>
          <w:rFonts w:cs="Arial"/>
          <w:szCs w:val="22"/>
        </w:rPr>
        <w:t xml:space="preserve">The level of each module is significant; achievement at intermediate level is sufficient to gain the Certificate in Education but 60 credits at honours level are essential for the Professional Graduate Certificate and 60 credits at </w:t>
      </w:r>
      <w:proofErr w:type="gramStart"/>
      <w:r w:rsidRPr="00D579C3">
        <w:rPr>
          <w:rFonts w:cs="Arial"/>
          <w:szCs w:val="22"/>
        </w:rPr>
        <w:t>Masters</w:t>
      </w:r>
      <w:proofErr w:type="gramEnd"/>
      <w:r w:rsidRPr="00D579C3">
        <w:rPr>
          <w:rFonts w:cs="Arial"/>
          <w:szCs w:val="22"/>
        </w:rPr>
        <w:t xml:space="preserve"> level are required for the Postgraduate Certificate. The Postgraduate Diploma, introduced in 2013/14, and only available in certain centres, consists of four 30 credit </w:t>
      </w:r>
      <w:proofErr w:type="gramStart"/>
      <w:r w:rsidRPr="00D579C3">
        <w:rPr>
          <w:rFonts w:cs="Arial"/>
          <w:szCs w:val="22"/>
        </w:rPr>
        <w:t>Masters</w:t>
      </w:r>
      <w:proofErr w:type="gramEnd"/>
      <w:r w:rsidRPr="00D579C3">
        <w:rPr>
          <w:rFonts w:cs="Arial"/>
          <w:szCs w:val="22"/>
        </w:rPr>
        <w:t xml:space="preserve"> Level modules.</w:t>
      </w:r>
    </w:p>
    <w:p w14:paraId="71A357EA" w14:textId="77777777" w:rsidR="003E54AF" w:rsidRPr="00D579C3" w:rsidRDefault="003E54AF" w:rsidP="00A84C55">
      <w:pPr>
        <w:tabs>
          <w:tab w:val="left" w:pos="1080"/>
        </w:tabs>
        <w:rPr>
          <w:rFonts w:cs="Arial"/>
          <w:szCs w:val="22"/>
        </w:rPr>
      </w:pPr>
    </w:p>
    <w:p w14:paraId="71A3596E" w14:textId="2EB63D7D" w:rsidR="0016200B" w:rsidRDefault="003E54AF" w:rsidP="00CC13C5">
      <w:pPr>
        <w:spacing w:after="200" w:line="276" w:lineRule="auto"/>
        <w:rPr>
          <w:rFonts w:cs="Arial"/>
          <w:szCs w:val="22"/>
        </w:rPr>
      </w:pPr>
      <w:r>
        <w:rPr>
          <w:rFonts w:cs="Arial"/>
          <w:szCs w:val="22"/>
        </w:rPr>
        <w:br w:type="page"/>
      </w:r>
      <w:r w:rsidR="00CC13C5" w:rsidRPr="00933B6D">
        <w:rPr>
          <w:rStyle w:val="Hyperlink"/>
          <w:rFonts w:cs="Arial"/>
          <w:szCs w:val="22"/>
          <w:u w:val="none"/>
        </w:rPr>
        <w:lastRenderedPageBreak/>
        <w:t>T</w:t>
      </w:r>
      <w:r w:rsidR="004E6D8A" w:rsidRPr="00D579C3">
        <w:rPr>
          <w:rFonts w:cs="Arial"/>
          <w:szCs w:val="22"/>
        </w:rPr>
        <w:t>he overall course structure is shown below:</w:t>
      </w:r>
    </w:p>
    <w:tbl>
      <w:tblPr>
        <w:tblStyle w:val="TableGrid4"/>
        <w:tblW w:w="9923" w:type="dxa"/>
        <w:tblLook w:val="04A0" w:firstRow="1" w:lastRow="0" w:firstColumn="1" w:lastColumn="0" w:noHBand="0" w:noVBand="1"/>
      </w:tblPr>
      <w:tblGrid>
        <w:gridCol w:w="2923"/>
        <w:gridCol w:w="1701"/>
        <w:gridCol w:w="1897"/>
        <w:gridCol w:w="1701"/>
        <w:gridCol w:w="1701"/>
      </w:tblGrid>
      <w:tr w:rsidR="00CC13C5" w:rsidRPr="005753F7" w14:paraId="5CFB2164" w14:textId="77777777" w:rsidTr="0091695E">
        <w:trPr>
          <w:trHeight w:val="477"/>
        </w:trPr>
        <w:tc>
          <w:tcPr>
            <w:tcW w:w="2923" w:type="dxa"/>
          </w:tcPr>
          <w:p w14:paraId="0BAB1A44"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‘Generic’ module title</w:t>
            </w:r>
          </w:p>
        </w:tc>
        <w:tc>
          <w:tcPr>
            <w:tcW w:w="7000" w:type="dxa"/>
            <w:gridSpan w:val="4"/>
          </w:tcPr>
          <w:p w14:paraId="3E1B4AF1"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 xml:space="preserve">Course Route, Title and Module Requirement </w:t>
            </w:r>
          </w:p>
          <w:p w14:paraId="3816C7C8" w14:textId="77777777" w:rsidR="00CC13C5" w:rsidRPr="005753F7" w:rsidRDefault="00CC13C5" w:rsidP="0091695E">
            <w:pPr>
              <w:jc w:val="both"/>
              <w:rPr>
                <w:rFonts w:ascii="Arial" w:hAnsi="Arial" w:cs="Arial"/>
                <w:szCs w:val="20"/>
                <w:lang w:eastAsia="en-US"/>
              </w:rPr>
            </w:pPr>
          </w:p>
        </w:tc>
      </w:tr>
      <w:tr w:rsidR="00CC13C5" w:rsidRPr="005753F7" w14:paraId="1F780540" w14:textId="77777777" w:rsidTr="0091695E">
        <w:trPr>
          <w:trHeight w:val="834"/>
        </w:trPr>
        <w:tc>
          <w:tcPr>
            <w:tcW w:w="2923" w:type="dxa"/>
          </w:tcPr>
          <w:p w14:paraId="293CDC16" w14:textId="77777777" w:rsidR="00CC13C5" w:rsidRPr="005753F7" w:rsidRDefault="00CC13C5" w:rsidP="0091695E">
            <w:pPr>
              <w:jc w:val="both"/>
              <w:rPr>
                <w:rFonts w:ascii="Arial" w:hAnsi="Arial" w:cs="Arial"/>
                <w:szCs w:val="20"/>
                <w:lang w:eastAsia="en-US"/>
              </w:rPr>
            </w:pPr>
          </w:p>
          <w:p w14:paraId="1ED3FAE8"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Module Titles</w:t>
            </w:r>
          </w:p>
          <w:p w14:paraId="454D51A0" w14:textId="77777777" w:rsidR="00CC13C5" w:rsidRPr="005753F7" w:rsidRDefault="00CC13C5" w:rsidP="0091695E">
            <w:pPr>
              <w:jc w:val="both"/>
              <w:rPr>
                <w:rFonts w:ascii="Arial" w:hAnsi="Arial" w:cs="Arial"/>
                <w:szCs w:val="20"/>
                <w:lang w:eastAsia="en-US"/>
              </w:rPr>
            </w:pPr>
          </w:p>
        </w:tc>
        <w:tc>
          <w:tcPr>
            <w:tcW w:w="1701" w:type="dxa"/>
            <w:shd w:val="clear" w:color="auto" w:fill="EAF1DD" w:themeFill="accent3" w:themeFillTint="33"/>
          </w:tcPr>
          <w:p w14:paraId="42413B92"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Cert Ed</w:t>
            </w:r>
          </w:p>
        </w:tc>
        <w:tc>
          <w:tcPr>
            <w:tcW w:w="1897" w:type="dxa"/>
            <w:shd w:val="clear" w:color="auto" w:fill="E5DFEC" w:themeFill="accent4" w:themeFillTint="33"/>
          </w:tcPr>
          <w:p w14:paraId="5B971EB6"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Professional Graduate</w:t>
            </w:r>
          </w:p>
          <w:p w14:paraId="4F8221AE"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Cert Ed (PGCE)</w:t>
            </w:r>
          </w:p>
        </w:tc>
        <w:tc>
          <w:tcPr>
            <w:tcW w:w="1701" w:type="dxa"/>
            <w:shd w:val="clear" w:color="auto" w:fill="DBE5F1" w:themeFill="accent1" w:themeFillTint="33"/>
          </w:tcPr>
          <w:p w14:paraId="4E52E9D3"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Postgraduate Cert Ed</w:t>
            </w:r>
          </w:p>
          <w:p w14:paraId="5DE126C8"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(PGCE)</w:t>
            </w:r>
          </w:p>
        </w:tc>
        <w:tc>
          <w:tcPr>
            <w:tcW w:w="1701" w:type="dxa"/>
            <w:shd w:val="clear" w:color="auto" w:fill="F2DBDB" w:themeFill="accent2" w:themeFillTint="33"/>
          </w:tcPr>
          <w:p w14:paraId="2199AC69" w14:textId="77777777" w:rsidR="00CC13C5" w:rsidRPr="005753F7" w:rsidRDefault="00CC13C5" w:rsidP="0091695E">
            <w:pPr>
              <w:jc w:val="both"/>
              <w:rPr>
                <w:rFonts w:ascii="Arial" w:hAnsi="Arial" w:cs="Arial"/>
                <w:b/>
                <w:szCs w:val="20"/>
                <w:lang w:eastAsia="en-US"/>
              </w:rPr>
            </w:pPr>
            <w:r w:rsidRPr="005753F7">
              <w:rPr>
                <w:rFonts w:ascii="Arial" w:hAnsi="Arial" w:cs="Arial"/>
                <w:b/>
                <w:szCs w:val="20"/>
                <w:lang w:eastAsia="en-US"/>
              </w:rPr>
              <w:t>Postgraduate Diploma</w:t>
            </w:r>
          </w:p>
        </w:tc>
      </w:tr>
      <w:tr w:rsidR="00CC13C5" w:rsidRPr="005753F7" w14:paraId="654AF3FA" w14:textId="77777777" w:rsidTr="0091695E">
        <w:trPr>
          <w:trHeight w:val="926"/>
        </w:trPr>
        <w:tc>
          <w:tcPr>
            <w:tcW w:w="2923" w:type="dxa"/>
          </w:tcPr>
          <w:p w14:paraId="5A6E1834" w14:textId="77777777" w:rsidR="00CC13C5" w:rsidRPr="005753F7" w:rsidRDefault="00CC13C5" w:rsidP="0091695E">
            <w:pPr>
              <w:rPr>
                <w:rFonts w:ascii="Arial" w:hAnsi="Arial" w:cs="Arial"/>
                <w:b/>
                <w:szCs w:val="20"/>
                <w:lang w:eastAsia="en-US"/>
              </w:rPr>
            </w:pPr>
            <w:r w:rsidRPr="005753F7">
              <w:rPr>
                <w:rFonts w:ascii="Arial" w:hAnsi="Arial" w:cs="Arial"/>
                <w:b/>
                <w:szCs w:val="20"/>
                <w:lang w:eastAsia="en-US"/>
              </w:rPr>
              <w:t>Research Informed Teaching Learning and Assessment</w:t>
            </w:r>
          </w:p>
        </w:tc>
        <w:tc>
          <w:tcPr>
            <w:tcW w:w="1701" w:type="dxa"/>
            <w:shd w:val="clear" w:color="auto" w:fill="EAF1DD" w:themeFill="accent3" w:themeFillTint="33"/>
          </w:tcPr>
          <w:p w14:paraId="4CA36652"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DFQ8130/5</w:t>
            </w:r>
          </w:p>
          <w:p w14:paraId="3399330E" w14:textId="77777777" w:rsidR="00CC13C5" w:rsidRPr="005753F7" w:rsidRDefault="00CC13C5" w:rsidP="0091695E">
            <w:pPr>
              <w:jc w:val="both"/>
              <w:rPr>
                <w:rFonts w:ascii="Arial" w:hAnsi="Arial" w:cs="Arial"/>
                <w:szCs w:val="20"/>
                <w:lang w:eastAsia="en-US"/>
              </w:rPr>
            </w:pPr>
          </w:p>
        </w:tc>
        <w:tc>
          <w:tcPr>
            <w:tcW w:w="1897" w:type="dxa"/>
            <w:shd w:val="clear" w:color="auto" w:fill="E5DFEC" w:themeFill="accent4" w:themeFillTint="33"/>
          </w:tcPr>
          <w:p w14:paraId="17485CB5"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DFQ8130/5</w:t>
            </w:r>
          </w:p>
          <w:p w14:paraId="4E193D35" w14:textId="77777777" w:rsidR="00CC13C5" w:rsidRPr="005753F7" w:rsidRDefault="00CC13C5" w:rsidP="0091695E">
            <w:pPr>
              <w:jc w:val="both"/>
              <w:rPr>
                <w:rFonts w:ascii="Arial" w:hAnsi="Arial" w:cs="Arial"/>
                <w:szCs w:val="20"/>
                <w:lang w:eastAsia="en-US"/>
              </w:rPr>
            </w:pPr>
          </w:p>
        </w:tc>
        <w:tc>
          <w:tcPr>
            <w:tcW w:w="1701" w:type="dxa"/>
            <w:shd w:val="clear" w:color="auto" w:fill="DBE5F1" w:themeFill="accent1" w:themeFillTint="33"/>
          </w:tcPr>
          <w:p w14:paraId="394DEF99"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DFQ8130/5</w:t>
            </w:r>
          </w:p>
          <w:p w14:paraId="7DED9626" w14:textId="77777777" w:rsidR="00CC13C5" w:rsidRPr="005753F7" w:rsidRDefault="00CC13C5" w:rsidP="0091695E">
            <w:pPr>
              <w:jc w:val="both"/>
              <w:rPr>
                <w:rFonts w:ascii="Arial" w:hAnsi="Arial" w:cs="Arial"/>
                <w:szCs w:val="20"/>
                <w:lang w:eastAsia="en-US"/>
              </w:rPr>
            </w:pPr>
          </w:p>
        </w:tc>
        <w:tc>
          <w:tcPr>
            <w:tcW w:w="1701" w:type="dxa"/>
            <w:shd w:val="clear" w:color="auto" w:fill="F2DBDB" w:themeFill="accent2" w:themeFillTint="33"/>
          </w:tcPr>
          <w:p w14:paraId="1EA61A48"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DMQ8130/5</w:t>
            </w:r>
          </w:p>
        </w:tc>
      </w:tr>
      <w:tr w:rsidR="00CC13C5" w:rsidRPr="005753F7" w14:paraId="5E35586B" w14:textId="77777777" w:rsidTr="0091695E">
        <w:trPr>
          <w:trHeight w:val="839"/>
        </w:trPr>
        <w:tc>
          <w:tcPr>
            <w:tcW w:w="2923" w:type="dxa"/>
          </w:tcPr>
          <w:p w14:paraId="077EA407" w14:textId="77777777" w:rsidR="00CC13C5" w:rsidRPr="005753F7" w:rsidRDefault="00CC13C5" w:rsidP="0091695E">
            <w:pPr>
              <w:rPr>
                <w:rFonts w:ascii="Arial" w:hAnsi="Arial" w:cs="Arial"/>
                <w:b/>
                <w:szCs w:val="20"/>
                <w:lang w:eastAsia="en-US"/>
              </w:rPr>
            </w:pPr>
            <w:r w:rsidRPr="005753F7">
              <w:rPr>
                <w:rFonts w:ascii="Arial" w:hAnsi="Arial" w:cs="Arial"/>
                <w:b/>
                <w:szCs w:val="20"/>
                <w:lang w:eastAsia="en-US"/>
              </w:rPr>
              <w:t>Becoming a Subject Specialist Teacher</w:t>
            </w:r>
          </w:p>
        </w:tc>
        <w:tc>
          <w:tcPr>
            <w:tcW w:w="1701" w:type="dxa"/>
            <w:shd w:val="clear" w:color="auto" w:fill="EAF1DD" w:themeFill="accent3" w:themeFillTint="33"/>
          </w:tcPr>
          <w:p w14:paraId="20674ABB"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DIQ8230/5</w:t>
            </w:r>
          </w:p>
          <w:p w14:paraId="35AAA587" w14:textId="77777777" w:rsidR="00CC13C5" w:rsidRPr="005753F7" w:rsidRDefault="00CC13C5" w:rsidP="0091695E">
            <w:pPr>
              <w:jc w:val="both"/>
              <w:rPr>
                <w:rFonts w:ascii="Arial" w:hAnsi="Arial" w:cs="Arial"/>
                <w:szCs w:val="20"/>
                <w:lang w:eastAsia="en-US"/>
              </w:rPr>
            </w:pPr>
          </w:p>
        </w:tc>
        <w:tc>
          <w:tcPr>
            <w:tcW w:w="1897" w:type="dxa"/>
            <w:shd w:val="clear" w:color="auto" w:fill="E5DFEC" w:themeFill="accent4" w:themeFillTint="33"/>
          </w:tcPr>
          <w:p w14:paraId="6E9CEB5B"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DIQ8230/5</w:t>
            </w:r>
          </w:p>
          <w:p w14:paraId="14FDEE8F" w14:textId="77777777" w:rsidR="00CC13C5" w:rsidRPr="005753F7" w:rsidRDefault="00CC13C5" w:rsidP="0091695E">
            <w:pPr>
              <w:jc w:val="both"/>
              <w:rPr>
                <w:rFonts w:ascii="Arial" w:hAnsi="Arial" w:cs="Arial"/>
                <w:szCs w:val="20"/>
                <w:lang w:eastAsia="en-US"/>
              </w:rPr>
            </w:pPr>
          </w:p>
        </w:tc>
        <w:tc>
          <w:tcPr>
            <w:tcW w:w="1701" w:type="dxa"/>
            <w:shd w:val="clear" w:color="auto" w:fill="DBE5F1" w:themeFill="accent1" w:themeFillTint="33"/>
          </w:tcPr>
          <w:p w14:paraId="6CB59806"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DIQ8230/5</w:t>
            </w:r>
          </w:p>
          <w:p w14:paraId="0D96013D" w14:textId="77777777" w:rsidR="00CC13C5" w:rsidRPr="005753F7" w:rsidRDefault="00CC13C5" w:rsidP="0091695E">
            <w:pPr>
              <w:jc w:val="both"/>
              <w:rPr>
                <w:rFonts w:ascii="Arial" w:hAnsi="Arial" w:cs="Arial"/>
                <w:szCs w:val="20"/>
                <w:lang w:eastAsia="en-US"/>
              </w:rPr>
            </w:pPr>
          </w:p>
        </w:tc>
        <w:tc>
          <w:tcPr>
            <w:tcW w:w="1701" w:type="dxa"/>
            <w:shd w:val="clear" w:color="auto" w:fill="F2DBDB" w:themeFill="accent2" w:themeFillTint="33"/>
          </w:tcPr>
          <w:p w14:paraId="4EBA39BB"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DMQ8230/5</w:t>
            </w:r>
          </w:p>
          <w:p w14:paraId="59459A17" w14:textId="77777777" w:rsidR="00CC13C5" w:rsidRPr="005753F7" w:rsidRDefault="00CC13C5" w:rsidP="0091695E">
            <w:pPr>
              <w:jc w:val="both"/>
              <w:rPr>
                <w:rFonts w:ascii="Arial" w:hAnsi="Arial" w:cs="Arial"/>
                <w:szCs w:val="20"/>
                <w:lang w:eastAsia="en-US"/>
              </w:rPr>
            </w:pPr>
          </w:p>
        </w:tc>
      </w:tr>
      <w:tr w:rsidR="00CC13C5" w:rsidRPr="005753F7" w14:paraId="4E66F37E" w14:textId="77777777" w:rsidTr="0091695E">
        <w:trPr>
          <w:trHeight w:val="896"/>
        </w:trPr>
        <w:tc>
          <w:tcPr>
            <w:tcW w:w="2923" w:type="dxa"/>
          </w:tcPr>
          <w:p w14:paraId="3F8DE892" w14:textId="77777777" w:rsidR="00CC13C5" w:rsidRPr="005753F7" w:rsidRDefault="00CC13C5" w:rsidP="0091695E">
            <w:pPr>
              <w:rPr>
                <w:rFonts w:ascii="Arial" w:hAnsi="Arial" w:cs="Arial"/>
                <w:b/>
                <w:szCs w:val="20"/>
                <w:lang w:eastAsia="en-US"/>
              </w:rPr>
            </w:pPr>
            <w:r w:rsidRPr="005753F7">
              <w:rPr>
                <w:rFonts w:ascii="Arial" w:hAnsi="Arial" w:cs="Arial"/>
                <w:b/>
                <w:szCs w:val="20"/>
                <w:lang w:eastAsia="en-US"/>
              </w:rPr>
              <w:t>Being a Subject Specialist Teacher</w:t>
            </w:r>
          </w:p>
        </w:tc>
        <w:tc>
          <w:tcPr>
            <w:tcW w:w="1701" w:type="dxa"/>
            <w:shd w:val="clear" w:color="auto" w:fill="EAF1DD" w:themeFill="accent3" w:themeFillTint="33"/>
          </w:tcPr>
          <w:p w14:paraId="422011DD"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DIQ9130/5</w:t>
            </w:r>
          </w:p>
          <w:p w14:paraId="635A298B" w14:textId="77777777" w:rsidR="00CC13C5" w:rsidRPr="005753F7" w:rsidRDefault="00CC13C5" w:rsidP="0091695E">
            <w:pPr>
              <w:jc w:val="both"/>
              <w:rPr>
                <w:rFonts w:ascii="Arial" w:hAnsi="Arial" w:cs="Arial"/>
                <w:szCs w:val="20"/>
                <w:lang w:eastAsia="en-US"/>
              </w:rPr>
            </w:pPr>
          </w:p>
        </w:tc>
        <w:tc>
          <w:tcPr>
            <w:tcW w:w="1897" w:type="dxa"/>
            <w:shd w:val="clear" w:color="auto" w:fill="E5DFEC" w:themeFill="accent4" w:themeFillTint="33"/>
          </w:tcPr>
          <w:p w14:paraId="14F8A6AB"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DHQ9130/5</w:t>
            </w:r>
          </w:p>
          <w:p w14:paraId="221EBA8D" w14:textId="77777777" w:rsidR="00CC13C5" w:rsidRPr="005753F7" w:rsidRDefault="00CC13C5" w:rsidP="0091695E">
            <w:pPr>
              <w:jc w:val="both"/>
              <w:rPr>
                <w:rFonts w:ascii="Arial" w:hAnsi="Arial" w:cs="Arial"/>
                <w:szCs w:val="20"/>
                <w:lang w:eastAsia="en-US"/>
              </w:rPr>
            </w:pPr>
          </w:p>
        </w:tc>
        <w:tc>
          <w:tcPr>
            <w:tcW w:w="1701" w:type="dxa"/>
            <w:shd w:val="clear" w:color="auto" w:fill="DBE5F1" w:themeFill="accent1" w:themeFillTint="33"/>
          </w:tcPr>
          <w:p w14:paraId="0FE77131"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DMQ9130/5</w:t>
            </w:r>
          </w:p>
          <w:p w14:paraId="3CEE2098" w14:textId="77777777" w:rsidR="00CC13C5" w:rsidRPr="005753F7" w:rsidRDefault="00CC13C5" w:rsidP="0091695E">
            <w:pPr>
              <w:jc w:val="both"/>
              <w:rPr>
                <w:rFonts w:ascii="Arial" w:hAnsi="Arial" w:cs="Arial"/>
                <w:szCs w:val="20"/>
                <w:lang w:eastAsia="en-US"/>
              </w:rPr>
            </w:pPr>
          </w:p>
        </w:tc>
        <w:tc>
          <w:tcPr>
            <w:tcW w:w="1701" w:type="dxa"/>
            <w:shd w:val="clear" w:color="auto" w:fill="F2DBDB" w:themeFill="accent2" w:themeFillTint="33"/>
          </w:tcPr>
          <w:p w14:paraId="16653F1D" w14:textId="77777777" w:rsidR="00CC13C5" w:rsidRPr="005753F7" w:rsidRDefault="00CC13C5" w:rsidP="0091695E">
            <w:pPr>
              <w:jc w:val="both"/>
              <w:rPr>
                <w:rFonts w:ascii="Arial" w:hAnsi="Arial" w:cs="Arial"/>
                <w:szCs w:val="20"/>
                <w:lang w:eastAsia="en-US"/>
              </w:rPr>
            </w:pPr>
            <w:r w:rsidRPr="005753F7">
              <w:rPr>
                <w:rFonts w:ascii="Arial" w:hAnsi="Arial" w:cs="Arial"/>
                <w:szCs w:val="20"/>
                <w:lang w:eastAsia="en-US"/>
              </w:rPr>
              <w:t>DMQ9130/5</w:t>
            </w:r>
          </w:p>
          <w:p w14:paraId="4532F17C" w14:textId="77777777" w:rsidR="00CC13C5" w:rsidRPr="005753F7" w:rsidRDefault="00CC13C5" w:rsidP="0091695E">
            <w:pPr>
              <w:jc w:val="both"/>
              <w:rPr>
                <w:rFonts w:ascii="Arial" w:hAnsi="Arial" w:cs="Arial"/>
                <w:szCs w:val="20"/>
                <w:lang w:eastAsia="en-US"/>
              </w:rPr>
            </w:pPr>
          </w:p>
        </w:tc>
      </w:tr>
      <w:tr w:rsidR="00CC13C5" w:rsidRPr="00C4676E" w14:paraId="65314550" w14:textId="77777777" w:rsidTr="0091695E">
        <w:trPr>
          <w:trHeight w:val="1109"/>
        </w:trPr>
        <w:tc>
          <w:tcPr>
            <w:tcW w:w="2923" w:type="dxa"/>
          </w:tcPr>
          <w:p w14:paraId="5E98139F" w14:textId="77777777" w:rsidR="00CC13C5" w:rsidRPr="00C4676E" w:rsidRDefault="00CC13C5" w:rsidP="0091695E">
            <w:pPr>
              <w:textAlignment w:val="baseline"/>
              <w:rPr>
                <w:rFonts w:ascii="Arial" w:hAnsi="Arial" w:cs="Arial"/>
                <w:b/>
                <w:bCs/>
                <w:color w:val="000000" w:themeColor="text1"/>
                <w:kern w:val="24"/>
                <w:szCs w:val="20"/>
              </w:rPr>
            </w:pPr>
            <w:r w:rsidRPr="00C4676E">
              <w:rPr>
                <w:rFonts w:ascii="Arial" w:hAnsi="Arial" w:cs="Arial"/>
                <w:b/>
                <w:bCs/>
                <w:color w:val="000000" w:themeColor="text1"/>
                <w:kern w:val="24"/>
                <w:szCs w:val="20"/>
              </w:rPr>
              <w:t>Curriculum and Context</w:t>
            </w:r>
          </w:p>
          <w:p w14:paraId="0B35955B" w14:textId="77777777" w:rsidR="00CC13C5" w:rsidRPr="00C4676E" w:rsidRDefault="00CC13C5" w:rsidP="0091695E">
            <w:pPr>
              <w:textAlignment w:val="baseline"/>
              <w:rPr>
                <w:rFonts w:ascii="Arial" w:hAnsi="Arial" w:cs="Arial"/>
                <w:b/>
                <w:bCs/>
                <w:color w:val="000000" w:themeColor="text1"/>
                <w:kern w:val="24"/>
                <w:szCs w:val="20"/>
              </w:rPr>
            </w:pPr>
          </w:p>
          <w:p w14:paraId="21AF6853" w14:textId="77777777" w:rsidR="00CC13C5" w:rsidRPr="00C4676E" w:rsidRDefault="00CC13C5" w:rsidP="0091695E">
            <w:pPr>
              <w:textAlignment w:val="baseline"/>
              <w:rPr>
                <w:rFonts w:ascii="Arial" w:hAnsi="Arial" w:cs="Arial"/>
                <w:color w:val="000000" w:themeColor="text1"/>
                <w:kern w:val="24"/>
                <w:szCs w:val="20"/>
              </w:rPr>
            </w:pPr>
            <w:r w:rsidRPr="00C4676E">
              <w:rPr>
                <w:rFonts w:ascii="Arial" w:hAnsi="Arial" w:cs="Arial"/>
                <w:color w:val="000000" w:themeColor="text1"/>
                <w:kern w:val="24"/>
                <w:szCs w:val="20"/>
              </w:rPr>
              <w:t>or</w:t>
            </w:r>
          </w:p>
          <w:p w14:paraId="61420EB1" w14:textId="77777777" w:rsidR="00CC13C5" w:rsidRPr="00C4676E" w:rsidRDefault="00CC13C5" w:rsidP="0091695E">
            <w:pPr>
              <w:textAlignment w:val="baseline"/>
              <w:rPr>
                <w:rFonts w:ascii="Arial" w:hAnsi="Arial" w:cs="Arial"/>
                <w:color w:val="000000" w:themeColor="text1"/>
                <w:kern w:val="24"/>
                <w:szCs w:val="20"/>
              </w:rPr>
            </w:pPr>
          </w:p>
          <w:p w14:paraId="3E3A94A3" w14:textId="77777777" w:rsidR="00CC13C5" w:rsidRDefault="00CC13C5" w:rsidP="0091695E">
            <w:pPr>
              <w:tabs>
                <w:tab w:val="left" w:pos="1080"/>
              </w:tabs>
              <w:rPr>
                <w:rFonts w:ascii="Arial" w:hAnsi="Arial" w:cs="Arial"/>
                <w:b/>
                <w:bCs/>
                <w:noProof/>
                <w:szCs w:val="20"/>
              </w:rPr>
            </w:pPr>
            <w:r w:rsidRPr="00C4676E">
              <w:rPr>
                <w:rFonts w:ascii="Arial" w:hAnsi="Arial" w:cs="Arial"/>
                <w:b/>
                <w:bCs/>
                <w:noProof/>
                <w:szCs w:val="20"/>
              </w:rPr>
              <w:t>EDI and Social Justice: Curriculum and Context</w:t>
            </w:r>
          </w:p>
          <w:p w14:paraId="6865001D" w14:textId="77777777" w:rsidR="00CC13C5" w:rsidRPr="00C4676E" w:rsidRDefault="00CC13C5" w:rsidP="0091695E">
            <w:pPr>
              <w:tabs>
                <w:tab w:val="left" w:pos="1080"/>
              </w:tabs>
              <w:rPr>
                <w:rFonts w:ascii="Arial" w:hAnsi="Arial" w:cs="Arial"/>
                <w:b/>
                <w:bCs/>
                <w:noProof/>
                <w:szCs w:val="20"/>
              </w:rPr>
            </w:pPr>
          </w:p>
          <w:p w14:paraId="05C23CA5" w14:textId="77777777" w:rsidR="00CC13C5" w:rsidRDefault="00CC13C5" w:rsidP="0091695E">
            <w:pPr>
              <w:tabs>
                <w:tab w:val="left" w:pos="1080"/>
              </w:tabs>
              <w:rPr>
                <w:rFonts w:ascii="Arial" w:hAnsi="Arial" w:cs="Arial"/>
                <w:noProof/>
                <w:szCs w:val="20"/>
              </w:rPr>
            </w:pPr>
            <w:r w:rsidRPr="00C4676E">
              <w:rPr>
                <w:rFonts w:ascii="Arial" w:hAnsi="Arial" w:cs="Arial"/>
                <w:noProof/>
                <w:szCs w:val="20"/>
              </w:rPr>
              <w:t>Or</w:t>
            </w:r>
          </w:p>
          <w:p w14:paraId="079D2CD5" w14:textId="77777777" w:rsidR="00CC13C5" w:rsidRPr="00C4676E" w:rsidRDefault="00CC13C5" w:rsidP="0091695E">
            <w:pPr>
              <w:tabs>
                <w:tab w:val="left" w:pos="1080"/>
              </w:tabs>
              <w:rPr>
                <w:rFonts w:ascii="Arial" w:hAnsi="Arial" w:cs="Arial"/>
                <w:noProof/>
                <w:szCs w:val="20"/>
              </w:rPr>
            </w:pPr>
          </w:p>
          <w:p w14:paraId="33CDA545" w14:textId="77777777" w:rsidR="00CC13C5" w:rsidRPr="00C4676E" w:rsidRDefault="00CC13C5" w:rsidP="0091695E">
            <w:pPr>
              <w:tabs>
                <w:tab w:val="left" w:pos="1080"/>
              </w:tabs>
              <w:rPr>
                <w:rFonts w:ascii="Arial" w:hAnsi="Arial" w:cs="Arial"/>
                <w:b/>
                <w:bCs/>
                <w:noProof/>
                <w:szCs w:val="20"/>
              </w:rPr>
            </w:pPr>
            <w:r w:rsidRPr="00C4676E">
              <w:rPr>
                <w:rFonts w:ascii="Arial" w:hAnsi="Arial" w:cs="Arial"/>
                <w:b/>
                <w:bCs/>
                <w:noProof/>
                <w:szCs w:val="20"/>
              </w:rPr>
              <w:t>English as an Additional Language: Curriculum and Context</w:t>
            </w:r>
          </w:p>
          <w:p w14:paraId="734A2340" w14:textId="77777777" w:rsidR="00CC13C5" w:rsidRDefault="00CC13C5" w:rsidP="0091695E">
            <w:pPr>
              <w:tabs>
                <w:tab w:val="left" w:pos="1080"/>
              </w:tabs>
              <w:rPr>
                <w:rFonts w:ascii="Arial" w:hAnsi="Arial" w:cs="Arial"/>
                <w:noProof/>
                <w:szCs w:val="20"/>
              </w:rPr>
            </w:pPr>
          </w:p>
          <w:p w14:paraId="7E37509F"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or</w:t>
            </w:r>
          </w:p>
          <w:p w14:paraId="2B1CE610" w14:textId="77777777" w:rsidR="00CC13C5" w:rsidRPr="00C4676E" w:rsidRDefault="00CC13C5" w:rsidP="0091695E">
            <w:pPr>
              <w:tabs>
                <w:tab w:val="left" w:pos="1080"/>
              </w:tabs>
              <w:rPr>
                <w:rFonts w:ascii="Arial" w:hAnsi="Arial" w:cs="Arial"/>
                <w:noProof/>
                <w:szCs w:val="20"/>
              </w:rPr>
            </w:pPr>
          </w:p>
          <w:p w14:paraId="0EB2C8DC" w14:textId="77777777" w:rsidR="00CC13C5" w:rsidRPr="00C4676E" w:rsidRDefault="00CC13C5" w:rsidP="0091695E">
            <w:pPr>
              <w:tabs>
                <w:tab w:val="left" w:pos="1080"/>
              </w:tabs>
              <w:rPr>
                <w:rFonts w:ascii="Arial" w:hAnsi="Arial" w:cs="Arial"/>
                <w:b/>
                <w:bCs/>
                <w:noProof/>
                <w:szCs w:val="20"/>
              </w:rPr>
            </w:pPr>
            <w:r w:rsidRPr="00C4676E">
              <w:rPr>
                <w:rFonts w:ascii="Arial" w:hAnsi="Arial" w:cs="Arial"/>
                <w:b/>
                <w:bCs/>
                <w:noProof/>
                <w:szCs w:val="20"/>
              </w:rPr>
              <w:t>SEND: Curriculum and Context</w:t>
            </w:r>
          </w:p>
          <w:p w14:paraId="7BD0599D" w14:textId="77777777" w:rsidR="00CC13C5" w:rsidRPr="00C4676E" w:rsidRDefault="00CC13C5" w:rsidP="0091695E">
            <w:pPr>
              <w:rPr>
                <w:rFonts w:ascii="Arial" w:hAnsi="Arial" w:cs="Arial"/>
                <w:b/>
                <w:szCs w:val="20"/>
                <w:lang w:eastAsia="en-US"/>
              </w:rPr>
            </w:pPr>
          </w:p>
        </w:tc>
        <w:tc>
          <w:tcPr>
            <w:tcW w:w="1701" w:type="dxa"/>
            <w:shd w:val="clear" w:color="auto" w:fill="EAF1DD" w:themeFill="accent3" w:themeFillTint="33"/>
          </w:tcPr>
          <w:p w14:paraId="030AD6FF" w14:textId="77777777" w:rsidR="00CC13C5" w:rsidRPr="00C4676E" w:rsidRDefault="00CC13C5" w:rsidP="0091695E">
            <w:pPr>
              <w:tabs>
                <w:tab w:val="left" w:pos="1080"/>
              </w:tabs>
              <w:rPr>
                <w:rFonts w:ascii="Arial" w:hAnsi="Arial" w:cs="Arial"/>
                <w:noProof/>
                <w:szCs w:val="20"/>
              </w:rPr>
            </w:pPr>
            <w:r w:rsidRPr="00C4676E">
              <w:rPr>
                <w:rFonts w:ascii="Arial" w:hAnsi="Arial" w:cs="Arial"/>
                <w:color w:val="000000" w:themeColor="text1"/>
                <w:kern w:val="24"/>
                <w:szCs w:val="20"/>
              </w:rPr>
              <w:t>DI</w:t>
            </w:r>
            <w:r w:rsidRPr="00C4676E">
              <w:rPr>
                <w:rFonts w:ascii="Arial" w:hAnsi="Arial" w:cs="Arial"/>
                <w:noProof/>
                <w:szCs w:val="20"/>
              </w:rPr>
              <w:t xml:space="preserve">Q1330 / DIQ1335 </w:t>
            </w:r>
          </w:p>
          <w:p w14:paraId="51E6AAF5" w14:textId="77777777" w:rsidR="00CC13C5" w:rsidRPr="00C4676E" w:rsidRDefault="00CC13C5" w:rsidP="0091695E">
            <w:pPr>
              <w:tabs>
                <w:tab w:val="left" w:pos="1080"/>
              </w:tabs>
              <w:rPr>
                <w:rFonts w:ascii="Arial" w:hAnsi="Arial" w:cs="Arial"/>
                <w:noProof/>
                <w:szCs w:val="20"/>
              </w:rPr>
            </w:pPr>
          </w:p>
          <w:p w14:paraId="19396D4C" w14:textId="77777777" w:rsidR="00CC13C5" w:rsidRPr="00C4676E" w:rsidRDefault="00CC13C5" w:rsidP="0091695E">
            <w:pPr>
              <w:tabs>
                <w:tab w:val="left" w:pos="1080"/>
              </w:tabs>
              <w:rPr>
                <w:rFonts w:ascii="Arial" w:hAnsi="Arial" w:cs="Arial"/>
                <w:noProof/>
                <w:szCs w:val="20"/>
              </w:rPr>
            </w:pPr>
          </w:p>
          <w:p w14:paraId="4B22C37E"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DIQ1030 / DIQ1035 </w:t>
            </w:r>
          </w:p>
          <w:p w14:paraId="0FB28C2C" w14:textId="77777777" w:rsidR="00CC13C5" w:rsidRPr="00C4676E" w:rsidRDefault="00CC13C5" w:rsidP="0091695E">
            <w:pPr>
              <w:tabs>
                <w:tab w:val="left" w:pos="1080"/>
              </w:tabs>
              <w:rPr>
                <w:rFonts w:ascii="Arial" w:hAnsi="Arial" w:cs="Arial"/>
                <w:noProof/>
                <w:szCs w:val="20"/>
              </w:rPr>
            </w:pPr>
          </w:p>
          <w:p w14:paraId="4FB82DD4" w14:textId="77777777" w:rsidR="00CC13C5" w:rsidRPr="00C4676E" w:rsidRDefault="00CC13C5" w:rsidP="0091695E">
            <w:pPr>
              <w:tabs>
                <w:tab w:val="left" w:pos="1080"/>
              </w:tabs>
              <w:rPr>
                <w:rFonts w:ascii="Arial" w:hAnsi="Arial" w:cs="Arial"/>
                <w:noProof/>
                <w:szCs w:val="20"/>
              </w:rPr>
            </w:pPr>
          </w:p>
          <w:p w14:paraId="67C3008B" w14:textId="77777777" w:rsidR="00CC13C5" w:rsidRDefault="00CC13C5" w:rsidP="0091695E">
            <w:pPr>
              <w:tabs>
                <w:tab w:val="left" w:pos="1080"/>
              </w:tabs>
              <w:rPr>
                <w:rFonts w:ascii="Arial" w:hAnsi="Arial" w:cs="Arial"/>
                <w:noProof/>
                <w:szCs w:val="20"/>
              </w:rPr>
            </w:pPr>
          </w:p>
          <w:p w14:paraId="3EF8CF3B"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DIQ1130 / DIQ1135 </w:t>
            </w:r>
          </w:p>
          <w:p w14:paraId="6A32D223" w14:textId="77777777" w:rsidR="00CC13C5" w:rsidRPr="00C4676E" w:rsidRDefault="00CC13C5" w:rsidP="0091695E">
            <w:pPr>
              <w:tabs>
                <w:tab w:val="left" w:pos="1080"/>
              </w:tabs>
              <w:rPr>
                <w:rFonts w:ascii="Arial" w:hAnsi="Arial" w:cs="Arial"/>
                <w:noProof/>
                <w:szCs w:val="20"/>
              </w:rPr>
            </w:pPr>
          </w:p>
          <w:p w14:paraId="3AB48266" w14:textId="77777777" w:rsidR="00CC13C5" w:rsidRPr="00C4676E" w:rsidRDefault="00CC13C5" w:rsidP="0091695E">
            <w:pPr>
              <w:tabs>
                <w:tab w:val="left" w:pos="1080"/>
              </w:tabs>
              <w:rPr>
                <w:rFonts w:ascii="Arial" w:hAnsi="Arial" w:cs="Arial"/>
                <w:noProof/>
                <w:szCs w:val="20"/>
              </w:rPr>
            </w:pPr>
          </w:p>
          <w:p w14:paraId="39FB5C4C" w14:textId="77777777" w:rsidR="00CC13C5" w:rsidRPr="00C4676E" w:rsidRDefault="00CC13C5" w:rsidP="0091695E">
            <w:pPr>
              <w:tabs>
                <w:tab w:val="left" w:pos="1080"/>
              </w:tabs>
              <w:rPr>
                <w:rFonts w:ascii="Arial" w:hAnsi="Arial" w:cs="Arial"/>
                <w:noProof/>
                <w:szCs w:val="20"/>
              </w:rPr>
            </w:pPr>
          </w:p>
          <w:p w14:paraId="7B108FE5" w14:textId="77777777" w:rsidR="00CC13C5" w:rsidRPr="00C4676E" w:rsidRDefault="00CC13C5" w:rsidP="0091695E">
            <w:pPr>
              <w:tabs>
                <w:tab w:val="left" w:pos="1080"/>
              </w:tabs>
              <w:rPr>
                <w:rFonts w:ascii="Arial" w:hAnsi="Arial" w:cs="Arial"/>
                <w:noProof/>
                <w:szCs w:val="20"/>
              </w:rPr>
            </w:pPr>
          </w:p>
          <w:p w14:paraId="456D3E8D"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DIQ1230 / DIQ1235 </w:t>
            </w:r>
          </w:p>
          <w:p w14:paraId="0B057287" w14:textId="77777777" w:rsidR="00CC13C5" w:rsidRPr="00C4676E" w:rsidRDefault="00CC13C5" w:rsidP="0091695E">
            <w:pPr>
              <w:jc w:val="both"/>
              <w:rPr>
                <w:rFonts w:ascii="Arial" w:hAnsi="Arial" w:cs="Arial"/>
                <w:szCs w:val="20"/>
                <w:lang w:eastAsia="en-US"/>
              </w:rPr>
            </w:pPr>
          </w:p>
        </w:tc>
        <w:tc>
          <w:tcPr>
            <w:tcW w:w="1897" w:type="dxa"/>
            <w:shd w:val="clear" w:color="auto" w:fill="E5DFEC" w:themeFill="accent4" w:themeFillTint="33"/>
          </w:tcPr>
          <w:p w14:paraId="6B076D92"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DHQ1330 / DHQ1335 </w:t>
            </w:r>
          </w:p>
          <w:p w14:paraId="170373A7" w14:textId="77777777" w:rsidR="00CC13C5" w:rsidRPr="00C4676E" w:rsidRDefault="00CC13C5" w:rsidP="0091695E">
            <w:pPr>
              <w:tabs>
                <w:tab w:val="left" w:pos="1080"/>
              </w:tabs>
              <w:rPr>
                <w:rFonts w:ascii="Arial" w:hAnsi="Arial" w:cs="Arial"/>
                <w:noProof/>
                <w:szCs w:val="20"/>
              </w:rPr>
            </w:pPr>
          </w:p>
          <w:p w14:paraId="7A7879A6" w14:textId="77777777" w:rsidR="00CC13C5" w:rsidRPr="00C4676E" w:rsidRDefault="00CC13C5" w:rsidP="0091695E">
            <w:pPr>
              <w:tabs>
                <w:tab w:val="left" w:pos="1080"/>
              </w:tabs>
              <w:rPr>
                <w:rFonts w:ascii="Arial" w:hAnsi="Arial" w:cs="Arial"/>
                <w:noProof/>
                <w:szCs w:val="20"/>
              </w:rPr>
            </w:pPr>
          </w:p>
          <w:p w14:paraId="7ADFC70B"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DHQ1030 / DHQ1035 </w:t>
            </w:r>
          </w:p>
          <w:p w14:paraId="75E3E701" w14:textId="77777777" w:rsidR="00CC13C5" w:rsidRPr="00C4676E" w:rsidRDefault="00CC13C5" w:rsidP="0091695E">
            <w:pPr>
              <w:tabs>
                <w:tab w:val="left" w:pos="1080"/>
              </w:tabs>
              <w:rPr>
                <w:rFonts w:ascii="Arial" w:hAnsi="Arial" w:cs="Arial"/>
                <w:noProof/>
                <w:szCs w:val="20"/>
              </w:rPr>
            </w:pPr>
          </w:p>
          <w:p w14:paraId="432214DD" w14:textId="77777777" w:rsidR="00CC13C5" w:rsidRPr="00C4676E" w:rsidRDefault="00CC13C5" w:rsidP="0091695E">
            <w:pPr>
              <w:tabs>
                <w:tab w:val="left" w:pos="1080"/>
              </w:tabs>
              <w:rPr>
                <w:rFonts w:ascii="Arial" w:hAnsi="Arial" w:cs="Arial"/>
                <w:noProof/>
                <w:szCs w:val="20"/>
              </w:rPr>
            </w:pPr>
          </w:p>
          <w:p w14:paraId="0D8733BC" w14:textId="77777777" w:rsidR="00CC13C5" w:rsidRDefault="00CC13C5" w:rsidP="0091695E">
            <w:pPr>
              <w:tabs>
                <w:tab w:val="left" w:pos="1080"/>
              </w:tabs>
              <w:rPr>
                <w:rFonts w:ascii="Arial" w:hAnsi="Arial" w:cs="Arial"/>
                <w:noProof/>
                <w:szCs w:val="20"/>
              </w:rPr>
            </w:pPr>
          </w:p>
          <w:p w14:paraId="16D877C9"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DHQ1130 / DHQ1135 </w:t>
            </w:r>
          </w:p>
          <w:p w14:paraId="09780E40" w14:textId="77777777" w:rsidR="00CC13C5" w:rsidRPr="00C4676E" w:rsidRDefault="00CC13C5" w:rsidP="0091695E">
            <w:pPr>
              <w:tabs>
                <w:tab w:val="left" w:pos="1080"/>
              </w:tabs>
              <w:rPr>
                <w:rFonts w:ascii="Arial" w:hAnsi="Arial" w:cs="Arial"/>
                <w:noProof/>
                <w:szCs w:val="20"/>
              </w:rPr>
            </w:pPr>
          </w:p>
          <w:p w14:paraId="5DC75184" w14:textId="77777777" w:rsidR="00CC13C5" w:rsidRPr="00C4676E" w:rsidRDefault="00CC13C5" w:rsidP="0091695E">
            <w:pPr>
              <w:tabs>
                <w:tab w:val="left" w:pos="1080"/>
              </w:tabs>
              <w:rPr>
                <w:rFonts w:ascii="Arial" w:hAnsi="Arial" w:cs="Arial"/>
                <w:noProof/>
                <w:szCs w:val="20"/>
              </w:rPr>
            </w:pPr>
          </w:p>
          <w:p w14:paraId="428F0B7F" w14:textId="77777777" w:rsidR="00CC13C5" w:rsidRPr="00C4676E" w:rsidRDefault="00CC13C5" w:rsidP="0091695E">
            <w:pPr>
              <w:tabs>
                <w:tab w:val="left" w:pos="1080"/>
              </w:tabs>
              <w:rPr>
                <w:rFonts w:ascii="Arial" w:hAnsi="Arial" w:cs="Arial"/>
                <w:noProof/>
                <w:szCs w:val="20"/>
              </w:rPr>
            </w:pPr>
          </w:p>
          <w:p w14:paraId="04B8D91D" w14:textId="77777777" w:rsidR="00CC13C5" w:rsidRPr="00C4676E" w:rsidRDefault="00CC13C5" w:rsidP="0091695E">
            <w:pPr>
              <w:tabs>
                <w:tab w:val="left" w:pos="1080"/>
              </w:tabs>
              <w:rPr>
                <w:rFonts w:ascii="Arial" w:hAnsi="Arial" w:cs="Arial"/>
                <w:noProof/>
                <w:szCs w:val="20"/>
              </w:rPr>
            </w:pPr>
          </w:p>
          <w:p w14:paraId="426DD612"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DHQ1230 / DHQ1235 </w:t>
            </w:r>
          </w:p>
          <w:p w14:paraId="0ABA54A6" w14:textId="77777777" w:rsidR="00CC13C5" w:rsidRPr="00C4676E" w:rsidRDefault="00CC13C5" w:rsidP="0091695E">
            <w:pPr>
              <w:jc w:val="both"/>
              <w:rPr>
                <w:rFonts w:ascii="Arial" w:hAnsi="Arial" w:cs="Arial"/>
                <w:szCs w:val="20"/>
                <w:lang w:eastAsia="en-US"/>
              </w:rPr>
            </w:pPr>
          </w:p>
        </w:tc>
        <w:tc>
          <w:tcPr>
            <w:tcW w:w="1701" w:type="dxa"/>
            <w:shd w:val="clear" w:color="auto" w:fill="DBE5F1" w:themeFill="accent1" w:themeFillTint="33"/>
          </w:tcPr>
          <w:p w14:paraId="294E0B32"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DMQ1330 / DMQ1335 </w:t>
            </w:r>
          </w:p>
          <w:p w14:paraId="32103B0E" w14:textId="77777777" w:rsidR="00CC13C5" w:rsidRPr="00C4676E" w:rsidRDefault="00CC13C5" w:rsidP="0091695E">
            <w:pPr>
              <w:tabs>
                <w:tab w:val="left" w:pos="1080"/>
              </w:tabs>
              <w:rPr>
                <w:rFonts w:ascii="Arial" w:hAnsi="Arial" w:cs="Arial"/>
                <w:noProof/>
                <w:szCs w:val="20"/>
              </w:rPr>
            </w:pPr>
          </w:p>
          <w:p w14:paraId="33B66346" w14:textId="77777777" w:rsidR="00CC13C5" w:rsidRPr="00C4676E" w:rsidRDefault="00CC13C5" w:rsidP="0091695E">
            <w:pPr>
              <w:tabs>
                <w:tab w:val="left" w:pos="1080"/>
              </w:tabs>
              <w:rPr>
                <w:rFonts w:ascii="Arial" w:hAnsi="Arial" w:cs="Arial"/>
                <w:noProof/>
                <w:szCs w:val="20"/>
              </w:rPr>
            </w:pPr>
          </w:p>
          <w:p w14:paraId="770B5070"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DMQ1030 / DMQ1035 </w:t>
            </w:r>
          </w:p>
          <w:p w14:paraId="0819DAFE" w14:textId="77777777" w:rsidR="00CC13C5" w:rsidRPr="00C4676E" w:rsidRDefault="00CC13C5" w:rsidP="0091695E">
            <w:pPr>
              <w:tabs>
                <w:tab w:val="left" w:pos="1080"/>
              </w:tabs>
              <w:rPr>
                <w:rFonts w:ascii="Arial" w:hAnsi="Arial" w:cs="Arial"/>
                <w:noProof/>
                <w:szCs w:val="20"/>
              </w:rPr>
            </w:pPr>
          </w:p>
          <w:p w14:paraId="62F2F0F4" w14:textId="77777777" w:rsidR="00CC13C5" w:rsidRPr="00C4676E" w:rsidRDefault="00CC13C5" w:rsidP="0091695E">
            <w:pPr>
              <w:tabs>
                <w:tab w:val="left" w:pos="1080"/>
              </w:tabs>
              <w:rPr>
                <w:rFonts w:ascii="Arial" w:hAnsi="Arial" w:cs="Arial"/>
                <w:noProof/>
                <w:szCs w:val="20"/>
              </w:rPr>
            </w:pPr>
          </w:p>
          <w:p w14:paraId="1D12A0B3" w14:textId="77777777" w:rsidR="00CC13C5" w:rsidRDefault="00CC13C5" w:rsidP="0091695E">
            <w:pPr>
              <w:tabs>
                <w:tab w:val="left" w:pos="1080"/>
              </w:tabs>
              <w:rPr>
                <w:rFonts w:ascii="Arial" w:hAnsi="Arial" w:cs="Arial"/>
                <w:noProof/>
                <w:szCs w:val="20"/>
              </w:rPr>
            </w:pPr>
          </w:p>
          <w:p w14:paraId="6EABC79E"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DMQ1130 / DMQ1135 </w:t>
            </w:r>
          </w:p>
          <w:p w14:paraId="4F15FB5F" w14:textId="77777777" w:rsidR="00CC13C5" w:rsidRPr="00C4676E" w:rsidRDefault="00CC13C5" w:rsidP="0091695E">
            <w:pPr>
              <w:tabs>
                <w:tab w:val="left" w:pos="1080"/>
              </w:tabs>
              <w:rPr>
                <w:rFonts w:ascii="Arial" w:hAnsi="Arial" w:cs="Arial"/>
                <w:noProof/>
                <w:szCs w:val="20"/>
              </w:rPr>
            </w:pPr>
          </w:p>
          <w:p w14:paraId="195958D6" w14:textId="77777777" w:rsidR="00CC13C5" w:rsidRPr="00C4676E" w:rsidRDefault="00CC13C5" w:rsidP="0091695E">
            <w:pPr>
              <w:tabs>
                <w:tab w:val="left" w:pos="1080"/>
              </w:tabs>
              <w:rPr>
                <w:rFonts w:ascii="Arial" w:hAnsi="Arial" w:cs="Arial"/>
                <w:noProof/>
                <w:szCs w:val="20"/>
              </w:rPr>
            </w:pPr>
          </w:p>
          <w:p w14:paraId="13B1BDBF" w14:textId="77777777" w:rsidR="00CC13C5" w:rsidRPr="00C4676E" w:rsidRDefault="00CC13C5" w:rsidP="0091695E">
            <w:pPr>
              <w:tabs>
                <w:tab w:val="left" w:pos="1080"/>
              </w:tabs>
              <w:rPr>
                <w:rFonts w:ascii="Arial" w:hAnsi="Arial" w:cs="Arial"/>
                <w:noProof/>
                <w:szCs w:val="20"/>
              </w:rPr>
            </w:pPr>
          </w:p>
          <w:p w14:paraId="24C8FE1D" w14:textId="77777777" w:rsidR="00CC13C5" w:rsidRPr="00C4676E" w:rsidRDefault="00CC13C5" w:rsidP="0091695E">
            <w:pPr>
              <w:tabs>
                <w:tab w:val="left" w:pos="1080"/>
              </w:tabs>
              <w:rPr>
                <w:rFonts w:ascii="Arial" w:hAnsi="Arial" w:cs="Arial"/>
                <w:noProof/>
                <w:szCs w:val="20"/>
              </w:rPr>
            </w:pPr>
          </w:p>
          <w:p w14:paraId="4DC95B14"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DMQ1230 / DMQ1235 </w:t>
            </w:r>
          </w:p>
          <w:p w14:paraId="40B7DF1D" w14:textId="77777777" w:rsidR="00CC13C5" w:rsidRPr="00C4676E" w:rsidRDefault="00CC13C5" w:rsidP="0091695E">
            <w:pPr>
              <w:jc w:val="both"/>
              <w:rPr>
                <w:rFonts w:ascii="Arial" w:hAnsi="Arial" w:cs="Arial"/>
                <w:szCs w:val="20"/>
                <w:lang w:eastAsia="en-US"/>
              </w:rPr>
            </w:pPr>
          </w:p>
        </w:tc>
        <w:tc>
          <w:tcPr>
            <w:tcW w:w="1701" w:type="dxa"/>
            <w:shd w:val="clear" w:color="auto" w:fill="F2DBDB" w:themeFill="accent2" w:themeFillTint="33"/>
          </w:tcPr>
          <w:p w14:paraId="68F734FF"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DMQ1330 / DMQ1335 </w:t>
            </w:r>
          </w:p>
          <w:p w14:paraId="6EB91631" w14:textId="77777777" w:rsidR="00CC13C5" w:rsidRPr="00C4676E" w:rsidRDefault="00CC13C5" w:rsidP="0091695E">
            <w:pPr>
              <w:tabs>
                <w:tab w:val="left" w:pos="1080"/>
              </w:tabs>
              <w:rPr>
                <w:rFonts w:ascii="Arial" w:hAnsi="Arial" w:cs="Arial"/>
                <w:noProof/>
                <w:szCs w:val="20"/>
              </w:rPr>
            </w:pPr>
          </w:p>
          <w:p w14:paraId="4D9543CC" w14:textId="77777777" w:rsidR="00CC13C5" w:rsidRPr="00C4676E" w:rsidRDefault="00CC13C5" w:rsidP="0091695E">
            <w:pPr>
              <w:tabs>
                <w:tab w:val="left" w:pos="1080"/>
              </w:tabs>
              <w:rPr>
                <w:rFonts w:ascii="Arial" w:hAnsi="Arial" w:cs="Arial"/>
                <w:noProof/>
                <w:szCs w:val="20"/>
              </w:rPr>
            </w:pPr>
          </w:p>
          <w:p w14:paraId="7256B575"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DMQ1030 / DMQ1035 </w:t>
            </w:r>
          </w:p>
          <w:p w14:paraId="037C4D3B" w14:textId="77777777" w:rsidR="00CC13C5" w:rsidRPr="00C4676E" w:rsidRDefault="00CC13C5" w:rsidP="0091695E">
            <w:pPr>
              <w:tabs>
                <w:tab w:val="left" w:pos="1080"/>
              </w:tabs>
              <w:rPr>
                <w:rFonts w:ascii="Arial" w:hAnsi="Arial" w:cs="Arial"/>
                <w:noProof/>
                <w:szCs w:val="20"/>
              </w:rPr>
            </w:pPr>
          </w:p>
          <w:p w14:paraId="52AB907F" w14:textId="77777777" w:rsidR="00CC13C5" w:rsidRPr="00C4676E" w:rsidRDefault="00CC13C5" w:rsidP="0091695E">
            <w:pPr>
              <w:tabs>
                <w:tab w:val="left" w:pos="1080"/>
              </w:tabs>
              <w:rPr>
                <w:rFonts w:ascii="Arial" w:hAnsi="Arial" w:cs="Arial"/>
                <w:noProof/>
                <w:szCs w:val="20"/>
              </w:rPr>
            </w:pPr>
          </w:p>
          <w:p w14:paraId="1AD33D98" w14:textId="77777777" w:rsidR="00CC13C5" w:rsidRDefault="00CC13C5" w:rsidP="0091695E">
            <w:pPr>
              <w:tabs>
                <w:tab w:val="left" w:pos="1080"/>
              </w:tabs>
              <w:rPr>
                <w:rFonts w:ascii="Arial" w:hAnsi="Arial" w:cs="Arial"/>
                <w:noProof/>
                <w:szCs w:val="20"/>
              </w:rPr>
            </w:pPr>
          </w:p>
          <w:p w14:paraId="34EEA173"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DMQ1130 / D</w:t>
            </w:r>
            <w:r w:rsidRPr="00C4676E">
              <w:rPr>
                <w:rFonts w:ascii="Arial" w:hAnsi="Arial" w:cs="Arial"/>
                <w:bCs/>
                <w:noProof/>
                <w:szCs w:val="20"/>
              </w:rPr>
              <w:t>M</w:t>
            </w:r>
            <w:r w:rsidRPr="00C4676E">
              <w:rPr>
                <w:rFonts w:ascii="Arial" w:hAnsi="Arial" w:cs="Arial"/>
                <w:noProof/>
                <w:szCs w:val="20"/>
              </w:rPr>
              <w:t xml:space="preserve">Q1135 </w:t>
            </w:r>
          </w:p>
          <w:p w14:paraId="41B47937" w14:textId="77777777" w:rsidR="00CC13C5" w:rsidRPr="00C4676E" w:rsidRDefault="00CC13C5" w:rsidP="0091695E">
            <w:pPr>
              <w:tabs>
                <w:tab w:val="left" w:pos="1080"/>
              </w:tabs>
              <w:rPr>
                <w:rFonts w:ascii="Arial" w:hAnsi="Arial" w:cs="Arial"/>
                <w:noProof/>
                <w:szCs w:val="20"/>
              </w:rPr>
            </w:pPr>
          </w:p>
          <w:p w14:paraId="439B14E9" w14:textId="77777777" w:rsidR="00CC13C5" w:rsidRPr="00C4676E" w:rsidRDefault="00CC13C5" w:rsidP="0091695E">
            <w:pPr>
              <w:tabs>
                <w:tab w:val="left" w:pos="1080"/>
              </w:tabs>
              <w:rPr>
                <w:rFonts w:ascii="Arial" w:hAnsi="Arial" w:cs="Arial"/>
                <w:noProof/>
                <w:szCs w:val="20"/>
              </w:rPr>
            </w:pPr>
          </w:p>
          <w:p w14:paraId="2F7E17FF" w14:textId="77777777" w:rsidR="00CC13C5" w:rsidRPr="00C4676E" w:rsidRDefault="00CC13C5" w:rsidP="0091695E">
            <w:pPr>
              <w:tabs>
                <w:tab w:val="left" w:pos="1080"/>
              </w:tabs>
              <w:rPr>
                <w:rFonts w:ascii="Arial" w:hAnsi="Arial" w:cs="Arial"/>
                <w:noProof/>
                <w:szCs w:val="20"/>
              </w:rPr>
            </w:pPr>
          </w:p>
          <w:p w14:paraId="136B53F4" w14:textId="77777777" w:rsidR="00CC13C5" w:rsidRPr="00C4676E" w:rsidRDefault="00CC13C5" w:rsidP="0091695E">
            <w:pPr>
              <w:tabs>
                <w:tab w:val="left" w:pos="1080"/>
              </w:tabs>
              <w:rPr>
                <w:rFonts w:ascii="Arial" w:hAnsi="Arial" w:cs="Arial"/>
                <w:noProof/>
                <w:szCs w:val="20"/>
              </w:rPr>
            </w:pPr>
          </w:p>
          <w:p w14:paraId="1780619A" w14:textId="77777777" w:rsidR="00CC13C5" w:rsidRPr="00C4676E" w:rsidRDefault="00CC13C5" w:rsidP="0091695E">
            <w:pPr>
              <w:tabs>
                <w:tab w:val="left" w:pos="1080"/>
              </w:tabs>
              <w:rPr>
                <w:rFonts w:ascii="Arial" w:hAnsi="Arial" w:cs="Arial"/>
                <w:noProof/>
                <w:szCs w:val="20"/>
              </w:rPr>
            </w:pPr>
            <w:r w:rsidRPr="00C4676E">
              <w:rPr>
                <w:rFonts w:ascii="Arial" w:hAnsi="Arial" w:cs="Arial"/>
                <w:noProof/>
                <w:szCs w:val="20"/>
              </w:rPr>
              <w:t xml:space="preserve">DMQ1230 / DMQ1235 </w:t>
            </w:r>
          </w:p>
          <w:p w14:paraId="332D1FFF" w14:textId="77777777" w:rsidR="00CC13C5" w:rsidRPr="00C4676E" w:rsidRDefault="00CC13C5" w:rsidP="0091695E">
            <w:pPr>
              <w:jc w:val="both"/>
              <w:rPr>
                <w:rFonts w:ascii="Arial" w:hAnsi="Arial" w:cs="Arial"/>
                <w:szCs w:val="20"/>
                <w:lang w:eastAsia="en-US"/>
              </w:rPr>
            </w:pPr>
          </w:p>
        </w:tc>
      </w:tr>
    </w:tbl>
    <w:p w14:paraId="49727AC9" w14:textId="77777777" w:rsidR="00BF1B31" w:rsidRDefault="00BF1B31" w:rsidP="00B7285A">
      <w:pPr>
        <w:rPr>
          <w:b/>
          <w:snapToGrid w:val="0"/>
        </w:rPr>
      </w:pPr>
    </w:p>
    <w:p w14:paraId="5903FF05" w14:textId="77777777" w:rsidR="0091695E" w:rsidRDefault="0091695E" w:rsidP="00B7285A">
      <w:pPr>
        <w:rPr>
          <w:b/>
          <w:snapToGrid w:val="0"/>
        </w:rPr>
      </w:pPr>
    </w:p>
    <w:p w14:paraId="18758E83" w14:textId="6A959331" w:rsidR="00022390" w:rsidRDefault="00022390" w:rsidP="00022390">
      <w:pPr>
        <w:spacing w:after="200" w:line="276" w:lineRule="auto"/>
        <w:rPr>
          <w:rFonts w:cs="Arial"/>
        </w:rPr>
      </w:pPr>
      <w:r>
        <w:rPr>
          <w:rFonts w:cs="Arial"/>
        </w:rPr>
        <w:t>Further details of the modules will be found in the assignment handbooks available from your Centre Manager and on the University’s VLE.</w:t>
      </w:r>
    </w:p>
    <w:p w14:paraId="1EC800A1" w14:textId="2E530625" w:rsidR="00022390" w:rsidRDefault="00022390" w:rsidP="007E2609">
      <w:pPr>
        <w:spacing w:after="200" w:line="276" w:lineRule="auto"/>
        <w:rPr>
          <w:rFonts w:cs="Arial"/>
        </w:rPr>
      </w:pPr>
      <w:r w:rsidRPr="3A262AA1">
        <w:rPr>
          <w:rFonts w:cs="Arial"/>
        </w:rPr>
        <w:t xml:space="preserve">In completing the course, you will need to demonstrate </w:t>
      </w:r>
      <w:r w:rsidR="00C41A66">
        <w:rPr>
          <w:rFonts w:cs="Arial"/>
        </w:rPr>
        <w:t>progress towards</w:t>
      </w:r>
      <w:r w:rsidRPr="3A262AA1">
        <w:rPr>
          <w:rFonts w:cs="Arial"/>
        </w:rPr>
        <w:t xml:space="preserve"> the </w:t>
      </w:r>
      <w:r w:rsidR="002F3F7B">
        <w:rPr>
          <w:rFonts w:cs="Arial"/>
        </w:rPr>
        <w:t>Learning and Skills Teacher Occupational Standard:</w:t>
      </w:r>
    </w:p>
    <w:p w14:paraId="121B3262" w14:textId="0C798CF1" w:rsidR="00022390" w:rsidRDefault="00131855" w:rsidP="00B7285A">
      <w:pPr>
        <w:rPr>
          <w:b/>
          <w:snapToGrid w:val="0"/>
        </w:rPr>
      </w:pPr>
      <w:hyperlink r:id="rId46" w:history="1">
        <w:r w:rsidRPr="00131855">
          <w:rPr>
            <w:rStyle w:val="Hyperlink"/>
            <w:b/>
            <w:snapToGrid w:val="0"/>
          </w:rPr>
          <w:t>Learning a</w:t>
        </w:r>
        <w:r w:rsidRPr="00131855">
          <w:rPr>
            <w:rStyle w:val="Hyperlink"/>
            <w:b/>
            <w:snapToGrid w:val="0"/>
          </w:rPr>
          <w:t>nd skills teacher / Institute for Apprenticeships and Technical Education</w:t>
        </w:r>
      </w:hyperlink>
    </w:p>
    <w:p w14:paraId="3EB004D4" w14:textId="77777777" w:rsidR="00131855" w:rsidRDefault="00131855" w:rsidP="00B7285A">
      <w:pPr>
        <w:rPr>
          <w:b/>
          <w:snapToGrid w:val="0"/>
        </w:rPr>
      </w:pPr>
    </w:p>
    <w:p w14:paraId="71A359A5" w14:textId="78C7552A" w:rsidR="00BA07DD" w:rsidRPr="00B7285A" w:rsidRDefault="00BA07DD" w:rsidP="00B7285A">
      <w:pPr>
        <w:rPr>
          <w:b/>
          <w:snapToGrid w:val="0"/>
        </w:rPr>
      </w:pPr>
      <w:r w:rsidRPr="00B7285A">
        <w:rPr>
          <w:b/>
          <w:snapToGrid w:val="0"/>
        </w:rPr>
        <w:t>Teaching and learning</w:t>
      </w:r>
    </w:p>
    <w:p w14:paraId="71A359A6" w14:textId="77777777" w:rsidR="00BA07DD" w:rsidRPr="00D579C3" w:rsidRDefault="00BA07DD" w:rsidP="00BA07DD">
      <w:pPr>
        <w:widowControl w:val="0"/>
        <w:rPr>
          <w:rFonts w:eastAsia="Calibri" w:cs="Arial"/>
          <w:snapToGrid w:val="0"/>
          <w:szCs w:val="22"/>
        </w:rPr>
      </w:pPr>
      <w:r w:rsidRPr="00D579C3">
        <w:rPr>
          <w:rFonts w:eastAsia="Calibri" w:cs="Arial"/>
          <w:snapToGrid w:val="0"/>
          <w:szCs w:val="22"/>
        </w:rPr>
        <w:t xml:space="preserve">One of the distinctive features of a course of professional training in education is that the teaching and learning strategies used by tutors are </w:t>
      </w:r>
      <w:proofErr w:type="gramStart"/>
      <w:r w:rsidRPr="00D579C3">
        <w:rPr>
          <w:rFonts w:eastAsia="Calibri" w:cs="Arial"/>
          <w:snapToGrid w:val="0"/>
          <w:szCs w:val="22"/>
        </w:rPr>
        <w:t>actually part</w:t>
      </w:r>
      <w:proofErr w:type="gramEnd"/>
      <w:r w:rsidRPr="00D579C3">
        <w:rPr>
          <w:rFonts w:eastAsia="Calibri" w:cs="Arial"/>
          <w:snapToGrid w:val="0"/>
          <w:szCs w:val="22"/>
        </w:rPr>
        <w:t xml:space="preserve"> of the content of the course as well as its delivery. Your tutors will often encourage discussion of the methods they use and their effectiveness. This helps you to make judgements about what will work with your own trainees. You are required to reflect critically on the processes that help you to learn, or that provide barriers to learning. These considerations are the philosophy underlying the prominence of ‘reflection’ in the course and the requirement in your Personal Development Plan to set down your thoughts on the process of your own learning.</w:t>
      </w:r>
    </w:p>
    <w:p w14:paraId="71A359A7" w14:textId="77777777" w:rsidR="00BA07DD" w:rsidRPr="00D579C3" w:rsidRDefault="00BA07DD" w:rsidP="00BA07DD">
      <w:pPr>
        <w:widowControl w:val="0"/>
        <w:rPr>
          <w:rFonts w:eastAsia="Calibri" w:cs="Arial"/>
          <w:snapToGrid w:val="0"/>
          <w:szCs w:val="22"/>
        </w:rPr>
      </w:pPr>
    </w:p>
    <w:p w14:paraId="4038BD67" w14:textId="77777777" w:rsidR="007E2609" w:rsidRDefault="007E2609" w:rsidP="00BA07DD">
      <w:pPr>
        <w:widowControl w:val="0"/>
        <w:rPr>
          <w:rFonts w:eastAsia="Calibri" w:cs="Arial"/>
          <w:snapToGrid w:val="0"/>
          <w:szCs w:val="22"/>
        </w:rPr>
      </w:pPr>
    </w:p>
    <w:p w14:paraId="71A359A8" w14:textId="01DE1783" w:rsidR="00BA07DD" w:rsidRPr="00D579C3" w:rsidRDefault="00BA07DD" w:rsidP="00BA07DD">
      <w:pPr>
        <w:widowControl w:val="0"/>
        <w:rPr>
          <w:rFonts w:eastAsia="Calibri" w:cs="Arial"/>
          <w:snapToGrid w:val="0"/>
          <w:szCs w:val="22"/>
        </w:rPr>
      </w:pPr>
      <w:r w:rsidRPr="00D579C3">
        <w:rPr>
          <w:rFonts w:eastAsia="Calibri" w:cs="Arial"/>
          <w:snapToGrid w:val="0"/>
          <w:szCs w:val="22"/>
        </w:rPr>
        <w:lastRenderedPageBreak/>
        <w:t xml:space="preserve">You should expect to encounter a wide range of teaching and learning activities as you work through the course. You will work in small groups and on your own, attend lectures and seminars as well as presenting your own seminars. Work-based learning will be an important feature of your studies, not just in relation to practical teaching but also to develop your wider professional role. A similar variety of assessment strategies will also be encountered, ranging from essays and projects to teaching observations and peer assessment. </w:t>
      </w:r>
    </w:p>
    <w:p w14:paraId="71A359A9" w14:textId="77777777" w:rsidR="00BA07DD" w:rsidRPr="00D579C3" w:rsidRDefault="00BA07DD" w:rsidP="00BA07DD">
      <w:pPr>
        <w:widowControl w:val="0"/>
        <w:rPr>
          <w:rFonts w:eastAsia="Calibri" w:cs="Arial"/>
          <w:snapToGrid w:val="0"/>
          <w:szCs w:val="22"/>
        </w:rPr>
      </w:pPr>
    </w:p>
    <w:p w14:paraId="71A359AA" w14:textId="77777777" w:rsidR="00BA07DD" w:rsidRDefault="00BA07DD" w:rsidP="00BA07DD">
      <w:pPr>
        <w:widowControl w:val="0"/>
        <w:rPr>
          <w:rFonts w:eastAsia="Calibri" w:cs="Arial"/>
          <w:snapToGrid w:val="0"/>
          <w:szCs w:val="22"/>
        </w:rPr>
      </w:pPr>
      <w:r w:rsidRPr="00D579C3">
        <w:rPr>
          <w:rFonts w:eastAsia="Calibri" w:cs="Arial"/>
          <w:snapToGrid w:val="0"/>
          <w:szCs w:val="22"/>
        </w:rPr>
        <w:t xml:space="preserve">How much work you do on a module, and how it is divided between tutorial time and private study, will depend on the nature of the </w:t>
      </w:r>
      <w:r w:rsidR="004A7E65">
        <w:rPr>
          <w:rFonts w:eastAsia="Calibri" w:cs="Arial"/>
          <w:snapToGrid w:val="0"/>
          <w:szCs w:val="22"/>
        </w:rPr>
        <w:t xml:space="preserve">module.  </w:t>
      </w:r>
      <w:r w:rsidRPr="00D579C3">
        <w:rPr>
          <w:rFonts w:eastAsia="Calibri" w:cs="Arial"/>
          <w:snapToGrid w:val="0"/>
          <w:szCs w:val="22"/>
        </w:rPr>
        <w:t xml:space="preserve">For a 30-credit module, it is normally expected that you devote a total of 300 </w:t>
      </w:r>
      <w:r w:rsidR="005753F7" w:rsidRPr="00D579C3">
        <w:rPr>
          <w:rFonts w:eastAsia="Calibri" w:cs="Arial"/>
          <w:snapToGrid w:val="0"/>
          <w:szCs w:val="22"/>
        </w:rPr>
        <w:t>hours’</w:t>
      </w:r>
      <w:r w:rsidRPr="00D579C3">
        <w:rPr>
          <w:rFonts w:eastAsia="Calibri" w:cs="Arial"/>
          <w:snapToGrid w:val="0"/>
          <w:szCs w:val="22"/>
        </w:rPr>
        <w:t xml:space="preserve"> study time to the module. Typically, this might involve 45-60 hours group time with the remainder </w:t>
      </w:r>
      <w:r w:rsidR="00553FC1">
        <w:rPr>
          <w:rFonts w:eastAsia="Calibri" w:cs="Arial"/>
          <w:snapToGrid w:val="0"/>
          <w:szCs w:val="22"/>
        </w:rPr>
        <w:t xml:space="preserve">consisting of professional teaching experience such </w:t>
      </w:r>
      <w:r w:rsidR="005753F7">
        <w:rPr>
          <w:rFonts w:eastAsia="Calibri" w:cs="Arial"/>
          <w:snapToGrid w:val="0"/>
          <w:szCs w:val="22"/>
        </w:rPr>
        <w:t xml:space="preserve">as </w:t>
      </w:r>
      <w:r w:rsidR="005753F7" w:rsidRPr="00D579C3">
        <w:rPr>
          <w:rFonts w:eastAsia="Calibri" w:cs="Arial"/>
          <w:snapToGrid w:val="0"/>
          <w:szCs w:val="22"/>
        </w:rPr>
        <w:t>supervised</w:t>
      </w:r>
      <w:r w:rsidRPr="00D579C3">
        <w:rPr>
          <w:rFonts w:eastAsia="Calibri" w:cs="Arial"/>
          <w:snapToGrid w:val="0"/>
          <w:szCs w:val="22"/>
        </w:rPr>
        <w:t xml:space="preserve"> teaching practice, reflection, tutorials, meetings with your mentor, directed study tasks and individual private study. </w:t>
      </w:r>
    </w:p>
    <w:p w14:paraId="24E1D563" w14:textId="77777777" w:rsidR="00D73B43" w:rsidRPr="00D579C3" w:rsidRDefault="00D73B43" w:rsidP="00BA07DD">
      <w:pPr>
        <w:widowControl w:val="0"/>
        <w:rPr>
          <w:rFonts w:eastAsia="Calibri" w:cs="Arial"/>
          <w:snapToGrid w:val="0"/>
          <w:szCs w:val="22"/>
        </w:rPr>
      </w:pPr>
    </w:p>
    <w:p w14:paraId="71A359AB" w14:textId="77777777" w:rsidR="00BA07DD" w:rsidRDefault="00BA07DD" w:rsidP="00BA07DD">
      <w:pPr>
        <w:widowControl w:val="0"/>
        <w:rPr>
          <w:rFonts w:eastAsia="Calibri" w:cs="Arial"/>
          <w:snapToGrid w:val="0"/>
          <w:szCs w:val="22"/>
        </w:rPr>
      </w:pPr>
      <w:r w:rsidRPr="00D579C3">
        <w:rPr>
          <w:rFonts w:eastAsia="Calibri" w:cs="Arial"/>
          <w:snapToGrid w:val="0"/>
          <w:szCs w:val="22"/>
        </w:rPr>
        <w:t>Underlying the selection of teaching and learning strategies by your tutors is the basic assumption that the course will operate as an adult learning environment. You will be expected to develop autonomy as a learner, to ‘take responsibility for your own learning’, and to co-operate in supporting the learning of your peers. The idea of an adult learning model is also part of the content of the course, and you will learn more about its assumptions and approaches in your work on the modules.</w:t>
      </w:r>
    </w:p>
    <w:p w14:paraId="71A359AC" w14:textId="77777777" w:rsidR="00A501A2" w:rsidRDefault="00A501A2" w:rsidP="00BA07DD">
      <w:pPr>
        <w:widowControl w:val="0"/>
        <w:rPr>
          <w:rFonts w:eastAsia="Calibri" w:cs="Arial"/>
          <w:snapToGrid w:val="0"/>
          <w:szCs w:val="22"/>
        </w:rPr>
      </w:pPr>
    </w:p>
    <w:p w14:paraId="71A359AD" w14:textId="77777777" w:rsidR="00A501A2" w:rsidRPr="006F6222" w:rsidRDefault="00A501A2" w:rsidP="00A501A2">
      <w:pPr>
        <w:numPr>
          <w:ilvl w:val="12"/>
          <w:numId w:val="0"/>
        </w:numPr>
        <w:jc w:val="both"/>
        <w:rPr>
          <w:rFonts w:eastAsia="Times New Roman"/>
          <w:szCs w:val="22"/>
          <w:lang w:eastAsia="en-US"/>
        </w:rPr>
      </w:pPr>
      <w:r w:rsidRPr="006F6222">
        <w:rPr>
          <w:rFonts w:eastAsia="Times New Roman"/>
          <w:szCs w:val="22"/>
          <w:lang w:eastAsia="en-US"/>
        </w:rPr>
        <w:t xml:space="preserve">The following are seen as essential parts of the professional repertoire and activity of a teacher or trainer. There is (intentionally) no separate module within the course dealing with this; instead, you are expected in each module to develop appropriate skills, knowledge and understanding and to confront the associated pedagogical issues </w:t>
      </w:r>
    </w:p>
    <w:p w14:paraId="71A359AE" w14:textId="77777777" w:rsidR="00A501A2" w:rsidRPr="006F6222" w:rsidRDefault="00A501A2" w:rsidP="00A501A2">
      <w:pPr>
        <w:numPr>
          <w:ilvl w:val="12"/>
          <w:numId w:val="0"/>
        </w:numPr>
        <w:jc w:val="both"/>
        <w:rPr>
          <w:rFonts w:eastAsia="Times New Roman"/>
          <w:szCs w:val="22"/>
          <w:lang w:eastAsia="en-US"/>
        </w:rPr>
      </w:pPr>
    </w:p>
    <w:p w14:paraId="71A359AF" w14:textId="77777777" w:rsidR="00A501A2" w:rsidRPr="006F6222" w:rsidRDefault="00A501A2" w:rsidP="00A501A2">
      <w:pPr>
        <w:numPr>
          <w:ilvl w:val="0"/>
          <w:numId w:val="72"/>
        </w:numPr>
        <w:spacing w:line="360" w:lineRule="auto"/>
        <w:contextualSpacing/>
        <w:rPr>
          <w:rFonts w:eastAsia="Times New Roman" w:cs="Arial"/>
          <w:szCs w:val="22"/>
        </w:rPr>
      </w:pPr>
      <w:r w:rsidRPr="006F6222">
        <w:rPr>
          <w:rFonts w:eastAsia="Times New Roman" w:cs="Arial"/>
          <w:szCs w:val="22"/>
        </w:rPr>
        <w:t>Behaviour Management</w:t>
      </w:r>
    </w:p>
    <w:p w14:paraId="71A359B0" w14:textId="77777777" w:rsidR="00A501A2" w:rsidRPr="006F6222" w:rsidRDefault="00A501A2" w:rsidP="00A501A2">
      <w:pPr>
        <w:numPr>
          <w:ilvl w:val="0"/>
          <w:numId w:val="72"/>
        </w:numPr>
        <w:spacing w:line="360" w:lineRule="auto"/>
        <w:contextualSpacing/>
        <w:rPr>
          <w:rFonts w:eastAsia="Times New Roman" w:cs="Arial"/>
          <w:szCs w:val="22"/>
        </w:rPr>
      </w:pPr>
      <w:r w:rsidRPr="006F6222">
        <w:rPr>
          <w:rFonts w:eastAsia="Times New Roman" w:cs="Arial"/>
          <w:szCs w:val="22"/>
        </w:rPr>
        <w:t xml:space="preserve">Equality and Diversity and Social Justice </w:t>
      </w:r>
    </w:p>
    <w:p w14:paraId="088E94AC" w14:textId="0CF65649" w:rsidR="00A42F56" w:rsidRDefault="00A42F56" w:rsidP="00A501A2">
      <w:pPr>
        <w:numPr>
          <w:ilvl w:val="0"/>
          <w:numId w:val="72"/>
        </w:numPr>
        <w:spacing w:line="360" w:lineRule="auto"/>
        <w:contextualSpacing/>
        <w:rPr>
          <w:rFonts w:eastAsia="Times New Roman" w:cs="Arial"/>
          <w:szCs w:val="22"/>
        </w:rPr>
      </w:pPr>
      <w:r>
        <w:rPr>
          <w:rFonts w:eastAsia="Times New Roman" w:cs="Arial"/>
          <w:szCs w:val="22"/>
        </w:rPr>
        <w:t>Subject specialist pedagogy</w:t>
      </w:r>
    </w:p>
    <w:p w14:paraId="42BDB79A" w14:textId="77777777" w:rsidR="002A4DBB" w:rsidRDefault="002A4DBB" w:rsidP="002A4DBB">
      <w:pPr>
        <w:numPr>
          <w:ilvl w:val="0"/>
          <w:numId w:val="72"/>
        </w:numPr>
        <w:spacing w:line="360" w:lineRule="auto"/>
        <w:contextualSpacing/>
        <w:rPr>
          <w:rFonts w:eastAsia="Times New Roman" w:cs="Arial"/>
          <w:szCs w:val="22"/>
        </w:rPr>
      </w:pPr>
      <w:r w:rsidRPr="006F6222">
        <w:rPr>
          <w:rFonts w:eastAsia="Times New Roman" w:cs="Arial"/>
          <w:szCs w:val="22"/>
        </w:rPr>
        <w:t>English and Maths</w:t>
      </w:r>
    </w:p>
    <w:p w14:paraId="71A359B2" w14:textId="77777777" w:rsidR="00A501A2" w:rsidRPr="006F6222" w:rsidRDefault="00A501A2" w:rsidP="00A501A2">
      <w:pPr>
        <w:numPr>
          <w:ilvl w:val="0"/>
          <w:numId w:val="72"/>
        </w:numPr>
        <w:spacing w:line="360" w:lineRule="auto"/>
        <w:contextualSpacing/>
        <w:rPr>
          <w:rFonts w:eastAsia="Times New Roman" w:cs="Arial"/>
          <w:szCs w:val="22"/>
        </w:rPr>
      </w:pPr>
      <w:r w:rsidRPr="006F6222">
        <w:rPr>
          <w:rFonts w:eastAsia="Times New Roman" w:cs="Arial"/>
          <w:szCs w:val="22"/>
        </w:rPr>
        <w:t>Digital Literacies</w:t>
      </w:r>
    </w:p>
    <w:p w14:paraId="71A359B3" w14:textId="77777777" w:rsidR="00A501A2" w:rsidRDefault="00A501A2" w:rsidP="00A501A2">
      <w:pPr>
        <w:numPr>
          <w:ilvl w:val="0"/>
          <w:numId w:val="72"/>
        </w:numPr>
        <w:spacing w:line="360" w:lineRule="auto"/>
        <w:contextualSpacing/>
        <w:rPr>
          <w:rFonts w:eastAsia="Times New Roman" w:cs="Arial"/>
          <w:szCs w:val="22"/>
        </w:rPr>
      </w:pPr>
      <w:r w:rsidRPr="006F6222">
        <w:rPr>
          <w:rFonts w:eastAsia="Times New Roman" w:cs="Arial"/>
          <w:szCs w:val="22"/>
        </w:rPr>
        <w:t>Professional Development</w:t>
      </w:r>
    </w:p>
    <w:p w14:paraId="7C824D29" w14:textId="77777777" w:rsidR="00497EB0" w:rsidRDefault="00497EB0" w:rsidP="00497EB0">
      <w:pPr>
        <w:spacing w:line="360" w:lineRule="auto"/>
        <w:contextualSpacing/>
        <w:rPr>
          <w:rFonts w:eastAsia="Times New Roman" w:cs="Arial"/>
          <w:szCs w:val="22"/>
        </w:rPr>
      </w:pPr>
    </w:p>
    <w:p w14:paraId="7D897717" w14:textId="74A24591" w:rsidR="00497EB0" w:rsidRPr="00394EA5" w:rsidRDefault="00B67FE3" w:rsidP="00497EB0">
      <w:pPr>
        <w:rPr>
          <w:rFonts w:eastAsia="Calibri" w:cs="Arial"/>
        </w:rPr>
      </w:pPr>
      <w:r>
        <w:rPr>
          <w:rFonts w:eastAsia="Calibri" w:cs="Arial"/>
        </w:rPr>
        <w:t xml:space="preserve">Please </w:t>
      </w:r>
      <w:proofErr w:type="gramStart"/>
      <w:r>
        <w:rPr>
          <w:rFonts w:eastAsia="Calibri" w:cs="Arial"/>
        </w:rPr>
        <w:t>note:</w:t>
      </w:r>
      <w:proofErr w:type="gramEnd"/>
      <w:r>
        <w:rPr>
          <w:rFonts w:eastAsia="Calibri" w:cs="Arial"/>
        </w:rPr>
        <w:t xml:space="preserve"> a</w:t>
      </w:r>
      <w:r w:rsidR="00497EB0" w:rsidRPr="00394EA5">
        <w:rPr>
          <w:rFonts w:eastAsia="Calibri" w:cs="Arial"/>
        </w:rPr>
        <w:t xml:space="preserve">t times during your course, you may be exposed to topics which you may find disturbing or distressing. We will try to alert you of this in advance where possible. </w:t>
      </w:r>
    </w:p>
    <w:p w14:paraId="2D99BA36" w14:textId="77777777" w:rsidR="00497EB0" w:rsidRPr="006F6222" w:rsidRDefault="00497EB0" w:rsidP="00497EB0">
      <w:pPr>
        <w:spacing w:line="360" w:lineRule="auto"/>
        <w:contextualSpacing/>
        <w:rPr>
          <w:rFonts w:eastAsia="Times New Roman" w:cs="Arial"/>
          <w:szCs w:val="22"/>
        </w:rPr>
      </w:pPr>
    </w:p>
    <w:p w14:paraId="71A359B4" w14:textId="77777777" w:rsidR="00A84C55" w:rsidRPr="00D579C3" w:rsidRDefault="00A84C55" w:rsidP="004E6D8A">
      <w:pPr>
        <w:tabs>
          <w:tab w:val="left" w:pos="1080"/>
        </w:tabs>
        <w:rPr>
          <w:rFonts w:cs="Arial"/>
          <w:b/>
          <w:szCs w:val="22"/>
        </w:rPr>
      </w:pPr>
    </w:p>
    <w:p w14:paraId="71A359B5" w14:textId="77777777" w:rsidR="00BA07DD" w:rsidRPr="00B7285A" w:rsidRDefault="00BA07DD" w:rsidP="00B7285A">
      <w:pPr>
        <w:rPr>
          <w:b/>
          <w:snapToGrid w:val="0"/>
        </w:rPr>
      </w:pPr>
      <w:r w:rsidRPr="00B7285A">
        <w:rPr>
          <w:b/>
          <w:snapToGrid w:val="0"/>
        </w:rPr>
        <w:t>Reflection</w:t>
      </w:r>
    </w:p>
    <w:p w14:paraId="71A359B6" w14:textId="603ADA3D" w:rsidR="00BA07DD" w:rsidRPr="00D579C3" w:rsidRDefault="00BA07DD" w:rsidP="00B7285A">
      <w:pPr>
        <w:rPr>
          <w:snapToGrid w:val="0"/>
        </w:rPr>
      </w:pPr>
      <w:r w:rsidRPr="00D579C3">
        <w:rPr>
          <w:snapToGrid w:val="0"/>
        </w:rPr>
        <w:t>This</w:t>
      </w:r>
      <w:r w:rsidRPr="00D579C3">
        <w:t xml:space="preserve"> course, in common with others in the School of Education requires you to engage in reflective learning. The fact that you are learning as a teacher or trainer means that the processes by which you and your peers learn are an important resource for your own practice. </w:t>
      </w:r>
    </w:p>
    <w:p w14:paraId="71A359B7" w14:textId="77777777" w:rsidR="00BA07DD" w:rsidRPr="00D579C3" w:rsidRDefault="00BA07DD" w:rsidP="00BA07DD">
      <w:pPr>
        <w:rPr>
          <w:rFonts w:eastAsia="Calibri" w:cs="Arial"/>
          <w:szCs w:val="22"/>
        </w:rPr>
      </w:pPr>
    </w:p>
    <w:p w14:paraId="71A359B9" w14:textId="77777777" w:rsidR="00A501A2" w:rsidRDefault="00A501A2">
      <w:pPr>
        <w:rPr>
          <w:rFonts w:cs="Arial"/>
          <w:szCs w:val="22"/>
          <w:lang w:eastAsia="en-US"/>
        </w:rPr>
      </w:pPr>
    </w:p>
    <w:p w14:paraId="0E3F48A1" w14:textId="77777777" w:rsidR="00BE394D" w:rsidRDefault="00BE394D">
      <w:pPr>
        <w:rPr>
          <w:rFonts w:cs="Arial"/>
          <w:szCs w:val="22"/>
          <w:lang w:eastAsia="en-US"/>
        </w:rPr>
      </w:pPr>
    </w:p>
    <w:p w14:paraId="1128E879" w14:textId="77777777" w:rsidR="00BE394D" w:rsidRDefault="00BE394D">
      <w:pPr>
        <w:rPr>
          <w:rFonts w:cs="Arial"/>
          <w:szCs w:val="22"/>
          <w:lang w:eastAsia="en-US"/>
        </w:rPr>
      </w:pPr>
    </w:p>
    <w:p w14:paraId="4C18CB39" w14:textId="77777777" w:rsidR="00BE394D" w:rsidRDefault="00BE394D">
      <w:pPr>
        <w:rPr>
          <w:rFonts w:cs="Arial"/>
          <w:szCs w:val="22"/>
          <w:lang w:eastAsia="en-US"/>
        </w:rPr>
      </w:pPr>
    </w:p>
    <w:p w14:paraId="5D35BE0D" w14:textId="77777777" w:rsidR="00D016AB" w:rsidRDefault="00D016AB">
      <w:pPr>
        <w:rPr>
          <w:rFonts w:cs="Arial"/>
          <w:szCs w:val="22"/>
          <w:lang w:eastAsia="en-US"/>
        </w:rPr>
      </w:pPr>
    </w:p>
    <w:p w14:paraId="1FF61077" w14:textId="77777777" w:rsidR="00BE394D" w:rsidRDefault="00BE394D">
      <w:pPr>
        <w:rPr>
          <w:rFonts w:cs="Arial"/>
          <w:szCs w:val="22"/>
          <w:lang w:eastAsia="en-US"/>
        </w:rPr>
      </w:pPr>
    </w:p>
    <w:p w14:paraId="7AF80EC2" w14:textId="77777777" w:rsidR="007E2609" w:rsidRDefault="007E2609">
      <w:pPr>
        <w:rPr>
          <w:rFonts w:cs="Arial"/>
          <w:szCs w:val="22"/>
          <w:lang w:eastAsia="en-US"/>
        </w:rPr>
      </w:pPr>
    </w:p>
    <w:p w14:paraId="33AAB8CD" w14:textId="77777777" w:rsidR="00BE394D" w:rsidRDefault="00BE394D">
      <w:pPr>
        <w:rPr>
          <w:rFonts w:cs="Arial"/>
          <w:szCs w:val="22"/>
          <w:lang w:eastAsia="en-US"/>
        </w:rPr>
      </w:pPr>
    </w:p>
    <w:p w14:paraId="522B2B60" w14:textId="77777777" w:rsidR="00BE394D" w:rsidRDefault="00BE394D">
      <w:pPr>
        <w:rPr>
          <w:rFonts w:cs="Arial"/>
          <w:szCs w:val="22"/>
          <w:lang w:eastAsia="en-US"/>
        </w:rPr>
      </w:pPr>
    </w:p>
    <w:p w14:paraId="60A9B93A" w14:textId="77777777" w:rsidR="00145F30" w:rsidRDefault="00145F30" w:rsidP="00145F30">
      <w:pPr>
        <w:rPr>
          <w:rFonts w:cs="Arial"/>
          <w:szCs w:val="22"/>
          <w:lang w:eastAsia="en-US"/>
        </w:rPr>
      </w:pPr>
      <w:r>
        <w:rPr>
          <w:rFonts w:cs="Arial"/>
          <w:szCs w:val="22"/>
          <w:lang w:eastAsia="en-US"/>
        </w:rPr>
        <w:lastRenderedPageBreak/>
        <w:t>One-year full time course plan and assessment schedule</w:t>
      </w:r>
    </w:p>
    <w:p w14:paraId="6A33D569" w14:textId="77777777" w:rsidR="00145F30" w:rsidRDefault="00145F30" w:rsidP="00145F30">
      <w:pPr>
        <w:rPr>
          <w:rFonts w:cs="Arial"/>
          <w:szCs w:val="22"/>
          <w:lang w:eastAsia="en-US"/>
        </w:rPr>
      </w:pPr>
    </w:p>
    <w:tbl>
      <w:tblPr>
        <w:tblStyle w:val="TableGrid5"/>
        <w:tblW w:w="8509" w:type="dxa"/>
        <w:jc w:val="center"/>
        <w:tblLayout w:type="fixed"/>
        <w:tblLook w:val="04A0" w:firstRow="1" w:lastRow="0" w:firstColumn="1" w:lastColumn="0" w:noHBand="0" w:noVBand="1"/>
      </w:tblPr>
      <w:tblGrid>
        <w:gridCol w:w="880"/>
        <w:gridCol w:w="1525"/>
        <w:gridCol w:w="476"/>
        <w:gridCol w:w="2001"/>
        <w:gridCol w:w="2001"/>
        <w:gridCol w:w="1626"/>
      </w:tblGrid>
      <w:tr w:rsidR="00145F30" w:rsidRPr="00A501A2" w14:paraId="21A9AE03" w14:textId="77777777" w:rsidTr="007A7DA7">
        <w:trPr>
          <w:trHeight w:val="1101"/>
          <w:jc w:val="center"/>
        </w:trPr>
        <w:tc>
          <w:tcPr>
            <w:tcW w:w="880" w:type="dxa"/>
          </w:tcPr>
          <w:p w14:paraId="618F1A33" w14:textId="77777777" w:rsidR="00145F30" w:rsidRPr="005753F7" w:rsidRDefault="00145F30" w:rsidP="007A7DA7">
            <w:pPr>
              <w:spacing w:line="276" w:lineRule="auto"/>
              <w:rPr>
                <w:rFonts w:cs="Arial"/>
                <w:szCs w:val="20"/>
              </w:rPr>
            </w:pPr>
            <w:r w:rsidRPr="005753F7">
              <w:rPr>
                <w:rFonts w:cs="Arial"/>
                <w:szCs w:val="20"/>
              </w:rPr>
              <w:t>Timing</w:t>
            </w:r>
          </w:p>
        </w:tc>
        <w:tc>
          <w:tcPr>
            <w:tcW w:w="2001" w:type="dxa"/>
            <w:gridSpan w:val="2"/>
          </w:tcPr>
          <w:p w14:paraId="49ECF66F" w14:textId="77777777" w:rsidR="00145F30" w:rsidRPr="005753F7" w:rsidRDefault="00145F30" w:rsidP="007A7DA7">
            <w:pPr>
              <w:spacing w:line="276" w:lineRule="auto"/>
              <w:rPr>
                <w:rFonts w:cs="Arial"/>
                <w:szCs w:val="20"/>
              </w:rPr>
            </w:pPr>
            <w:r>
              <w:rPr>
                <w:rFonts w:cs="Arial"/>
                <w:szCs w:val="20"/>
              </w:rPr>
              <w:t>K</w:t>
            </w:r>
            <w:r w:rsidRPr="005753F7">
              <w:rPr>
                <w:rFonts w:cs="Arial"/>
                <w:szCs w:val="20"/>
              </w:rPr>
              <w:t xml:space="preserve">nowledge </w:t>
            </w:r>
            <w:r>
              <w:rPr>
                <w:rFonts w:cs="Arial"/>
                <w:szCs w:val="20"/>
              </w:rPr>
              <w:t xml:space="preserve">and professional behaviours </w:t>
            </w:r>
            <w:r w:rsidRPr="005753F7">
              <w:rPr>
                <w:rFonts w:cs="Arial"/>
                <w:szCs w:val="20"/>
              </w:rPr>
              <w:t>underpinning the modules</w:t>
            </w:r>
          </w:p>
        </w:tc>
        <w:tc>
          <w:tcPr>
            <w:tcW w:w="2001" w:type="dxa"/>
          </w:tcPr>
          <w:p w14:paraId="22B6ED59" w14:textId="77777777" w:rsidR="00145F30" w:rsidRPr="005753F7" w:rsidRDefault="00145F30" w:rsidP="007A7DA7">
            <w:pPr>
              <w:spacing w:line="276" w:lineRule="auto"/>
              <w:rPr>
                <w:rFonts w:cs="Arial"/>
                <w:szCs w:val="20"/>
              </w:rPr>
            </w:pPr>
            <w:r w:rsidRPr="005753F7">
              <w:rPr>
                <w:rFonts w:cs="Arial"/>
                <w:szCs w:val="20"/>
              </w:rPr>
              <w:t>Taught Modules</w:t>
            </w:r>
          </w:p>
        </w:tc>
        <w:tc>
          <w:tcPr>
            <w:tcW w:w="2001" w:type="dxa"/>
          </w:tcPr>
          <w:p w14:paraId="5EBC2DD2" w14:textId="77777777" w:rsidR="00145F30" w:rsidRPr="005753F7" w:rsidRDefault="00145F30" w:rsidP="007A7DA7">
            <w:pPr>
              <w:spacing w:line="276" w:lineRule="auto"/>
              <w:rPr>
                <w:rFonts w:cs="Arial"/>
                <w:szCs w:val="20"/>
              </w:rPr>
            </w:pPr>
            <w:r w:rsidRPr="005753F7">
              <w:rPr>
                <w:rFonts w:cs="Arial"/>
                <w:szCs w:val="20"/>
              </w:rPr>
              <w:t>Practice based modules</w:t>
            </w:r>
          </w:p>
          <w:p w14:paraId="7436BDDB" w14:textId="77777777" w:rsidR="00145F30" w:rsidRPr="005753F7" w:rsidRDefault="00145F30" w:rsidP="007A7DA7">
            <w:pPr>
              <w:spacing w:line="276" w:lineRule="auto"/>
              <w:rPr>
                <w:rFonts w:cs="Arial"/>
                <w:szCs w:val="20"/>
              </w:rPr>
            </w:pPr>
            <w:r w:rsidRPr="005753F7">
              <w:rPr>
                <w:rFonts w:cs="Arial"/>
                <w:szCs w:val="20"/>
              </w:rPr>
              <w:t>with supported teaching and learning</w:t>
            </w:r>
          </w:p>
        </w:tc>
        <w:tc>
          <w:tcPr>
            <w:tcW w:w="1626" w:type="dxa"/>
          </w:tcPr>
          <w:p w14:paraId="731E8253" w14:textId="77777777" w:rsidR="00145F30" w:rsidRPr="005753F7" w:rsidRDefault="00145F30" w:rsidP="007A7DA7">
            <w:pPr>
              <w:spacing w:line="276" w:lineRule="auto"/>
              <w:rPr>
                <w:rFonts w:cs="Arial"/>
                <w:szCs w:val="20"/>
              </w:rPr>
            </w:pPr>
            <w:r w:rsidRPr="005753F7">
              <w:rPr>
                <w:rFonts w:cs="Arial"/>
                <w:szCs w:val="20"/>
              </w:rPr>
              <w:t>Personal Development e-portfolio</w:t>
            </w:r>
          </w:p>
          <w:p w14:paraId="747AAF72" w14:textId="77777777" w:rsidR="00145F30" w:rsidRPr="005753F7" w:rsidRDefault="00145F30" w:rsidP="007A7DA7">
            <w:pPr>
              <w:spacing w:line="276" w:lineRule="auto"/>
              <w:rPr>
                <w:rFonts w:cs="Arial"/>
                <w:szCs w:val="20"/>
              </w:rPr>
            </w:pPr>
            <w:r w:rsidRPr="005753F7">
              <w:rPr>
                <w:rFonts w:cs="Arial"/>
                <w:szCs w:val="20"/>
              </w:rPr>
              <w:t>Action Planning and Review</w:t>
            </w:r>
          </w:p>
        </w:tc>
      </w:tr>
      <w:tr w:rsidR="00145F30" w:rsidRPr="00A501A2" w14:paraId="2A87A761" w14:textId="77777777" w:rsidTr="007A7DA7">
        <w:trPr>
          <w:trHeight w:val="1376"/>
          <w:jc w:val="center"/>
        </w:trPr>
        <w:tc>
          <w:tcPr>
            <w:tcW w:w="880" w:type="dxa"/>
            <w:vMerge w:val="restart"/>
          </w:tcPr>
          <w:p w14:paraId="05857DD6" w14:textId="77777777" w:rsidR="00145F30" w:rsidRPr="005753F7" w:rsidRDefault="00145F30" w:rsidP="007A7DA7">
            <w:pPr>
              <w:rPr>
                <w:rFonts w:cs="Arial"/>
                <w:szCs w:val="20"/>
              </w:rPr>
            </w:pPr>
            <w:r w:rsidRPr="005753F7">
              <w:rPr>
                <w:rFonts w:cs="Arial"/>
                <w:szCs w:val="20"/>
              </w:rPr>
              <w:t>Sept</w:t>
            </w:r>
          </w:p>
          <w:p w14:paraId="6D393EED" w14:textId="77777777" w:rsidR="00145F30" w:rsidRPr="005753F7" w:rsidRDefault="00145F30" w:rsidP="007A7DA7">
            <w:pPr>
              <w:rPr>
                <w:rFonts w:cs="Arial"/>
                <w:szCs w:val="20"/>
              </w:rPr>
            </w:pPr>
          </w:p>
          <w:p w14:paraId="482FEF2D" w14:textId="77777777" w:rsidR="00145F30" w:rsidRPr="005753F7" w:rsidRDefault="00145F30" w:rsidP="007A7DA7">
            <w:pPr>
              <w:rPr>
                <w:rFonts w:cs="Arial"/>
                <w:szCs w:val="20"/>
              </w:rPr>
            </w:pPr>
          </w:p>
          <w:p w14:paraId="71F76C88" w14:textId="77777777" w:rsidR="00145F30" w:rsidRPr="005753F7" w:rsidRDefault="00145F30" w:rsidP="007A7DA7">
            <w:pPr>
              <w:rPr>
                <w:rFonts w:cs="Arial"/>
                <w:szCs w:val="20"/>
              </w:rPr>
            </w:pPr>
          </w:p>
          <w:p w14:paraId="3C0B9FC8" w14:textId="77777777" w:rsidR="00145F30" w:rsidRPr="005753F7" w:rsidRDefault="00145F30" w:rsidP="007A7DA7">
            <w:pPr>
              <w:rPr>
                <w:rFonts w:cs="Arial"/>
                <w:szCs w:val="20"/>
              </w:rPr>
            </w:pPr>
          </w:p>
          <w:p w14:paraId="24FD9798" w14:textId="77777777" w:rsidR="00145F30" w:rsidRPr="005753F7" w:rsidRDefault="00145F30" w:rsidP="007A7DA7">
            <w:pPr>
              <w:rPr>
                <w:rFonts w:cs="Arial"/>
                <w:szCs w:val="20"/>
              </w:rPr>
            </w:pPr>
            <w:r w:rsidRPr="005753F7">
              <w:rPr>
                <w:rFonts w:cs="Arial"/>
                <w:szCs w:val="20"/>
              </w:rPr>
              <w:t>Oct</w:t>
            </w:r>
          </w:p>
          <w:p w14:paraId="2FAD7730" w14:textId="77777777" w:rsidR="00145F30" w:rsidRPr="005753F7" w:rsidRDefault="00145F30" w:rsidP="007A7DA7">
            <w:pPr>
              <w:rPr>
                <w:rFonts w:cs="Arial"/>
                <w:szCs w:val="20"/>
              </w:rPr>
            </w:pPr>
          </w:p>
          <w:p w14:paraId="2CC24587" w14:textId="77777777" w:rsidR="00145F30" w:rsidRPr="005753F7" w:rsidRDefault="00145F30" w:rsidP="007A7DA7">
            <w:pPr>
              <w:rPr>
                <w:rFonts w:cs="Arial"/>
                <w:szCs w:val="20"/>
              </w:rPr>
            </w:pPr>
          </w:p>
          <w:p w14:paraId="33F224C2" w14:textId="77777777" w:rsidR="00145F30" w:rsidRPr="005753F7" w:rsidRDefault="00145F30" w:rsidP="007A7DA7">
            <w:pPr>
              <w:rPr>
                <w:rFonts w:cs="Arial"/>
                <w:szCs w:val="20"/>
              </w:rPr>
            </w:pPr>
          </w:p>
          <w:p w14:paraId="6B7902B6" w14:textId="77777777" w:rsidR="00145F30" w:rsidRPr="005753F7" w:rsidRDefault="00145F30" w:rsidP="007A7DA7">
            <w:pPr>
              <w:rPr>
                <w:rFonts w:cs="Arial"/>
                <w:szCs w:val="20"/>
              </w:rPr>
            </w:pPr>
          </w:p>
          <w:p w14:paraId="1C69F0F6" w14:textId="77777777" w:rsidR="00145F30" w:rsidRPr="005753F7" w:rsidRDefault="00145F30" w:rsidP="007A7DA7">
            <w:pPr>
              <w:rPr>
                <w:rFonts w:cs="Arial"/>
                <w:szCs w:val="20"/>
              </w:rPr>
            </w:pPr>
            <w:r w:rsidRPr="005753F7">
              <w:rPr>
                <w:rFonts w:cs="Arial"/>
                <w:szCs w:val="20"/>
              </w:rPr>
              <w:t>Nov</w:t>
            </w:r>
          </w:p>
          <w:p w14:paraId="274DD620" w14:textId="77777777" w:rsidR="00145F30" w:rsidRPr="005753F7" w:rsidRDefault="00145F30" w:rsidP="007A7DA7">
            <w:pPr>
              <w:rPr>
                <w:rFonts w:cs="Arial"/>
                <w:szCs w:val="20"/>
              </w:rPr>
            </w:pPr>
          </w:p>
          <w:p w14:paraId="701C4B69" w14:textId="77777777" w:rsidR="00145F30" w:rsidRPr="005753F7" w:rsidRDefault="00145F30" w:rsidP="007A7DA7">
            <w:pPr>
              <w:rPr>
                <w:rFonts w:cs="Arial"/>
                <w:szCs w:val="20"/>
              </w:rPr>
            </w:pPr>
          </w:p>
          <w:p w14:paraId="0885E76B" w14:textId="77777777" w:rsidR="00145F30" w:rsidRPr="005753F7" w:rsidRDefault="00145F30" w:rsidP="007A7DA7">
            <w:pPr>
              <w:rPr>
                <w:rFonts w:cs="Arial"/>
                <w:szCs w:val="20"/>
              </w:rPr>
            </w:pPr>
          </w:p>
          <w:p w14:paraId="140BB97C" w14:textId="77777777" w:rsidR="00145F30" w:rsidRPr="005753F7" w:rsidRDefault="00145F30" w:rsidP="007A7DA7">
            <w:pPr>
              <w:rPr>
                <w:rFonts w:cs="Arial"/>
                <w:szCs w:val="20"/>
              </w:rPr>
            </w:pPr>
          </w:p>
          <w:p w14:paraId="20D773B6" w14:textId="77777777" w:rsidR="00145F30" w:rsidRPr="005753F7" w:rsidRDefault="00145F30" w:rsidP="007A7DA7">
            <w:pPr>
              <w:rPr>
                <w:rFonts w:cs="Arial"/>
                <w:szCs w:val="20"/>
              </w:rPr>
            </w:pPr>
            <w:r w:rsidRPr="005753F7">
              <w:rPr>
                <w:rFonts w:cs="Arial"/>
                <w:szCs w:val="20"/>
              </w:rPr>
              <w:t>Dec</w:t>
            </w:r>
          </w:p>
          <w:p w14:paraId="047EC04C" w14:textId="77777777" w:rsidR="00145F30" w:rsidRPr="005753F7" w:rsidRDefault="00145F30" w:rsidP="007A7DA7">
            <w:pPr>
              <w:rPr>
                <w:rFonts w:cs="Arial"/>
                <w:szCs w:val="20"/>
              </w:rPr>
            </w:pPr>
          </w:p>
          <w:p w14:paraId="0DA3D969" w14:textId="77777777" w:rsidR="00145F30" w:rsidRPr="005753F7" w:rsidRDefault="00145F30" w:rsidP="007A7DA7">
            <w:pPr>
              <w:rPr>
                <w:rFonts w:cs="Arial"/>
                <w:szCs w:val="20"/>
              </w:rPr>
            </w:pPr>
          </w:p>
          <w:p w14:paraId="61D854A7" w14:textId="77777777" w:rsidR="00145F30" w:rsidRPr="005753F7" w:rsidRDefault="00145F30" w:rsidP="007A7DA7">
            <w:pPr>
              <w:rPr>
                <w:rFonts w:cs="Arial"/>
                <w:szCs w:val="20"/>
              </w:rPr>
            </w:pPr>
          </w:p>
          <w:p w14:paraId="43347DC2" w14:textId="77777777" w:rsidR="00145F30" w:rsidRPr="005753F7" w:rsidRDefault="00145F30" w:rsidP="007A7DA7">
            <w:pPr>
              <w:rPr>
                <w:rFonts w:cs="Arial"/>
                <w:szCs w:val="20"/>
              </w:rPr>
            </w:pPr>
          </w:p>
          <w:p w14:paraId="4FC95551" w14:textId="77777777" w:rsidR="00145F30" w:rsidRPr="005753F7" w:rsidRDefault="00145F30" w:rsidP="007A7DA7">
            <w:pPr>
              <w:rPr>
                <w:rFonts w:cs="Arial"/>
                <w:szCs w:val="20"/>
              </w:rPr>
            </w:pPr>
            <w:r w:rsidRPr="005753F7">
              <w:rPr>
                <w:rFonts w:cs="Arial"/>
                <w:szCs w:val="20"/>
              </w:rPr>
              <w:t>Jan</w:t>
            </w:r>
          </w:p>
          <w:p w14:paraId="79DAD618" w14:textId="77777777" w:rsidR="00145F30" w:rsidRPr="005753F7" w:rsidRDefault="00145F30" w:rsidP="007A7DA7">
            <w:pPr>
              <w:rPr>
                <w:rFonts w:cs="Arial"/>
                <w:szCs w:val="20"/>
              </w:rPr>
            </w:pPr>
          </w:p>
          <w:p w14:paraId="5B545678" w14:textId="77777777" w:rsidR="00145F30" w:rsidRPr="005753F7" w:rsidRDefault="00145F30" w:rsidP="007A7DA7">
            <w:pPr>
              <w:rPr>
                <w:rFonts w:cs="Arial"/>
                <w:szCs w:val="20"/>
              </w:rPr>
            </w:pPr>
          </w:p>
          <w:p w14:paraId="4D862E42" w14:textId="77777777" w:rsidR="00145F30" w:rsidRPr="005753F7" w:rsidRDefault="00145F30" w:rsidP="007A7DA7">
            <w:pPr>
              <w:rPr>
                <w:rFonts w:cs="Arial"/>
                <w:szCs w:val="20"/>
              </w:rPr>
            </w:pPr>
          </w:p>
          <w:p w14:paraId="2FA96CB3" w14:textId="77777777" w:rsidR="00145F30" w:rsidRPr="005753F7" w:rsidRDefault="00145F30" w:rsidP="007A7DA7">
            <w:pPr>
              <w:rPr>
                <w:rFonts w:cs="Arial"/>
                <w:szCs w:val="20"/>
              </w:rPr>
            </w:pPr>
          </w:p>
          <w:p w14:paraId="11BBD6E3" w14:textId="77777777" w:rsidR="00145F30" w:rsidRPr="005753F7" w:rsidRDefault="00145F30" w:rsidP="007A7DA7">
            <w:pPr>
              <w:rPr>
                <w:rFonts w:cs="Arial"/>
                <w:szCs w:val="20"/>
              </w:rPr>
            </w:pPr>
            <w:r w:rsidRPr="005753F7">
              <w:rPr>
                <w:rFonts w:cs="Arial"/>
                <w:szCs w:val="20"/>
              </w:rPr>
              <w:t>Feb</w:t>
            </w:r>
          </w:p>
          <w:p w14:paraId="6E2F7D5B" w14:textId="77777777" w:rsidR="00145F30" w:rsidRPr="005753F7" w:rsidRDefault="00145F30" w:rsidP="007A7DA7">
            <w:pPr>
              <w:rPr>
                <w:rFonts w:cs="Arial"/>
                <w:szCs w:val="20"/>
              </w:rPr>
            </w:pPr>
          </w:p>
          <w:p w14:paraId="2EE9036C" w14:textId="77777777" w:rsidR="00145F30" w:rsidRPr="005753F7" w:rsidRDefault="00145F30" w:rsidP="007A7DA7">
            <w:pPr>
              <w:rPr>
                <w:rFonts w:cs="Arial"/>
                <w:szCs w:val="20"/>
              </w:rPr>
            </w:pPr>
          </w:p>
          <w:p w14:paraId="3C350759" w14:textId="77777777" w:rsidR="00145F30" w:rsidRPr="005753F7" w:rsidRDefault="00145F30" w:rsidP="007A7DA7">
            <w:pPr>
              <w:rPr>
                <w:rFonts w:cs="Arial"/>
                <w:szCs w:val="20"/>
              </w:rPr>
            </w:pPr>
          </w:p>
          <w:p w14:paraId="5967B540" w14:textId="77777777" w:rsidR="00145F30" w:rsidRPr="005753F7" w:rsidRDefault="00145F30" w:rsidP="007A7DA7">
            <w:pPr>
              <w:rPr>
                <w:rFonts w:cs="Arial"/>
                <w:szCs w:val="20"/>
              </w:rPr>
            </w:pPr>
          </w:p>
          <w:p w14:paraId="7AA142DF" w14:textId="77777777" w:rsidR="00145F30" w:rsidRPr="005753F7" w:rsidRDefault="00145F30" w:rsidP="007A7DA7">
            <w:pPr>
              <w:rPr>
                <w:rFonts w:cs="Arial"/>
                <w:szCs w:val="20"/>
              </w:rPr>
            </w:pPr>
            <w:r w:rsidRPr="005753F7">
              <w:rPr>
                <w:rFonts w:cs="Arial"/>
                <w:szCs w:val="20"/>
              </w:rPr>
              <w:t>Mar</w:t>
            </w:r>
          </w:p>
          <w:p w14:paraId="178F5110" w14:textId="77777777" w:rsidR="00145F30" w:rsidRPr="005753F7" w:rsidRDefault="00145F30" w:rsidP="007A7DA7">
            <w:pPr>
              <w:rPr>
                <w:rFonts w:cs="Arial"/>
                <w:szCs w:val="20"/>
              </w:rPr>
            </w:pPr>
          </w:p>
          <w:p w14:paraId="70258397" w14:textId="77777777" w:rsidR="00145F30" w:rsidRPr="005753F7" w:rsidRDefault="00145F30" w:rsidP="007A7DA7">
            <w:pPr>
              <w:rPr>
                <w:rFonts w:cs="Arial"/>
                <w:szCs w:val="20"/>
              </w:rPr>
            </w:pPr>
          </w:p>
          <w:p w14:paraId="6A361B35" w14:textId="77777777" w:rsidR="00145F30" w:rsidRPr="005753F7" w:rsidRDefault="00145F30" w:rsidP="007A7DA7">
            <w:pPr>
              <w:rPr>
                <w:rFonts w:cs="Arial"/>
                <w:szCs w:val="20"/>
              </w:rPr>
            </w:pPr>
          </w:p>
          <w:p w14:paraId="38BEBB10" w14:textId="77777777" w:rsidR="00145F30" w:rsidRPr="005753F7" w:rsidRDefault="00145F30" w:rsidP="007A7DA7">
            <w:pPr>
              <w:rPr>
                <w:rFonts w:cs="Arial"/>
                <w:szCs w:val="20"/>
              </w:rPr>
            </w:pPr>
          </w:p>
          <w:p w14:paraId="081B237E" w14:textId="77777777" w:rsidR="00145F30" w:rsidRPr="005753F7" w:rsidRDefault="00145F30" w:rsidP="007A7DA7">
            <w:pPr>
              <w:rPr>
                <w:rFonts w:cs="Arial"/>
                <w:szCs w:val="20"/>
              </w:rPr>
            </w:pPr>
            <w:r w:rsidRPr="005753F7">
              <w:rPr>
                <w:rFonts w:cs="Arial"/>
                <w:szCs w:val="20"/>
              </w:rPr>
              <w:t>Apr</w:t>
            </w:r>
          </w:p>
          <w:p w14:paraId="142D419D" w14:textId="77777777" w:rsidR="00145F30" w:rsidRPr="005753F7" w:rsidRDefault="00145F30" w:rsidP="007A7DA7">
            <w:pPr>
              <w:rPr>
                <w:rFonts w:cs="Arial"/>
                <w:szCs w:val="20"/>
              </w:rPr>
            </w:pPr>
          </w:p>
          <w:p w14:paraId="273AD74A" w14:textId="77777777" w:rsidR="00145F30" w:rsidRPr="005753F7" w:rsidRDefault="00145F30" w:rsidP="007A7DA7">
            <w:pPr>
              <w:rPr>
                <w:rFonts w:cs="Arial"/>
                <w:szCs w:val="20"/>
              </w:rPr>
            </w:pPr>
          </w:p>
          <w:p w14:paraId="1761EEA7" w14:textId="77777777" w:rsidR="00145F30" w:rsidRPr="005753F7" w:rsidRDefault="00145F30" w:rsidP="007A7DA7">
            <w:pPr>
              <w:rPr>
                <w:rFonts w:cs="Arial"/>
                <w:szCs w:val="20"/>
              </w:rPr>
            </w:pPr>
          </w:p>
          <w:p w14:paraId="230D3C0F" w14:textId="77777777" w:rsidR="00145F30" w:rsidRPr="005753F7" w:rsidRDefault="00145F30" w:rsidP="007A7DA7">
            <w:pPr>
              <w:rPr>
                <w:rFonts w:cs="Arial"/>
                <w:szCs w:val="20"/>
              </w:rPr>
            </w:pPr>
            <w:r w:rsidRPr="005753F7">
              <w:rPr>
                <w:rFonts w:cs="Arial"/>
                <w:szCs w:val="20"/>
              </w:rPr>
              <w:t>May</w:t>
            </w:r>
          </w:p>
          <w:p w14:paraId="4DC5D88D" w14:textId="77777777" w:rsidR="00145F30" w:rsidRPr="005753F7" w:rsidRDefault="00145F30" w:rsidP="007A7DA7">
            <w:pPr>
              <w:rPr>
                <w:rFonts w:cs="Arial"/>
                <w:szCs w:val="20"/>
              </w:rPr>
            </w:pPr>
          </w:p>
          <w:p w14:paraId="3A116F8A" w14:textId="77777777" w:rsidR="00145F30" w:rsidRPr="005753F7" w:rsidRDefault="00145F30" w:rsidP="007A7DA7">
            <w:pPr>
              <w:rPr>
                <w:rFonts w:cs="Arial"/>
                <w:szCs w:val="20"/>
              </w:rPr>
            </w:pPr>
          </w:p>
          <w:p w14:paraId="49F0E490" w14:textId="77777777" w:rsidR="00145F30" w:rsidRPr="005753F7" w:rsidRDefault="00145F30" w:rsidP="007A7DA7">
            <w:pPr>
              <w:rPr>
                <w:rFonts w:cs="Arial"/>
                <w:szCs w:val="20"/>
              </w:rPr>
            </w:pPr>
          </w:p>
          <w:p w14:paraId="397D4393" w14:textId="77777777" w:rsidR="00145F30" w:rsidRPr="005753F7" w:rsidRDefault="00145F30" w:rsidP="007A7DA7">
            <w:pPr>
              <w:rPr>
                <w:rFonts w:cs="Arial"/>
                <w:szCs w:val="20"/>
              </w:rPr>
            </w:pPr>
            <w:r w:rsidRPr="005753F7">
              <w:rPr>
                <w:rFonts w:cs="Arial"/>
                <w:szCs w:val="20"/>
              </w:rPr>
              <w:t>Jun</w:t>
            </w:r>
          </w:p>
          <w:p w14:paraId="15964163" w14:textId="77777777" w:rsidR="00145F30" w:rsidRPr="005753F7" w:rsidRDefault="00145F30" w:rsidP="007A7DA7">
            <w:pPr>
              <w:spacing w:line="360" w:lineRule="auto"/>
              <w:rPr>
                <w:rFonts w:cs="Arial"/>
                <w:szCs w:val="20"/>
              </w:rPr>
            </w:pPr>
          </w:p>
          <w:p w14:paraId="4057246B" w14:textId="77777777" w:rsidR="00145F30" w:rsidRPr="005753F7" w:rsidRDefault="00145F30" w:rsidP="007A7DA7">
            <w:pPr>
              <w:spacing w:line="360" w:lineRule="auto"/>
              <w:rPr>
                <w:rFonts w:cs="Arial"/>
                <w:szCs w:val="20"/>
              </w:rPr>
            </w:pPr>
          </w:p>
        </w:tc>
        <w:tc>
          <w:tcPr>
            <w:tcW w:w="1525" w:type="dxa"/>
            <w:vMerge w:val="restart"/>
          </w:tcPr>
          <w:p w14:paraId="6A1CF236" w14:textId="77777777" w:rsidR="00145F30" w:rsidRPr="005753F7" w:rsidRDefault="00145F30" w:rsidP="007A7DA7">
            <w:pPr>
              <w:spacing w:line="360" w:lineRule="auto"/>
              <w:rPr>
                <w:rFonts w:cs="Arial"/>
                <w:szCs w:val="20"/>
              </w:rPr>
            </w:pPr>
          </w:p>
          <w:p w14:paraId="7384FD8C" w14:textId="77777777" w:rsidR="00145F30" w:rsidRPr="005753F7" w:rsidRDefault="00145F30" w:rsidP="007A7DA7">
            <w:pPr>
              <w:spacing w:line="360" w:lineRule="auto"/>
              <w:rPr>
                <w:rFonts w:cs="Arial"/>
                <w:szCs w:val="20"/>
              </w:rPr>
            </w:pPr>
            <w:r w:rsidRPr="005753F7">
              <w:rPr>
                <w:rFonts w:cs="Arial"/>
                <w:szCs w:val="20"/>
              </w:rPr>
              <w:t>Values and beliefs</w:t>
            </w:r>
          </w:p>
          <w:p w14:paraId="4FFFCE55" w14:textId="77777777" w:rsidR="00145F30" w:rsidRPr="005753F7" w:rsidRDefault="00145F30" w:rsidP="007A7DA7">
            <w:pPr>
              <w:spacing w:line="360" w:lineRule="auto"/>
              <w:rPr>
                <w:rFonts w:cs="Arial"/>
                <w:szCs w:val="20"/>
              </w:rPr>
            </w:pPr>
          </w:p>
          <w:p w14:paraId="239B7111" w14:textId="77777777" w:rsidR="00145F30" w:rsidRPr="005753F7" w:rsidRDefault="00145F30" w:rsidP="007A7DA7">
            <w:pPr>
              <w:spacing w:line="360" w:lineRule="auto"/>
              <w:rPr>
                <w:rFonts w:cs="Arial"/>
                <w:szCs w:val="20"/>
              </w:rPr>
            </w:pPr>
            <w:r w:rsidRPr="005753F7">
              <w:rPr>
                <w:rFonts w:cs="Arial"/>
                <w:szCs w:val="20"/>
              </w:rPr>
              <w:t>Behaviour Management</w:t>
            </w:r>
          </w:p>
          <w:p w14:paraId="1D4D5904" w14:textId="77777777" w:rsidR="00145F30" w:rsidRPr="005753F7" w:rsidRDefault="00145F30" w:rsidP="007A7DA7">
            <w:pPr>
              <w:spacing w:line="360" w:lineRule="auto"/>
              <w:rPr>
                <w:rFonts w:cs="Arial"/>
                <w:szCs w:val="20"/>
              </w:rPr>
            </w:pPr>
          </w:p>
          <w:p w14:paraId="3B5CBF00" w14:textId="77777777" w:rsidR="00145F30" w:rsidRPr="005753F7" w:rsidRDefault="00145F30" w:rsidP="007A7DA7">
            <w:pPr>
              <w:spacing w:line="360" w:lineRule="auto"/>
              <w:rPr>
                <w:rFonts w:cs="Arial"/>
                <w:szCs w:val="20"/>
              </w:rPr>
            </w:pPr>
            <w:r w:rsidRPr="005753F7">
              <w:rPr>
                <w:rFonts w:cs="Arial"/>
                <w:szCs w:val="20"/>
              </w:rPr>
              <w:t>Subject specialism</w:t>
            </w:r>
          </w:p>
          <w:p w14:paraId="701846F4" w14:textId="77777777" w:rsidR="00145F30" w:rsidRPr="005753F7" w:rsidRDefault="00145F30" w:rsidP="007A7DA7">
            <w:pPr>
              <w:spacing w:line="360" w:lineRule="auto"/>
              <w:rPr>
                <w:rFonts w:cs="Arial"/>
                <w:szCs w:val="20"/>
              </w:rPr>
            </w:pPr>
          </w:p>
          <w:p w14:paraId="6E66E451" w14:textId="77777777" w:rsidR="00145F30" w:rsidRPr="005753F7" w:rsidRDefault="00145F30" w:rsidP="007A7DA7">
            <w:pPr>
              <w:spacing w:line="360" w:lineRule="auto"/>
              <w:rPr>
                <w:rFonts w:cs="Arial"/>
                <w:szCs w:val="20"/>
              </w:rPr>
            </w:pPr>
            <w:r w:rsidRPr="005753F7">
              <w:rPr>
                <w:rFonts w:cs="Arial"/>
                <w:szCs w:val="20"/>
              </w:rPr>
              <w:t>Equality and Diversity</w:t>
            </w:r>
          </w:p>
          <w:p w14:paraId="7C51E3FE" w14:textId="77777777" w:rsidR="00145F30" w:rsidRPr="005753F7" w:rsidRDefault="00145F30" w:rsidP="007A7DA7">
            <w:pPr>
              <w:spacing w:line="360" w:lineRule="auto"/>
              <w:rPr>
                <w:rFonts w:cs="Arial"/>
                <w:szCs w:val="20"/>
              </w:rPr>
            </w:pPr>
          </w:p>
          <w:p w14:paraId="6CA48F1E" w14:textId="77777777" w:rsidR="00145F30" w:rsidRPr="005753F7" w:rsidRDefault="00145F30" w:rsidP="007A7DA7">
            <w:pPr>
              <w:spacing w:line="360" w:lineRule="auto"/>
              <w:rPr>
                <w:rFonts w:cs="Arial"/>
                <w:szCs w:val="20"/>
              </w:rPr>
            </w:pPr>
            <w:r w:rsidRPr="005753F7">
              <w:rPr>
                <w:rFonts w:cs="Arial"/>
                <w:szCs w:val="20"/>
              </w:rPr>
              <w:t xml:space="preserve">Social Justice </w:t>
            </w:r>
          </w:p>
          <w:p w14:paraId="001357E1" w14:textId="77777777" w:rsidR="00145F30" w:rsidRPr="005753F7" w:rsidRDefault="00145F30" w:rsidP="007A7DA7">
            <w:pPr>
              <w:spacing w:line="360" w:lineRule="auto"/>
              <w:rPr>
                <w:rFonts w:cs="Arial"/>
                <w:szCs w:val="20"/>
              </w:rPr>
            </w:pPr>
          </w:p>
          <w:p w14:paraId="011F0E76" w14:textId="77777777" w:rsidR="00145F30" w:rsidRDefault="00145F30" w:rsidP="007A7DA7">
            <w:pPr>
              <w:spacing w:line="360" w:lineRule="auto"/>
              <w:rPr>
                <w:rFonts w:cs="Arial"/>
                <w:szCs w:val="20"/>
              </w:rPr>
            </w:pPr>
            <w:r w:rsidRPr="005753F7">
              <w:rPr>
                <w:rFonts w:cs="Arial"/>
                <w:szCs w:val="20"/>
              </w:rPr>
              <w:t>English and Maths</w:t>
            </w:r>
          </w:p>
          <w:p w14:paraId="1F7A6F6E" w14:textId="77777777" w:rsidR="00145F30" w:rsidRDefault="00145F30" w:rsidP="007A7DA7">
            <w:pPr>
              <w:spacing w:line="360" w:lineRule="auto"/>
              <w:rPr>
                <w:rFonts w:cs="Arial"/>
                <w:szCs w:val="20"/>
              </w:rPr>
            </w:pPr>
          </w:p>
          <w:p w14:paraId="371196B0" w14:textId="77777777" w:rsidR="00145F30" w:rsidRPr="005753F7" w:rsidRDefault="00145F30" w:rsidP="007A7DA7">
            <w:pPr>
              <w:spacing w:line="360" w:lineRule="auto"/>
              <w:rPr>
                <w:rFonts w:cs="Arial"/>
                <w:szCs w:val="20"/>
              </w:rPr>
            </w:pPr>
            <w:r>
              <w:rPr>
                <w:rFonts w:cs="Arial"/>
                <w:szCs w:val="20"/>
              </w:rPr>
              <w:t>Sustainability</w:t>
            </w:r>
          </w:p>
          <w:p w14:paraId="38CE9DED" w14:textId="77777777" w:rsidR="00145F30" w:rsidRPr="005753F7" w:rsidRDefault="00145F30" w:rsidP="007A7DA7">
            <w:pPr>
              <w:spacing w:line="360" w:lineRule="auto"/>
              <w:rPr>
                <w:rFonts w:cs="Arial"/>
                <w:szCs w:val="20"/>
              </w:rPr>
            </w:pPr>
          </w:p>
          <w:p w14:paraId="698D6B94" w14:textId="77777777" w:rsidR="00145F30" w:rsidRPr="005753F7" w:rsidRDefault="00145F30" w:rsidP="007A7DA7">
            <w:pPr>
              <w:spacing w:line="360" w:lineRule="auto"/>
              <w:rPr>
                <w:rFonts w:cs="Arial"/>
                <w:szCs w:val="20"/>
              </w:rPr>
            </w:pPr>
          </w:p>
          <w:p w14:paraId="71650ED7" w14:textId="77777777" w:rsidR="00145F30" w:rsidRPr="005753F7" w:rsidRDefault="00145F30" w:rsidP="007A7DA7">
            <w:pPr>
              <w:spacing w:line="360" w:lineRule="auto"/>
              <w:rPr>
                <w:rFonts w:cs="Arial"/>
                <w:szCs w:val="20"/>
              </w:rPr>
            </w:pPr>
            <w:r w:rsidRPr="005753F7">
              <w:rPr>
                <w:rFonts w:cs="Arial"/>
                <w:szCs w:val="20"/>
              </w:rPr>
              <w:t>Digital Literacies</w:t>
            </w:r>
          </w:p>
          <w:p w14:paraId="4CF73488" w14:textId="77777777" w:rsidR="00145F30" w:rsidRPr="005753F7" w:rsidRDefault="00145F30" w:rsidP="007A7DA7">
            <w:pPr>
              <w:spacing w:line="360" w:lineRule="auto"/>
              <w:rPr>
                <w:rFonts w:cs="Arial"/>
                <w:szCs w:val="20"/>
              </w:rPr>
            </w:pPr>
          </w:p>
          <w:p w14:paraId="42A72AEF" w14:textId="77777777" w:rsidR="00145F30" w:rsidRPr="005753F7" w:rsidRDefault="00145F30" w:rsidP="007A7DA7">
            <w:pPr>
              <w:spacing w:line="360" w:lineRule="auto"/>
              <w:rPr>
                <w:rFonts w:cs="Arial"/>
                <w:szCs w:val="20"/>
              </w:rPr>
            </w:pPr>
            <w:r w:rsidRPr="005753F7">
              <w:rPr>
                <w:rFonts w:cs="Arial"/>
                <w:szCs w:val="20"/>
              </w:rPr>
              <w:t>Professional Development</w:t>
            </w:r>
          </w:p>
          <w:p w14:paraId="2226F163" w14:textId="77777777" w:rsidR="00145F30" w:rsidRPr="005753F7" w:rsidRDefault="00145F30" w:rsidP="007A7DA7">
            <w:pPr>
              <w:spacing w:line="360" w:lineRule="auto"/>
              <w:rPr>
                <w:rFonts w:cs="Arial"/>
                <w:szCs w:val="20"/>
              </w:rPr>
            </w:pPr>
          </w:p>
          <w:p w14:paraId="4B071F48" w14:textId="77777777" w:rsidR="00145F30" w:rsidRPr="005753F7" w:rsidRDefault="00145F30" w:rsidP="007A7DA7">
            <w:pPr>
              <w:spacing w:line="360" w:lineRule="auto"/>
              <w:rPr>
                <w:rFonts w:cs="Arial"/>
                <w:szCs w:val="20"/>
              </w:rPr>
            </w:pPr>
          </w:p>
          <w:p w14:paraId="6B47EF76" w14:textId="77777777" w:rsidR="00145F30" w:rsidRPr="005753F7" w:rsidRDefault="00145F30" w:rsidP="007A7DA7">
            <w:pPr>
              <w:spacing w:line="360" w:lineRule="auto"/>
              <w:rPr>
                <w:rFonts w:cs="Arial"/>
                <w:szCs w:val="20"/>
              </w:rPr>
            </w:pPr>
            <w:r w:rsidRPr="005753F7">
              <w:rPr>
                <w:rFonts w:cs="Arial"/>
                <w:szCs w:val="20"/>
              </w:rPr>
              <w:t>Reflective Practice</w:t>
            </w:r>
          </w:p>
          <w:p w14:paraId="41BA67B2" w14:textId="77777777" w:rsidR="00145F30" w:rsidRPr="005753F7" w:rsidRDefault="00145F30" w:rsidP="007A7DA7">
            <w:pPr>
              <w:spacing w:line="360" w:lineRule="auto"/>
              <w:rPr>
                <w:rFonts w:cs="Arial"/>
                <w:szCs w:val="20"/>
              </w:rPr>
            </w:pPr>
          </w:p>
        </w:tc>
        <w:tc>
          <w:tcPr>
            <w:tcW w:w="476" w:type="dxa"/>
            <w:vMerge w:val="restart"/>
          </w:tcPr>
          <w:p w14:paraId="2728EBCF" w14:textId="77777777" w:rsidR="00145F30" w:rsidRPr="005753F7" w:rsidRDefault="00145F30" w:rsidP="007A7DA7">
            <w:pPr>
              <w:spacing w:line="360" w:lineRule="auto"/>
              <w:rPr>
                <w:rFonts w:cs="Arial"/>
                <w:szCs w:val="20"/>
              </w:rPr>
            </w:pPr>
            <w:r w:rsidRPr="005753F7">
              <w:rPr>
                <w:rFonts w:cs="Arial"/>
                <w:noProof/>
                <w:szCs w:val="20"/>
              </w:rPr>
              <w:drawing>
                <wp:anchor distT="0" distB="0" distL="114300" distR="114300" simplePos="0" relativeHeight="251684864" behindDoc="0" locked="0" layoutInCell="1" allowOverlap="1" wp14:anchorId="5B8FF3E3" wp14:editId="3C8C37F6">
                  <wp:simplePos x="0" y="0"/>
                  <wp:positionH relativeFrom="column">
                    <wp:posOffset>-17566</wp:posOffset>
                  </wp:positionH>
                  <wp:positionV relativeFrom="paragraph">
                    <wp:posOffset>203859</wp:posOffset>
                  </wp:positionV>
                  <wp:extent cx="335280" cy="5407660"/>
                  <wp:effectExtent l="0" t="0" r="7620" b="2540"/>
                  <wp:wrapSquare wrapText="bothSides"/>
                  <wp:docPr id="676246667" name="Picture 676246667"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ine on a black background&#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5280" cy="5407660"/>
                          </a:xfrm>
                          <a:prstGeom prst="rect">
                            <a:avLst/>
                          </a:prstGeom>
                          <a:noFill/>
                        </pic:spPr>
                      </pic:pic>
                    </a:graphicData>
                  </a:graphic>
                </wp:anchor>
              </w:drawing>
            </w:r>
          </w:p>
        </w:tc>
        <w:tc>
          <w:tcPr>
            <w:tcW w:w="2001" w:type="dxa"/>
            <w:vMerge w:val="restart"/>
          </w:tcPr>
          <w:p w14:paraId="67EB3D5D" w14:textId="77777777" w:rsidR="00145F30" w:rsidRPr="005753F7" w:rsidRDefault="00145F30" w:rsidP="007A7DA7">
            <w:pPr>
              <w:spacing w:line="360" w:lineRule="auto"/>
              <w:rPr>
                <w:rFonts w:cs="Arial"/>
                <w:szCs w:val="20"/>
              </w:rPr>
            </w:pPr>
            <w:r w:rsidRPr="005753F7">
              <w:rPr>
                <w:rFonts w:cs="Arial"/>
                <w:szCs w:val="20"/>
              </w:rPr>
              <w:t xml:space="preserve">Module 1 </w:t>
            </w:r>
          </w:p>
          <w:p w14:paraId="469DF878" w14:textId="77777777" w:rsidR="00145F30" w:rsidRPr="005753F7" w:rsidRDefault="00145F30" w:rsidP="007A7DA7">
            <w:pPr>
              <w:spacing w:line="360" w:lineRule="auto"/>
              <w:rPr>
                <w:rFonts w:cs="Arial"/>
                <w:szCs w:val="20"/>
              </w:rPr>
            </w:pPr>
            <w:r w:rsidRPr="005753F7">
              <w:rPr>
                <w:rFonts w:cs="Arial"/>
                <w:szCs w:val="20"/>
              </w:rPr>
              <w:t>Research Informed Teaching learning and Assessment</w:t>
            </w:r>
          </w:p>
          <w:p w14:paraId="3551EBB6" w14:textId="77777777" w:rsidR="00145F30" w:rsidRPr="005753F7" w:rsidRDefault="00145F30" w:rsidP="007A7DA7">
            <w:pPr>
              <w:spacing w:line="360" w:lineRule="auto"/>
              <w:rPr>
                <w:rFonts w:cs="Arial"/>
                <w:szCs w:val="20"/>
              </w:rPr>
            </w:pPr>
            <w:r w:rsidRPr="005753F7">
              <w:rPr>
                <w:rFonts w:cs="Arial"/>
                <w:szCs w:val="20"/>
              </w:rPr>
              <w:t>Context of practice – written and micro-teach</w:t>
            </w:r>
          </w:p>
          <w:p w14:paraId="22CC6FF9" w14:textId="77777777" w:rsidR="00145F30" w:rsidRPr="005753F7" w:rsidRDefault="00145F30" w:rsidP="007A7DA7">
            <w:pPr>
              <w:spacing w:line="360" w:lineRule="auto"/>
              <w:rPr>
                <w:rFonts w:cs="Arial"/>
                <w:szCs w:val="20"/>
              </w:rPr>
            </w:pPr>
            <w:r w:rsidRPr="005753F7">
              <w:rPr>
                <w:rFonts w:cs="Arial"/>
                <w:szCs w:val="20"/>
              </w:rPr>
              <w:t>Research-informed practice – intervention and justification</w:t>
            </w:r>
          </w:p>
          <w:p w14:paraId="17F0688B" w14:textId="77777777" w:rsidR="00145F30" w:rsidRPr="005753F7" w:rsidRDefault="00145F30" w:rsidP="007A7DA7">
            <w:pPr>
              <w:spacing w:line="360" w:lineRule="auto"/>
              <w:rPr>
                <w:rFonts w:cs="Arial"/>
                <w:szCs w:val="20"/>
              </w:rPr>
            </w:pPr>
          </w:p>
        </w:tc>
        <w:tc>
          <w:tcPr>
            <w:tcW w:w="2001" w:type="dxa"/>
            <w:shd w:val="clear" w:color="auto" w:fill="F2F2F2" w:themeFill="background1" w:themeFillShade="F2"/>
          </w:tcPr>
          <w:p w14:paraId="7CE7621A" w14:textId="77777777" w:rsidR="00145F30" w:rsidRPr="005753F7" w:rsidRDefault="00145F30" w:rsidP="007A7DA7">
            <w:pPr>
              <w:spacing w:line="360" w:lineRule="auto"/>
              <w:rPr>
                <w:rFonts w:cs="Arial"/>
                <w:szCs w:val="20"/>
              </w:rPr>
            </w:pPr>
          </w:p>
          <w:p w14:paraId="53AB75D5" w14:textId="77777777" w:rsidR="00145F30" w:rsidRPr="005753F7" w:rsidRDefault="00145F30" w:rsidP="007A7DA7">
            <w:pPr>
              <w:spacing w:line="360" w:lineRule="auto"/>
              <w:rPr>
                <w:rFonts w:cs="Arial"/>
                <w:szCs w:val="20"/>
              </w:rPr>
            </w:pPr>
          </w:p>
          <w:p w14:paraId="73D445EA" w14:textId="77777777" w:rsidR="00145F30" w:rsidRPr="005753F7" w:rsidRDefault="00145F30" w:rsidP="007A7DA7">
            <w:pPr>
              <w:spacing w:line="360" w:lineRule="auto"/>
              <w:rPr>
                <w:rFonts w:cs="Arial"/>
                <w:szCs w:val="20"/>
              </w:rPr>
            </w:pPr>
          </w:p>
          <w:p w14:paraId="318B2489" w14:textId="77777777" w:rsidR="00145F30" w:rsidRPr="005753F7" w:rsidRDefault="00145F30" w:rsidP="007A7DA7">
            <w:pPr>
              <w:spacing w:line="360" w:lineRule="auto"/>
              <w:rPr>
                <w:rFonts w:cs="Arial"/>
                <w:szCs w:val="20"/>
              </w:rPr>
            </w:pPr>
          </w:p>
        </w:tc>
        <w:tc>
          <w:tcPr>
            <w:tcW w:w="1626" w:type="dxa"/>
            <w:vMerge w:val="restart"/>
          </w:tcPr>
          <w:p w14:paraId="42055F6E" w14:textId="77777777" w:rsidR="00145F30" w:rsidRPr="005753F7" w:rsidRDefault="00145F30" w:rsidP="007A7DA7">
            <w:pPr>
              <w:spacing w:line="360" w:lineRule="auto"/>
              <w:rPr>
                <w:rFonts w:cs="Arial"/>
                <w:szCs w:val="20"/>
              </w:rPr>
            </w:pPr>
          </w:p>
          <w:p w14:paraId="632AD99F" w14:textId="77777777" w:rsidR="00145F30" w:rsidRPr="005753F7" w:rsidRDefault="00145F30" w:rsidP="007A7DA7">
            <w:pPr>
              <w:spacing w:line="360" w:lineRule="auto"/>
              <w:rPr>
                <w:rFonts w:cs="Arial"/>
                <w:szCs w:val="20"/>
              </w:rPr>
            </w:pPr>
          </w:p>
          <w:p w14:paraId="7DEBA0B8" w14:textId="77777777" w:rsidR="00145F30" w:rsidRPr="005753F7" w:rsidRDefault="00145F30" w:rsidP="007A7DA7">
            <w:pPr>
              <w:spacing w:line="360" w:lineRule="auto"/>
              <w:rPr>
                <w:rFonts w:cs="Arial"/>
                <w:szCs w:val="20"/>
              </w:rPr>
            </w:pPr>
          </w:p>
          <w:p w14:paraId="5381ABA1" w14:textId="77777777" w:rsidR="00145F30" w:rsidRPr="005753F7" w:rsidRDefault="00145F30" w:rsidP="007A7DA7">
            <w:pPr>
              <w:spacing w:line="360" w:lineRule="auto"/>
              <w:rPr>
                <w:rFonts w:cs="Arial"/>
                <w:szCs w:val="20"/>
              </w:rPr>
            </w:pPr>
          </w:p>
          <w:p w14:paraId="30A211D6" w14:textId="77777777" w:rsidR="00145F30" w:rsidRPr="005753F7" w:rsidRDefault="00145F30" w:rsidP="007A7DA7">
            <w:pPr>
              <w:spacing w:line="360" w:lineRule="auto"/>
              <w:rPr>
                <w:rFonts w:cs="Arial"/>
                <w:szCs w:val="20"/>
              </w:rPr>
            </w:pPr>
          </w:p>
          <w:p w14:paraId="54930A1E" w14:textId="77777777" w:rsidR="00145F30" w:rsidRPr="005753F7" w:rsidRDefault="00145F30" w:rsidP="007A7DA7">
            <w:pPr>
              <w:spacing w:line="360" w:lineRule="auto"/>
              <w:rPr>
                <w:rFonts w:cs="Arial"/>
                <w:szCs w:val="20"/>
              </w:rPr>
            </w:pPr>
          </w:p>
          <w:p w14:paraId="27F816C3" w14:textId="77777777" w:rsidR="00145F30" w:rsidRPr="005753F7" w:rsidRDefault="00145F30" w:rsidP="007A7DA7">
            <w:pPr>
              <w:spacing w:line="360" w:lineRule="auto"/>
              <w:rPr>
                <w:rFonts w:cs="Arial"/>
                <w:szCs w:val="20"/>
              </w:rPr>
            </w:pPr>
          </w:p>
          <w:p w14:paraId="738E05F6" w14:textId="77777777" w:rsidR="00145F30" w:rsidRPr="005753F7" w:rsidRDefault="00145F30" w:rsidP="007A7DA7">
            <w:pPr>
              <w:spacing w:line="360" w:lineRule="auto"/>
              <w:rPr>
                <w:rFonts w:cs="Arial"/>
                <w:szCs w:val="20"/>
              </w:rPr>
            </w:pPr>
          </w:p>
        </w:tc>
      </w:tr>
      <w:tr w:rsidR="00145F30" w:rsidRPr="00A501A2" w14:paraId="59519910" w14:textId="77777777" w:rsidTr="007A7DA7">
        <w:trPr>
          <w:trHeight w:val="1376"/>
          <w:jc w:val="center"/>
        </w:trPr>
        <w:tc>
          <w:tcPr>
            <w:tcW w:w="880" w:type="dxa"/>
            <w:vMerge/>
          </w:tcPr>
          <w:p w14:paraId="312CF534" w14:textId="77777777" w:rsidR="00145F30" w:rsidRPr="00A501A2" w:rsidRDefault="00145F30" w:rsidP="007A7DA7">
            <w:pPr>
              <w:spacing w:line="360" w:lineRule="auto"/>
              <w:rPr>
                <w:rFonts w:cs="Arial"/>
                <w:sz w:val="18"/>
                <w:szCs w:val="18"/>
              </w:rPr>
            </w:pPr>
          </w:p>
        </w:tc>
        <w:tc>
          <w:tcPr>
            <w:tcW w:w="1525" w:type="dxa"/>
            <w:vMerge/>
          </w:tcPr>
          <w:p w14:paraId="24C791E0" w14:textId="77777777" w:rsidR="00145F30" w:rsidRPr="00A501A2" w:rsidRDefault="00145F30" w:rsidP="007A7DA7">
            <w:pPr>
              <w:spacing w:line="360" w:lineRule="auto"/>
              <w:rPr>
                <w:rFonts w:cs="Arial"/>
                <w:sz w:val="18"/>
                <w:szCs w:val="18"/>
              </w:rPr>
            </w:pPr>
          </w:p>
        </w:tc>
        <w:tc>
          <w:tcPr>
            <w:tcW w:w="476" w:type="dxa"/>
            <w:vMerge/>
          </w:tcPr>
          <w:p w14:paraId="17340AE1" w14:textId="77777777" w:rsidR="00145F30" w:rsidRPr="00A501A2" w:rsidRDefault="00145F30" w:rsidP="007A7DA7">
            <w:pPr>
              <w:spacing w:line="360" w:lineRule="auto"/>
              <w:rPr>
                <w:rFonts w:cs="Arial"/>
                <w:sz w:val="18"/>
                <w:szCs w:val="18"/>
              </w:rPr>
            </w:pPr>
          </w:p>
        </w:tc>
        <w:tc>
          <w:tcPr>
            <w:tcW w:w="2001" w:type="dxa"/>
            <w:vMerge/>
          </w:tcPr>
          <w:p w14:paraId="42921EAC" w14:textId="77777777" w:rsidR="00145F30" w:rsidRPr="00A501A2" w:rsidRDefault="00145F30" w:rsidP="007A7DA7">
            <w:pPr>
              <w:spacing w:line="360" w:lineRule="auto"/>
              <w:rPr>
                <w:rFonts w:cs="Arial"/>
                <w:sz w:val="18"/>
                <w:szCs w:val="18"/>
              </w:rPr>
            </w:pPr>
          </w:p>
        </w:tc>
        <w:tc>
          <w:tcPr>
            <w:tcW w:w="2001" w:type="dxa"/>
            <w:vMerge w:val="restart"/>
          </w:tcPr>
          <w:p w14:paraId="7AAF8A84" w14:textId="77777777" w:rsidR="00145F30" w:rsidRPr="005753F7" w:rsidRDefault="00145F30" w:rsidP="007A7DA7">
            <w:pPr>
              <w:spacing w:line="360" w:lineRule="auto"/>
              <w:rPr>
                <w:rFonts w:cs="Arial"/>
                <w:szCs w:val="20"/>
              </w:rPr>
            </w:pPr>
            <w:r w:rsidRPr="005753F7">
              <w:rPr>
                <w:rFonts w:cs="Arial"/>
                <w:szCs w:val="20"/>
              </w:rPr>
              <w:t>Module 2</w:t>
            </w:r>
          </w:p>
          <w:p w14:paraId="3B61E895" w14:textId="77777777" w:rsidR="00145F30" w:rsidRPr="005753F7" w:rsidRDefault="00145F30" w:rsidP="007A7DA7">
            <w:pPr>
              <w:spacing w:line="360" w:lineRule="auto"/>
              <w:rPr>
                <w:rFonts w:cs="Arial"/>
                <w:szCs w:val="20"/>
              </w:rPr>
            </w:pPr>
            <w:r w:rsidRPr="005753F7">
              <w:rPr>
                <w:rFonts w:cs="Arial"/>
                <w:szCs w:val="20"/>
              </w:rPr>
              <w:t xml:space="preserve">Becoming a Specialist </w:t>
            </w:r>
          </w:p>
          <w:p w14:paraId="36247512" w14:textId="77777777" w:rsidR="00145F30" w:rsidRPr="005753F7" w:rsidRDefault="00145F30" w:rsidP="007A7DA7">
            <w:pPr>
              <w:spacing w:line="360" w:lineRule="auto"/>
              <w:rPr>
                <w:rFonts w:cs="Arial"/>
                <w:szCs w:val="20"/>
              </w:rPr>
            </w:pPr>
            <w:r w:rsidRPr="005753F7">
              <w:rPr>
                <w:rFonts w:cs="Arial"/>
                <w:szCs w:val="20"/>
              </w:rPr>
              <w:t>Teacher</w:t>
            </w:r>
          </w:p>
          <w:p w14:paraId="2FABFE52" w14:textId="77777777" w:rsidR="00145F30" w:rsidRPr="005753F7" w:rsidRDefault="00145F30" w:rsidP="007A7DA7">
            <w:pPr>
              <w:spacing w:line="360" w:lineRule="auto"/>
              <w:rPr>
                <w:rFonts w:cs="Arial"/>
                <w:szCs w:val="20"/>
              </w:rPr>
            </w:pPr>
          </w:p>
          <w:p w14:paraId="74484DE7" w14:textId="77777777" w:rsidR="00145F30" w:rsidRPr="005753F7" w:rsidRDefault="00145F30" w:rsidP="007A7DA7">
            <w:pPr>
              <w:spacing w:line="360" w:lineRule="auto"/>
              <w:rPr>
                <w:rFonts w:cs="Arial"/>
                <w:szCs w:val="20"/>
              </w:rPr>
            </w:pPr>
            <w:r>
              <w:rPr>
                <w:rFonts w:cs="Arial"/>
                <w:szCs w:val="20"/>
              </w:rPr>
              <w:t>5</w:t>
            </w:r>
            <w:r w:rsidRPr="005753F7">
              <w:rPr>
                <w:rFonts w:cs="Arial"/>
                <w:szCs w:val="20"/>
              </w:rPr>
              <w:t xml:space="preserve"> observations</w:t>
            </w:r>
          </w:p>
          <w:p w14:paraId="14E18703" w14:textId="77777777" w:rsidR="00145F30" w:rsidRPr="005753F7" w:rsidRDefault="00145F30" w:rsidP="007A7DA7">
            <w:pPr>
              <w:spacing w:line="360" w:lineRule="auto"/>
              <w:rPr>
                <w:rFonts w:cs="Arial"/>
                <w:szCs w:val="20"/>
              </w:rPr>
            </w:pPr>
            <w:r w:rsidRPr="005753F7">
              <w:rPr>
                <w:rFonts w:cs="Arial"/>
                <w:szCs w:val="20"/>
              </w:rPr>
              <w:t>e-portfolio development</w:t>
            </w:r>
          </w:p>
          <w:p w14:paraId="2B054DBD" w14:textId="77777777" w:rsidR="00145F30" w:rsidRPr="005753F7" w:rsidRDefault="00145F30" w:rsidP="007A7DA7">
            <w:pPr>
              <w:spacing w:line="360" w:lineRule="auto"/>
              <w:rPr>
                <w:rFonts w:cs="Arial"/>
                <w:szCs w:val="20"/>
              </w:rPr>
            </w:pPr>
            <w:r w:rsidRPr="005753F7">
              <w:rPr>
                <w:rFonts w:cs="Arial"/>
                <w:szCs w:val="20"/>
              </w:rPr>
              <w:t>Reflections</w:t>
            </w:r>
          </w:p>
          <w:p w14:paraId="058428BA" w14:textId="77777777" w:rsidR="00145F30" w:rsidRDefault="00145F30" w:rsidP="007A7DA7">
            <w:pPr>
              <w:spacing w:line="360" w:lineRule="auto"/>
              <w:rPr>
                <w:rFonts w:cs="Arial"/>
                <w:szCs w:val="20"/>
              </w:rPr>
            </w:pPr>
            <w:r w:rsidRPr="005A1CD3">
              <w:rPr>
                <w:rFonts w:cs="Arial"/>
                <w:szCs w:val="20"/>
              </w:rPr>
              <w:t xml:space="preserve">Personal </w:t>
            </w:r>
            <w:r>
              <w:rPr>
                <w:rFonts w:cs="Arial"/>
                <w:szCs w:val="20"/>
              </w:rPr>
              <w:t>s</w:t>
            </w:r>
            <w:r w:rsidRPr="005A1CD3">
              <w:rPr>
                <w:rFonts w:cs="Arial"/>
                <w:szCs w:val="20"/>
              </w:rPr>
              <w:t xml:space="preserve">kills </w:t>
            </w:r>
            <w:r>
              <w:rPr>
                <w:rFonts w:cs="Arial"/>
                <w:szCs w:val="20"/>
              </w:rPr>
              <w:t xml:space="preserve">presentation / </w:t>
            </w:r>
          </w:p>
          <w:p w14:paraId="3A1B0B9D" w14:textId="77777777" w:rsidR="00145F30" w:rsidRPr="005A1CD3" w:rsidRDefault="00145F30" w:rsidP="007A7DA7">
            <w:pPr>
              <w:spacing w:line="360" w:lineRule="auto"/>
              <w:rPr>
                <w:rFonts w:cs="Arial"/>
                <w:szCs w:val="20"/>
              </w:rPr>
            </w:pPr>
            <w:r>
              <w:rPr>
                <w:rFonts w:cs="Arial"/>
                <w:szCs w:val="20"/>
              </w:rPr>
              <w:t>Annotated bibliography</w:t>
            </w:r>
          </w:p>
          <w:p w14:paraId="3A9947AC" w14:textId="77777777" w:rsidR="00145F30" w:rsidRPr="00A501A2" w:rsidRDefault="00145F30" w:rsidP="007A7DA7">
            <w:pPr>
              <w:spacing w:line="360" w:lineRule="auto"/>
              <w:rPr>
                <w:rFonts w:cs="Arial"/>
                <w:sz w:val="18"/>
                <w:szCs w:val="18"/>
              </w:rPr>
            </w:pPr>
          </w:p>
        </w:tc>
        <w:tc>
          <w:tcPr>
            <w:tcW w:w="1626" w:type="dxa"/>
            <w:vMerge/>
          </w:tcPr>
          <w:p w14:paraId="255F6FD2" w14:textId="77777777" w:rsidR="00145F30" w:rsidRPr="00A501A2" w:rsidRDefault="00145F30" w:rsidP="007A7DA7">
            <w:pPr>
              <w:spacing w:line="360" w:lineRule="auto"/>
              <w:rPr>
                <w:rFonts w:cs="Arial"/>
                <w:sz w:val="18"/>
                <w:szCs w:val="18"/>
              </w:rPr>
            </w:pPr>
          </w:p>
        </w:tc>
      </w:tr>
      <w:tr w:rsidR="00145F30" w:rsidRPr="00A501A2" w14:paraId="331DAC89" w14:textId="77777777" w:rsidTr="007A7DA7">
        <w:trPr>
          <w:trHeight w:val="1572"/>
          <w:jc w:val="center"/>
        </w:trPr>
        <w:tc>
          <w:tcPr>
            <w:tcW w:w="880" w:type="dxa"/>
            <w:vMerge/>
          </w:tcPr>
          <w:p w14:paraId="2A69E97C" w14:textId="77777777" w:rsidR="00145F30" w:rsidRPr="00A501A2" w:rsidRDefault="00145F30" w:rsidP="007A7DA7">
            <w:pPr>
              <w:spacing w:line="360" w:lineRule="auto"/>
              <w:rPr>
                <w:rFonts w:cs="Arial"/>
                <w:sz w:val="18"/>
                <w:szCs w:val="18"/>
              </w:rPr>
            </w:pPr>
          </w:p>
        </w:tc>
        <w:tc>
          <w:tcPr>
            <w:tcW w:w="1525" w:type="dxa"/>
            <w:vMerge/>
          </w:tcPr>
          <w:p w14:paraId="3C2EF863" w14:textId="77777777" w:rsidR="00145F30" w:rsidRPr="00A501A2" w:rsidRDefault="00145F30" w:rsidP="007A7DA7">
            <w:pPr>
              <w:spacing w:line="360" w:lineRule="auto"/>
              <w:rPr>
                <w:rFonts w:cs="Arial"/>
                <w:sz w:val="18"/>
                <w:szCs w:val="18"/>
              </w:rPr>
            </w:pPr>
          </w:p>
        </w:tc>
        <w:tc>
          <w:tcPr>
            <w:tcW w:w="476" w:type="dxa"/>
            <w:vMerge/>
            <w:shd w:val="clear" w:color="auto" w:fill="F2F2F2" w:themeFill="background1" w:themeFillShade="F2"/>
          </w:tcPr>
          <w:p w14:paraId="70FBCC99" w14:textId="77777777" w:rsidR="00145F30" w:rsidRPr="00A501A2" w:rsidRDefault="00145F30" w:rsidP="007A7DA7">
            <w:pPr>
              <w:spacing w:line="360" w:lineRule="auto"/>
              <w:rPr>
                <w:rFonts w:cs="Arial"/>
                <w:sz w:val="18"/>
                <w:szCs w:val="18"/>
              </w:rPr>
            </w:pPr>
          </w:p>
        </w:tc>
        <w:tc>
          <w:tcPr>
            <w:tcW w:w="2001" w:type="dxa"/>
            <w:shd w:val="clear" w:color="auto" w:fill="F2F2F2" w:themeFill="background1" w:themeFillShade="F2"/>
          </w:tcPr>
          <w:p w14:paraId="06E4F33C" w14:textId="77777777" w:rsidR="00145F30" w:rsidRPr="00A501A2" w:rsidRDefault="00145F30" w:rsidP="007A7DA7">
            <w:pPr>
              <w:spacing w:line="360" w:lineRule="auto"/>
              <w:rPr>
                <w:rFonts w:cs="Arial"/>
                <w:sz w:val="18"/>
                <w:szCs w:val="18"/>
              </w:rPr>
            </w:pPr>
          </w:p>
        </w:tc>
        <w:tc>
          <w:tcPr>
            <w:tcW w:w="2001" w:type="dxa"/>
            <w:vMerge/>
          </w:tcPr>
          <w:p w14:paraId="1853FCC5" w14:textId="77777777" w:rsidR="00145F30" w:rsidRPr="00A501A2" w:rsidRDefault="00145F30" w:rsidP="007A7DA7">
            <w:pPr>
              <w:spacing w:line="360" w:lineRule="auto"/>
              <w:rPr>
                <w:rFonts w:cs="Arial"/>
                <w:sz w:val="18"/>
                <w:szCs w:val="18"/>
              </w:rPr>
            </w:pPr>
          </w:p>
        </w:tc>
        <w:tc>
          <w:tcPr>
            <w:tcW w:w="1626" w:type="dxa"/>
          </w:tcPr>
          <w:p w14:paraId="6914DF57" w14:textId="77777777" w:rsidR="00145F30" w:rsidRPr="00A501A2" w:rsidRDefault="00145F30" w:rsidP="007A7DA7">
            <w:pPr>
              <w:spacing w:line="360" w:lineRule="auto"/>
              <w:rPr>
                <w:rFonts w:cs="Arial"/>
                <w:sz w:val="18"/>
                <w:szCs w:val="18"/>
              </w:rPr>
            </w:pPr>
          </w:p>
          <w:p w14:paraId="60C8FB46" w14:textId="77777777" w:rsidR="00145F30" w:rsidRPr="00A501A2" w:rsidRDefault="00145F30" w:rsidP="007A7DA7">
            <w:pPr>
              <w:spacing w:line="360" w:lineRule="auto"/>
              <w:rPr>
                <w:rFonts w:cs="Arial"/>
                <w:sz w:val="18"/>
                <w:szCs w:val="18"/>
              </w:rPr>
            </w:pPr>
          </w:p>
          <w:p w14:paraId="195C9123" w14:textId="77777777" w:rsidR="00145F30" w:rsidRPr="00A501A2" w:rsidRDefault="00145F30" w:rsidP="007A7DA7">
            <w:pPr>
              <w:spacing w:line="360" w:lineRule="auto"/>
              <w:rPr>
                <w:rFonts w:cs="Arial"/>
                <w:sz w:val="18"/>
                <w:szCs w:val="18"/>
              </w:rPr>
            </w:pPr>
          </w:p>
          <w:p w14:paraId="0F38A3FD" w14:textId="77777777" w:rsidR="00145F30" w:rsidRPr="00A501A2" w:rsidRDefault="00145F30" w:rsidP="007A7DA7">
            <w:pPr>
              <w:spacing w:line="360" w:lineRule="auto"/>
              <w:rPr>
                <w:rFonts w:cs="Arial"/>
                <w:sz w:val="18"/>
                <w:szCs w:val="18"/>
              </w:rPr>
            </w:pPr>
          </w:p>
          <w:p w14:paraId="0AF7E433" w14:textId="77777777" w:rsidR="00145F30" w:rsidRPr="00A501A2" w:rsidRDefault="00145F30" w:rsidP="007A7DA7">
            <w:pPr>
              <w:spacing w:line="360" w:lineRule="auto"/>
              <w:rPr>
                <w:rFonts w:cs="Arial"/>
                <w:sz w:val="18"/>
                <w:szCs w:val="18"/>
              </w:rPr>
            </w:pPr>
          </w:p>
          <w:p w14:paraId="62FA3059" w14:textId="77777777" w:rsidR="00145F30" w:rsidRPr="005A1CD3" w:rsidRDefault="00145F30" w:rsidP="007A7DA7">
            <w:pPr>
              <w:spacing w:line="360" w:lineRule="auto"/>
              <w:rPr>
                <w:rFonts w:cs="Arial"/>
                <w:szCs w:val="20"/>
              </w:rPr>
            </w:pPr>
            <w:r w:rsidRPr="005A1CD3">
              <w:rPr>
                <w:rFonts w:cs="Arial"/>
                <w:szCs w:val="20"/>
              </w:rPr>
              <w:t xml:space="preserve">Review and </w:t>
            </w:r>
            <w:r>
              <w:rPr>
                <w:rFonts w:cs="Arial"/>
                <w:szCs w:val="20"/>
              </w:rPr>
              <w:t>T</w:t>
            </w:r>
            <w:r w:rsidRPr="005A1CD3">
              <w:rPr>
                <w:rFonts w:cs="Arial"/>
                <w:szCs w:val="20"/>
              </w:rPr>
              <w:t xml:space="preserve">argets </w:t>
            </w:r>
            <w:r>
              <w:rPr>
                <w:rFonts w:cs="Arial"/>
                <w:szCs w:val="20"/>
              </w:rPr>
              <w:t>1</w:t>
            </w:r>
          </w:p>
        </w:tc>
      </w:tr>
      <w:tr w:rsidR="00145F30" w:rsidRPr="00A501A2" w14:paraId="6A40CA51" w14:textId="77777777" w:rsidTr="007A7DA7">
        <w:trPr>
          <w:trHeight w:val="1376"/>
          <w:jc w:val="center"/>
        </w:trPr>
        <w:tc>
          <w:tcPr>
            <w:tcW w:w="880" w:type="dxa"/>
            <w:vMerge/>
          </w:tcPr>
          <w:p w14:paraId="1470D452" w14:textId="77777777" w:rsidR="00145F30" w:rsidRPr="00A501A2" w:rsidRDefault="00145F30" w:rsidP="007A7DA7">
            <w:pPr>
              <w:spacing w:line="360" w:lineRule="auto"/>
              <w:rPr>
                <w:rFonts w:cs="Arial"/>
                <w:sz w:val="18"/>
                <w:szCs w:val="18"/>
              </w:rPr>
            </w:pPr>
          </w:p>
        </w:tc>
        <w:tc>
          <w:tcPr>
            <w:tcW w:w="1525" w:type="dxa"/>
            <w:vMerge/>
          </w:tcPr>
          <w:p w14:paraId="478E0B61" w14:textId="77777777" w:rsidR="00145F30" w:rsidRPr="00A501A2" w:rsidRDefault="00145F30" w:rsidP="007A7DA7">
            <w:pPr>
              <w:spacing w:line="360" w:lineRule="auto"/>
              <w:rPr>
                <w:rFonts w:cs="Arial"/>
                <w:sz w:val="18"/>
                <w:szCs w:val="18"/>
              </w:rPr>
            </w:pPr>
          </w:p>
        </w:tc>
        <w:tc>
          <w:tcPr>
            <w:tcW w:w="476" w:type="dxa"/>
            <w:vMerge/>
            <w:shd w:val="clear" w:color="auto" w:fill="F2F2F2" w:themeFill="background1" w:themeFillShade="F2"/>
          </w:tcPr>
          <w:p w14:paraId="2F576DEB" w14:textId="77777777" w:rsidR="00145F30" w:rsidRPr="00A501A2" w:rsidRDefault="00145F30" w:rsidP="007A7DA7">
            <w:pPr>
              <w:spacing w:line="360" w:lineRule="auto"/>
              <w:rPr>
                <w:rFonts w:cs="Arial"/>
                <w:sz w:val="18"/>
                <w:szCs w:val="18"/>
              </w:rPr>
            </w:pPr>
          </w:p>
        </w:tc>
        <w:tc>
          <w:tcPr>
            <w:tcW w:w="2001" w:type="dxa"/>
            <w:vMerge w:val="restart"/>
            <w:shd w:val="clear" w:color="auto" w:fill="auto"/>
          </w:tcPr>
          <w:p w14:paraId="48209681" w14:textId="77777777" w:rsidR="00145F30" w:rsidRPr="005753F7" w:rsidRDefault="00145F30" w:rsidP="007A7DA7">
            <w:pPr>
              <w:spacing w:line="360" w:lineRule="auto"/>
              <w:rPr>
                <w:rFonts w:cs="Arial"/>
                <w:szCs w:val="20"/>
              </w:rPr>
            </w:pPr>
            <w:r w:rsidRPr="005753F7">
              <w:rPr>
                <w:rFonts w:cs="Arial"/>
                <w:szCs w:val="20"/>
              </w:rPr>
              <w:t xml:space="preserve">Module 4 </w:t>
            </w:r>
          </w:p>
          <w:p w14:paraId="253AAD4E" w14:textId="77777777" w:rsidR="00145F30" w:rsidRPr="005753F7" w:rsidRDefault="00145F30" w:rsidP="007A7DA7">
            <w:pPr>
              <w:spacing w:line="360" w:lineRule="auto"/>
              <w:rPr>
                <w:rFonts w:cs="Arial"/>
                <w:szCs w:val="20"/>
              </w:rPr>
            </w:pPr>
            <w:r>
              <w:rPr>
                <w:rFonts w:cs="Arial"/>
                <w:szCs w:val="20"/>
              </w:rPr>
              <w:t>Curriculum and context (or option module)</w:t>
            </w:r>
          </w:p>
          <w:p w14:paraId="57174607" w14:textId="77777777" w:rsidR="00145F30" w:rsidRPr="005753F7" w:rsidRDefault="00145F30" w:rsidP="007A7DA7">
            <w:pPr>
              <w:spacing w:line="360" w:lineRule="auto"/>
              <w:rPr>
                <w:rFonts w:cs="Arial"/>
                <w:szCs w:val="20"/>
              </w:rPr>
            </w:pPr>
          </w:p>
          <w:p w14:paraId="32E65954" w14:textId="77777777" w:rsidR="00145F30" w:rsidRPr="005753F7" w:rsidRDefault="00145F30" w:rsidP="007A7DA7">
            <w:pPr>
              <w:spacing w:line="360" w:lineRule="auto"/>
              <w:rPr>
                <w:rFonts w:cs="Arial"/>
                <w:szCs w:val="20"/>
              </w:rPr>
            </w:pPr>
            <w:r>
              <w:rPr>
                <w:rFonts w:cs="Arial"/>
                <w:szCs w:val="20"/>
              </w:rPr>
              <w:t xml:space="preserve">Policy </w:t>
            </w:r>
            <w:r w:rsidRPr="005753F7">
              <w:rPr>
                <w:rFonts w:cs="Arial"/>
                <w:szCs w:val="20"/>
              </w:rPr>
              <w:t>presentation</w:t>
            </w:r>
          </w:p>
          <w:p w14:paraId="49FDBCBD" w14:textId="77777777" w:rsidR="00145F30" w:rsidRPr="005753F7" w:rsidRDefault="00145F30" w:rsidP="007A7DA7">
            <w:pPr>
              <w:spacing w:line="360" w:lineRule="auto"/>
              <w:rPr>
                <w:rFonts w:cs="Arial"/>
                <w:szCs w:val="20"/>
              </w:rPr>
            </w:pPr>
          </w:p>
          <w:p w14:paraId="263E749B" w14:textId="77777777" w:rsidR="00145F30" w:rsidRPr="005753F7" w:rsidRDefault="00145F30" w:rsidP="007A7DA7">
            <w:pPr>
              <w:spacing w:line="360" w:lineRule="auto"/>
              <w:rPr>
                <w:rFonts w:cs="Arial"/>
                <w:szCs w:val="20"/>
              </w:rPr>
            </w:pPr>
          </w:p>
          <w:p w14:paraId="450C1EE6" w14:textId="77777777" w:rsidR="00145F30" w:rsidRPr="005753F7" w:rsidRDefault="00145F30" w:rsidP="007A7DA7">
            <w:pPr>
              <w:spacing w:line="360" w:lineRule="auto"/>
              <w:rPr>
                <w:rFonts w:cs="Arial"/>
                <w:szCs w:val="20"/>
              </w:rPr>
            </w:pPr>
          </w:p>
          <w:p w14:paraId="7D0A270E" w14:textId="77777777" w:rsidR="00145F30" w:rsidRPr="005753F7" w:rsidRDefault="00145F30" w:rsidP="007A7DA7">
            <w:pPr>
              <w:spacing w:line="360" w:lineRule="auto"/>
              <w:rPr>
                <w:rFonts w:cs="Arial"/>
                <w:szCs w:val="20"/>
              </w:rPr>
            </w:pPr>
          </w:p>
          <w:p w14:paraId="09894B8F" w14:textId="77777777" w:rsidR="00145F30" w:rsidRPr="005753F7" w:rsidRDefault="00145F30" w:rsidP="007A7DA7">
            <w:pPr>
              <w:spacing w:line="360" w:lineRule="auto"/>
              <w:rPr>
                <w:rFonts w:cs="Arial"/>
                <w:szCs w:val="20"/>
              </w:rPr>
            </w:pPr>
            <w:r>
              <w:rPr>
                <w:rFonts w:cs="Arial"/>
                <w:szCs w:val="20"/>
              </w:rPr>
              <w:t>Curriculum evaluation</w:t>
            </w:r>
            <w:r w:rsidRPr="005753F7">
              <w:rPr>
                <w:rFonts w:cs="Arial"/>
                <w:szCs w:val="20"/>
              </w:rPr>
              <w:t xml:space="preserve"> – written assignment</w:t>
            </w:r>
          </w:p>
          <w:p w14:paraId="73247002" w14:textId="77777777" w:rsidR="00145F30" w:rsidRPr="005753F7" w:rsidRDefault="00145F30" w:rsidP="007A7DA7">
            <w:pPr>
              <w:spacing w:line="360" w:lineRule="auto"/>
              <w:rPr>
                <w:rFonts w:cs="Arial"/>
                <w:szCs w:val="20"/>
              </w:rPr>
            </w:pPr>
          </w:p>
        </w:tc>
        <w:tc>
          <w:tcPr>
            <w:tcW w:w="2001" w:type="dxa"/>
            <w:vMerge w:val="restart"/>
          </w:tcPr>
          <w:p w14:paraId="57E9EC5E" w14:textId="77777777" w:rsidR="00145F30" w:rsidRPr="005753F7" w:rsidRDefault="00145F30" w:rsidP="007A7DA7">
            <w:pPr>
              <w:spacing w:line="360" w:lineRule="auto"/>
              <w:rPr>
                <w:rFonts w:cs="Arial"/>
                <w:szCs w:val="20"/>
              </w:rPr>
            </w:pPr>
            <w:r w:rsidRPr="005753F7">
              <w:rPr>
                <w:rFonts w:cs="Arial"/>
                <w:szCs w:val="20"/>
              </w:rPr>
              <w:t>Module 3</w:t>
            </w:r>
          </w:p>
          <w:p w14:paraId="441DC4DD" w14:textId="77777777" w:rsidR="00145F30" w:rsidRPr="005753F7" w:rsidRDefault="00145F30" w:rsidP="007A7DA7">
            <w:pPr>
              <w:spacing w:line="360" w:lineRule="auto"/>
              <w:rPr>
                <w:rFonts w:cs="Arial"/>
                <w:szCs w:val="20"/>
              </w:rPr>
            </w:pPr>
            <w:r w:rsidRPr="005753F7">
              <w:rPr>
                <w:rFonts w:cs="Arial"/>
                <w:szCs w:val="20"/>
              </w:rPr>
              <w:t>Being a Specialist Teacher</w:t>
            </w:r>
          </w:p>
          <w:p w14:paraId="45162FA5" w14:textId="77777777" w:rsidR="00145F30" w:rsidRPr="005753F7" w:rsidRDefault="00145F30" w:rsidP="007A7DA7">
            <w:pPr>
              <w:spacing w:line="360" w:lineRule="auto"/>
              <w:rPr>
                <w:rFonts w:cs="Arial"/>
                <w:szCs w:val="20"/>
              </w:rPr>
            </w:pPr>
          </w:p>
          <w:p w14:paraId="7F2EB337" w14:textId="77777777" w:rsidR="00145F30" w:rsidRPr="005753F7" w:rsidRDefault="00145F30" w:rsidP="007A7DA7">
            <w:pPr>
              <w:spacing w:line="360" w:lineRule="auto"/>
              <w:rPr>
                <w:rFonts w:cs="Arial"/>
                <w:szCs w:val="20"/>
              </w:rPr>
            </w:pPr>
            <w:r>
              <w:rPr>
                <w:rFonts w:cs="Arial"/>
                <w:szCs w:val="20"/>
              </w:rPr>
              <w:t>5</w:t>
            </w:r>
            <w:r w:rsidRPr="005753F7">
              <w:rPr>
                <w:rFonts w:cs="Arial"/>
                <w:szCs w:val="20"/>
              </w:rPr>
              <w:t xml:space="preserve"> observations</w:t>
            </w:r>
          </w:p>
          <w:p w14:paraId="3D9E42DC" w14:textId="77777777" w:rsidR="00145F30" w:rsidRPr="005753F7" w:rsidRDefault="00145F30" w:rsidP="007A7DA7">
            <w:pPr>
              <w:spacing w:line="360" w:lineRule="auto"/>
              <w:rPr>
                <w:rFonts w:cs="Arial"/>
                <w:szCs w:val="20"/>
              </w:rPr>
            </w:pPr>
            <w:r w:rsidRPr="005753F7">
              <w:rPr>
                <w:rFonts w:cs="Arial"/>
                <w:szCs w:val="20"/>
              </w:rPr>
              <w:t>e-portfolio development</w:t>
            </w:r>
          </w:p>
          <w:p w14:paraId="7B77D1C0" w14:textId="77777777" w:rsidR="00145F30" w:rsidRPr="005753F7" w:rsidRDefault="00145F30" w:rsidP="007A7DA7">
            <w:pPr>
              <w:spacing w:line="360" w:lineRule="auto"/>
              <w:rPr>
                <w:rFonts w:cs="Arial"/>
                <w:szCs w:val="20"/>
              </w:rPr>
            </w:pPr>
            <w:r w:rsidRPr="005753F7">
              <w:rPr>
                <w:rFonts w:cs="Arial"/>
                <w:szCs w:val="20"/>
              </w:rPr>
              <w:t>Reflections</w:t>
            </w:r>
          </w:p>
          <w:p w14:paraId="3EB6BF2B" w14:textId="77777777" w:rsidR="00145F30" w:rsidRPr="005753F7" w:rsidRDefault="00145F30" w:rsidP="007A7DA7">
            <w:pPr>
              <w:spacing w:line="360" w:lineRule="auto"/>
              <w:rPr>
                <w:rFonts w:cs="Arial"/>
                <w:szCs w:val="20"/>
              </w:rPr>
            </w:pPr>
          </w:p>
          <w:p w14:paraId="03D09763" w14:textId="77777777" w:rsidR="00145F30" w:rsidRPr="005753F7" w:rsidRDefault="00145F30" w:rsidP="007A7DA7">
            <w:pPr>
              <w:spacing w:line="360" w:lineRule="auto"/>
              <w:rPr>
                <w:rFonts w:cs="Arial"/>
                <w:szCs w:val="20"/>
              </w:rPr>
            </w:pPr>
            <w:r w:rsidRPr="005753F7">
              <w:rPr>
                <w:rFonts w:cs="Arial"/>
                <w:szCs w:val="20"/>
              </w:rPr>
              <w:t>Specialist Conference paper/presentation</w:t>
            </w:r>
          </w:p>
          <w:p w14:paraId="744C5E5E" w14:textId="77777777" w:rsidR="00145F30" w:rsidRPr="005753F7" w:rsidRDefault="00145F30" w:rsidP="007A7DA7">
            <w:pPr>
              <w:spacing w:line="360" w:lineRule="auto"/>
              <w:rPr>
                <w:rFonts w:cs="Arial"/>
                <w:szCs w:val="20"/>
              </w:rPr>
            </w:pPr>
          </w:p>
          <w:p w14:paraId="30CD3F33" w14:textId="77777777" w:rsidR="00145F30" w:rsidRPr="005753F7" w:rsidRDefault="00145F30" w:rsidP="007A7DA7">
            <w:pPr>
              <w:spacing w:line="360" w:lineRule="auto"/>
              <w:rPr>
                <w:rFonts w:cs="Arial"/>
                <w:szCs w:val="20"/>
              </w:rPr>
            </w:pPr>
          </w:p>
        </w:tc>
        <w:tc>
          <w:tcPr>
            <w:tcW w:w="1626" w:type="dxa"/>
            <w:tcBorders>
              <w:bottom w:val="single" w:sz="4" w:space="0" w:color="auto"/>
            </w:tcBorders>
          </w:tcPr>
          <w:p w14:paraId="4CFE5587" w14:textId="77777777" w:rsidR="00145F30" w:rsidRPr="005753F7" w:rsidRDefault="00145F30" w:rsidP="007A7DA7">
            <w:pPr>
              <w:spacing w:line="360" w:lineRule="auto"/>
              <w:rPr>
                <w:rFonts w:cs="Arial"/>
                <w:szCs w:val="20"/>
              </w:rPr>
            </w:pPr>
          </w:p>
          <w:p w14:paraId="5423F941" w14:textId="77777777" w:rsidR="00145F30" w:rsidRPr="005753F7" w:rsidRDefault="00145F30" w:rsidP="007A7DA7">
            <w:pPr>
              <w:spacing w:line="360" w:lineRule="auto"/>
              <w:rPr>
                <w:rFonts w:cs="Arial"/>
                <w:szCs w:val="20"/>
              </w:rPr>
            </w:pPr>
          </w:p>
          <w:p w14:paraId="031E0AF5" w14:textId="77777777" w:rsidR="00145F30" w:rsidRPr="005753F7" w:rsidRDefault="00145F30" w:rsidP="007A7DA7">
            <w:pPr>
              <w:spacing w:line="360" w:lineRule="auto"/>
              <w:rPr>
                <w:rFonts w:cs="Arial"/>
                <w:szCs w:val="20"/>
              </w:rPr>
            </w:pPr>
          </w:p>
          <w:p w14:paraId="32971266" w14:textId="77777777" w:rsidR="00145F30" w:rsidRPr="005753F7" w:rsidRDefault="00145F30" w:rsidP="007A7DA7">
            <w:pPr>
              <w:spacing w:line="360" w:lineRule="auto"/>
              <w:rPr>
                <w:rFonts w:cs="Arial"/>
                <w:szCs w:val="20"/>
              </w:rPr>
            </w:pPr>
          </w:p>
          <w:p w14:paraId="68A9B224" w14:textId="77777777" w:rsidR="00145F30" w:rsidRPr="005753F7" w:rsidRDefault="00145F30" w:rsidP="007A7DA7">
            <w:pPr>
              <w:spacing w:line="360" w:lineRule="auto"/>
              <w:rPr>
                <w:rFonts w:cs="Arial"/>
                <w:szCs w:val="20"/>
              </w:rPr>
            </w:pPr>
          </w:p>
          <w:p w14:paraId="5123ECD0" w14:textId="77777777" w:rsidR="00145F30" w:rsidRPr="005753F7" w:rsidRDefault="00145F30" w:rsidP="007A7DA7">
            <w:pPr>
              <w:spacing w:line="360" w:lineRule="auto"/>
              <w:rPr>
                <w:rFonts w:cs="Arial"/>
                <w:szCs w:val="20"/>
              </w:rPr>
            </w:pPr>
          </w:p>
        </w:tc>
      </w:tr>
      <w:tr w:rsidR="00145F30" w:rsidRPr="00A501A2" w14:paraId="06142CDC" w14:textId="77777777" w:rsidTr="007A7DA7">
        <w:trPr>
          <w:trHeight w:val="1376"/>
          <w:jc w:val="center"/>
        </w:trPr>
        <w:tc>
          <w:tcPr>
            <w:tcW w:w="880" w:type="dxa"/>
            <w:vMerge/>
          </w:tcPr>
          <w:p w14:paraId="529E6EB3" w14:textId="77777777" w:rsidR="00145F30" w:rsidRPr="00A501A2" w:rsidRDefault="00145F30" w:rsidP="007A7DA7">
            <w:pPr>
              <w:spacing w:line="360" w:lineRule="auto"/>
              <w:rPr>
                <w:rFonts w:cs="Arial"/>
                <w:sz w:val="18"/>
                <w:szCs w:val="18"/>
              </w:rPr>
            </w:pPr>
          </w:p>
        </w:tc>
        <w:tc>
          <w:tcPr>
            <w:tcW w:w="1525" w:type="dxa"/>
            <w:vMerge/>
          </w:tcPr>
          <w:p w14:paraId="2309AABC" w14:textId="77777777" w:rsidR="00145F30" w:rsidRPr="00A501A2" w:rsidRDefault="00145F30" w:rsidP="007A7DA7">
            <w:pPr>
              <w:spacing w:line="360" w:lineRule="auto"/>
              <w:rPr>
                <w:rFonts w:cs="Arial"/>
                <w:sz w:val="18"/>
                <w:szCs w:val="18"/>
              </w:rPr>
            </w:pPr>
          </w:p>
        </w:tc>
        <w:tc>
          <w:tcPr>
            <w:tcW w:w="476" w:type="dxa"/>
            <w:vMerge/>
            <w:shd w:val="clear" w:color="auto" w:fill="F2F2F2" w:themeFill="background1" w:themeFillShade="F2"/>
          </w:tcPr>
          <w:p w14:paraId="44E7C2BE" w14:textId="77777777" w:rsidR="00145F30" w:rsidRPr="00A501A2" w:rsidRDefault="00145F30" w:rsidP="007A7DA7">
            <w:pPr>
              <w:spacing w:line="360" w:lineRule="auto"/>
              <w:rPr>
                <w:rFonts w:cs="Arial"/>
                <w:sz w:val="18"/>
                <w:szCs w:val="18"/>
              </w:rPr>
            </w:pPr>
          </w:p>
        </w:tc>
        <w:tc>
          <w:tcPr>
            <w:tcW w:w="2001" w:type="dxa"/>
            <w:vMerge/>
            <w:shd w:val="clear" w:color="auto" w:fill="auto"/>
          </w:tcPr>
          <w:p w14:paraId="0A26C1B4" w14:textId="77777777" w:rsidR="00145F30" w:rsidRPr="005753F7" w:rsidRDefault="00145F30" w:rsidP="007A7DA7">
            <w:pPr>
              <w:spacing w:line="360" w:lineRule="auto"/>
              <w:rPr>
                <w:rFonts w:cs="Arial"/>
                <w:szCs w:val="20"/>
              </w:rPr>
            </w:pPr>
          </w:p>
        </w:tc>
        <w:tc>
          <w:tcPr>
            <w:tcW w:w="2001" w:type="dxa"/>
            <w:vMerge/>
          </w:tcPr>
          <w:p w14:paraId="0BE1BF3B" w14:textId="77777777" w:rsidR="00145F30" w:rsidRPr="005753F7" w:rsidRDefault="00145F30" w:rsidP="007A7DA7">
            <w:pPr>
              <w:spacing w:line="360" w:lineRule="auto"/>
              <w:rPr>
                <w:rFonts w:cs="Arial"/>
                <w:szCs w:val="20"/>
              </w:rPr>
            </w:pPr>
          </w:p>
        </w:tc>
        <w:tc>
          <w:tcPr>
            <w:tcW w:w="1626" w:type="dxa"/>
            <w:tcBorders>
              <w:bottom w:val="single" w:sz="4" w:space="0" w:color="auto"/>
            </w:tcBorders>
          </w:tcPr>
          <w:p w14:paraId="6E71EDAF" w14:textId="77777777" w:rsidR="00145F30" w:rsidRPr="005753F7" w:rsidRDefault="00145F30" w:rsidP="007A7DA7">
            <w:pPr>
              <w:spacing w:line="360" w:lineRule="auto"/>
              <w:rPr>
                <w:rFonts w:cs="Arial"/>
                <w:szCs w:val="20"/>
              </w:rPr>
            </w:pPr>
          </w:p>
          <w:p w14:paraId="23B835B5" w14:textId="77777777" w:rsidR="00145F30" w:rsidRPr="005753F7" w:rsidRDefault="00145F30" w:rsidP="007A7DA7">
            <w:pPr>
              <w:spacing w:line="360" w:lineRule="auto"/>
              <w:rPr>
                <w:rFonts w:cs="Arial"/>
                <w:szCs w:val="20"/>
              </w:rPr>
            </w:pPr>
          </w:p>
          <w:p w14:paraId="6CF12037" w14:textId="77777777" w:rsidR="00145F30" w:rsidRPr="005753F7" w:rsidRDefault="00145F30" w:rsidP="007A7DA7">
            <w:pPr>
              <w:spacing w:line="360" w:lineRule="auto"/>
              <w:rPr>
                <w:rFonts w:cs="Arial"/>
                <w:szCs w:val="20"/>
              </w:rPr>
            </w:pPr>
          </w:p>
          <w:p w14:paraId="796DD869" w14:textId="77777777" w:rsidR="00145F30" w:rsidRPr="005753F7" w:rsidRDefault="00145F30" w:rsidP="007A7DA7">
            <w:pPr>
              <w:spacing w:line="360" w:lineRule="auto"/>
              <w:rPr>
                <w:rFonts w:cs="Arial"/>
                <w:szCs w:val="20"/>
              </w:rPr>
            </w:pPr>
            <w:r w:rsidRPr="005753F7">
              <w:rPr>
                <w:rFonts w:cs="Arial"/>
                <w:szCs w:val="20"/>
              </w:rPr>
              <w:t xml:space="preserve">Review and </w:t>
            </w:r>
            <w:r>
              <w:rPr>
                <w:rFonts w:cs="Arial"/>
                <w:szCs w:val="20"/>
              </w:rPr>
              <w:t>T</w:t>
            </w:r>
            <w:r w:rsidRPr="005753F7">
              <w:rPr>
                <w:rFonts w:cs="Arial"/>
                <w:szCs w:val="20"/>
              </w:rPr>
              <w:t xml:space="preserve">argets </w:t>
            </w:r>
            <w:r>
              <w:rPr>
                <w:rFonts w:cs="Arial"/>
                <w:szCs w:val="20"/>
              </w:rPr>
              <w:t>2</w:t>
            </w:r>
          </w:p>
        </w:tc>
      </w:tr>
      <w:tr w:rsidR="00145F30" w:rsidRPr="00A501A2" w14:paraId="00DCA867" w14:textId="77777777" w:rsidTr="007A7DA7">
        <w:trPr>
          <w:trHeight w:val="729"/>
          <w:jc w:val="center"/>
        </w:trPr>
        <w:tc>
          <w:tcPr>
            <w:tcW w:w="880" w:type="dxa"/>
          </w:tcPr>
          <w:p w14:paraId="4F099903" w14:textId="77777777" w:rsidR="00145F30" w:rsidRPr="00A501A2" w:rsidRDefault="00145F30" w:rsidP="007A7DA7">
            <w:pPr>
              <w:spacing w:line="360" w:lineRule="auto"/>
              <w:rPr>
                <w:rFonts w:cs="Arial"/>
                <w:sz w:val="18"/>
                <w:szCs w:val="18"/>
              </w:rPr>
            </w:pPr>
          </w:p>
        </w:tc>
        <w:tc>
          <w:tcPr>
            <w:tcW w:w="1525" w:type="dxa"/>
          </w:tcPr>
          <w:p w14:paraId="3E3FDE8F" w14:textId="77777777" w:rsidR="00145F30" w:rsidRPr="00A501A2" w:rsidRDefault="00145F30" w:rsidP="007A7DA7">
            <w:pPr>
              <w:spacing w:line="360" w:lineRule="auto"/>
              <w:rPr>
                <w:rFonts w:cs="Arial"/>
                <w:sz w:val="18"/>
                <w:szCs w:val="18"/>
              </w:rPr>
            </w:pPr>
          </w:p>
        </w:tc>
        <w:tc>
          <w:tcPr>
            <w:tcW w:w="476" w:type="dxa"/>
          </w:tcPr>
          <w:p w14:paraId="3349DEF4" w14:textId="77777777" w:rsidR="00145F30" w:rsidRPr="00A501A2" w:rsidRDefault="00145F30" w:rsidP="007A7DA7">
            <w:pPr>
              <w:spacing w:line="360" w:lineRule="auto"/>
              <w:rPr>
                <w:rFonts w:cs="Arial"/>
                <w:sz w:val="18"/>
                <w:szCs w:val="18"/>
              </w:rPr>
            </w:pPr>
          </w:p>
        </w:tc>
        <w:tc>
          <w:tcPr>
            <w:tcW w:w="5628" w:type="dxa"/>
            <w:gridSpan w:val="3"/>
          </w:tcPr>
          <w:p w14:paraId="33FB09AA" w14:textId="77777777" w:rsidR="00145F30" w:rsidRPr="005753F7" w:rsidRDefault="00145F30" w:rsidP="007A7DA7">
            <w:pPr>
              <w:spacing w:line="360" w:lineRule="auto"/>
              <w:jc w:val="center"/>
              <w:rPr>
                <w:rFonts w:cs="Arial"/>
                <w:szCs w:val="20"/>
              </w:rPr>
            </w:pPr>
            <w:r w:rsidRPr="005753F7">
              <w:rPr>
                <w:rFonts w:cs="Arial"/>
                <w:szCs w:val="20"/>
              </w:rPr>
              <w:t>Continuing Professional Development Portfolio</w:t>
            </w:r>
          </w:p>
          <w:p w14:paraId="40AE7C20" w14:textId="77777777" w:rsidR="00145F30" w:rsidRPr="005753F7" w:rsidRDefault="00145F30" w:rsidP="007A7DA7">
            <w:pPr>
              <w:spacing w:line="360" w:lineRule="auto"/>
              <w:jc w:val="center"/>
              <w:rPr>
                <w:rFonts w:cs="Arial"/>
                <w:szCs w:val="20"/>
              </w:rPr>
            </w:pPr>
            <w:r w:rsidRPr="005753F7">
              <w:rPr>
                <w:rFonts w:cs="Arial"/>
                <w:szCs w:val="20"/>
              </w:rPr>
              <w:t>Professional Formation/QTLS</w:t>
            </w:r>
          </w:p>
        </w:tc>
      </w:tr>
    </w:tbl>
    <w:p w14:paraId="1817011B" w14:textId="77777777" w:rsidR="0081058E" w:rsidRDefault="0081058E" w:rsidP="00145F30">
      <w:pPr>
        <w:numPr>
          <w:ilvl w:val="12"/>
          <w:numId w:val="0"/>
        </w:numPr>
        <w:rPr>
          <w:rFonts w:eastAsia="Times New Roman" w:cs="Arial"/>
          <w:iCs/>
          <w:szCs w:val="22"/>
          <w:lang w:eastAsia="en-US"/>
        </w:rPr>
      </w:pPr>
    </w:p>
    <w:p w14:paraId="2C35238D" w14:textId="46F74B77" w:rsidR="00145F30" w:rsidRPr="00000318" w:rsidRDefault="00145F30" w:rsidP="00145F30">
      <w:pPr>
        <w:numPr>
          <w:ilvl w:val="12"/>
          <w:numId w:val="0"/>
        </w:numPr>
        <w:rPr>
          <w:rFonts w:eastAsia="Times New Roman" w:cs="Arial"/>
          <w:iCs/>
          <w:szCs w:val="22"/>
          <w:lang w:eastAsia="en-US"/>
        </w:rPr>
      </w:pPr>
      <w:r w:rsidRPr="00000318">
        <w:rPr>
          <w:rFonts w:eastAsia="Times New Roman" w:cs="Arial"/>
          <w:iCs/>
          <w:szCs w:val="22"/>
          <w:lang w:eastAsia="en-US"/>
        </w:rPr>
        <w:lastRenderedPageBreak/>
        <w:t>Two-year part-time course plan and assessment schedule</w:t>
      </w:r>
    </w:p>
    <w:p w14:paraId="0DA1B18B" w14:textId="77777777" w:rsidR="00145F30" w:rsidRPr="00553FC1" w:rsidRDefault="00145F30" w:rsidP="00145F30">
      <w:pPr>
        <w:numPr>
          <w:ilvl w:val="12"/>
          <w:numId w:val="0"/>
        </w:numPr>
        <w:jc w:val="both"/>
        <w:rPr>
          <w:rFonts w:eastAsia="Times New Roman"/>
          <w:sz w:val="20"/>
          <w:szCs w:val="20"/>
          <w:lang w:eastAsia="en-US"/>
        </w:rPr>
      </w:pPr>
    </w:p>
    <w:tbl>
      <w:tblPr>
        <w:tblStyle w:val="TableGrid6"/>
        <w:tblW w:w="9736" w:type="dxa"/>
        <w:jc w:val="center"/>
        <w:tblLayout w:type="fixed"/>
        <w:tblLook w:val="04A0" w:firstRow="1" w:lastRow="0" w:firstColumn="1" w:lastColumn="0" w:noHBand="0" w:noVBand="1"/>
      </w:tblPr>
      <w:tblGrid>
        <w:gridCol w:w="1007"/>
        <w:gridCol w:w="1575"/>
        <w:gridCol w:w="715"/>
        <w:gridCol w:w="2289"/>
        <w:gridCol w:w="2289"/>
        <w:gridCol w:w="1861"/>
      </w:tblGrid>
      <w:tr w:rsidR="00145F30" w:rsidRPr="00553FC1" w14:paraId="1F8B4FB4" w14:textId="77777777" w:rsidTr="007A7DA7">
        <w:trPr>
          <w:trHeight w:val="1306"/>
          <w:jc w:val="center"/>
        </w:trPr>
        <w:tc>
          <w:tcPr>
            <w:tcW w:w="1007" w:type="dxa"/>
          </w:tcPr>
          <w:p w14:paraId="0F24CDE5" w14:textId="77777777" w:rsidR="00145F30" w:rsidRPr="005753F7" w:rsidRDefault="00145F30" w:rsidP="007A7DA7">
            <w:pPr>
              <w:spacing w:line="276" w:lineRule="auto"/>
              <w:rPr>
                <w:rFonts w:cs="Arial"/>
                <w:szCs w:val="20"/>
              </w:rPr>
            </w:pPr>
            <w:r w:rsidRPr="005753F7">
              <w:rPr>
                <w:rFonts w:cs="Arial"/>
                <w:szCs w:val="20"/>
              </w:rPr>
              <w:t>Timing</w:t>
            </w:r>
          </w:p>
        </w:tc>
        <w:tc>
          <w:tcPr>
            <w:tcW w:w="2290" w:type="dxa"/>
            <w:gridSpan w:val="2"/>
          </w:tcPr>
          <w:p w14:paraId="11FB825A" w14:textId="77777777" w:rsidR="00145F30" w:rsidRPr="005753F7" w:rsidRDefault="00145F30" w:rsidP="007A7DA7">
            <w:pPr>
              <w:spacing w:line="276" w:lineRule="auto"/>
              <w:rPr>
                <w:rFonts w:cs="Arial"/>
                <w:szCs w:val="20"/>
              </w:rPr>
            </w:pPr>
            <w:r>
              <w:rPr>
                <w:rFonts w:cs="Arial"/>
                <w:szCs w:val="20"/>
              </w:rPr>
              <w:t>K</w:t>
            </w:r>
            <w:r w:rsidRPr="005753F7">
              <w:rPr>
                <w:rFonts w:cs="Arial"/>
                <w:szCs w:val="20"/>
              </w:rPr>
              <w:t xml:space="preserve">nowledge </w:t>
            </w:r>
            <w:r>
              <w:rPr>
                <w:rFonts w:cs="Arial"/>
                <w:szCs w:val="20"/>
              </w:rPr>
              <w:t xml:space="preserve">and professional behaviours </w:t>
            </w:r>
            <w:r w:rsidRPr="005753F7">
              <w:rPr>
                <w:rFonts w:cs="Arial"/>
                <w:szCs w:val="20"/>
              </w:rPr>
              <w:t>underpinning the modules</w:t>
            </w:r>
          </w:p>
        </w:tc>
        <w:tc>
          <w:tcPr>
            <w:tcW w:w="2289" w:type="dxa"/>
          </w:tcPr>
          <w:p w14:paraId="78C482B5" w14:textId="77777777" w:rsidR="00145F30" w:rsidRPr="005753F7" w:rsidRDefault="00145F30" w:rsidP="007A7DA7">
            <w:pPr>
              <w:spacing w:line="276" w:lineRule="auto"/>
              <w:rPr>
                <w:rFonts w:cs="Arial"/>
                <w:szCs w:val="20"/>
              </w:rPr>
            </w:pPr>
            <w:r w:rsidRPr="005753F7">
              <w:rPr>
                <w:rFonts w:cs="Arial"/>
                <w:szCs w:val="20"/>
              </w:rPr>
              <w:t>Taught Modules</w:t>
            </w:r>
          </w:p>
        </w:tc>
        <w:tc>
          <w:tcPr>
            <w:tcW w:w="2289" w:type="dxa"/>
          </w:tcPr>
          <w:p w14:paraId="25D7514E" w14:textId="77777777" w:rsidR="00145F30" w:rsidRPr="005753F7" w:rsidRDefault="00145F30" w:rsidP="007A7DA7">
            <w:pPr>
              <w:spacing w:line="276" w:lineRule="auto"/>
              <w:rPr>
                <w:rFonts w:cs="Arial"/>
                <w:szCs w:val="20"/>
              </w:rPr>
            </w:pPr>
            <w:r w:rsidRPr="005753F7">
              <w:rPr>
                <w:rFonts w:cs="Arial"/>
                <w:szCs w:val="20"/>
              </w:rPr>
              <w:t>Practice based modules</w:t>
            </w:r>
          </w:p>
          <w:p w14:paraId="5056DCA6" w14:textId="77777777" w:rsidR="00145F30" w:rsidRPr="005753F7" w:rsidRDefault="00145F30" w:rsidP="007A7DA7">
            <w:pPr>
              <w:spacing w:line="276" w:lineRule="auto"/>
              <w:rPr>
                <w:rFonts w:cs="Arial"/>
                <w:szCs w:val="20"/>
              </w:rPr>
            </w:pPr>
            <w:r w:rsidRPr="005753F7">
              <w:rPr>
                <w:rFonts w:cs="Arial"/>
                <w:szCs w:val="20"/>
              </w:rPr>
              <w:t>with supported teaching and learning</w:t>
            </w:r>
          </w:p>
        </w:tc>
        <w:tc>
          <w:tcPr>
            <w:tcW w:w="1861" w:type="dxa"/>
          </w:tcPr>
          <w:p w14:paraId="2F5BB8CD" w14:textId="77777777" w:rsidR="00145F30" w:rsidRPr="005753F7" w:rsidRDefault="00145F30" w:rsidP="007A7DA7">
            <w:pPr>
              <w:spacing w:line="276" w:lineRule="auto"/>
              <w:rPr>
                <w:rFonts w:cs="Arial"/>
                <w:szCs w:val="20"/>
              </w:rPr>
            </w:pPr>
            <w:r w:rsidRPr="005753F7">
              <w:rPr>
                <w:rFonts w:cs="Arial"/>
                <w:szCs w:val="20"/>
              </w:rPr>
              <w:t>Personal Development Portfolio</w:t>
            </w:r>
          </w:p>
          <w:p w14:paraId="6CCD6AE9" w14:textId="77777777" w:rsidR="00145F30" w:rsidRPr="005753F7" w:rsidRDefault="00145F30" w:rsidP="007A7DA7">
            <w:pPr>
              <w:spacing w:line="276" w:lineRule="auto"/>
              <w:rPr>
                <w:rFonts w:cs="Arial"/>
                <w:szCs w:val="20"/>
              </w:rPr>
            </w:pPr>
            <w:r w:rsidRPr="005753F7">
              <w:rPr>
                <w:rFonts w:cs="Arial"/>
                <w:szCs w:val="20"/>
              </w:rPr>
              <w:t>Action Planning and Review</w:t>
            </w:r>
          </w:p>
        </w:tc>
      </w:tr>
      <w:tr w:rsidR="00145F30" w:rsidRPr="00553FC1" w14:paraId="4732514A" w14:textId="77777777" w:rsidTr="007A7DA7">
        <w:trPr>
          <w:trHeight w:val="3274"/>
          <w:jc w:val="center"/>
        </w:trPr>
        <w:tc>
          <w:tcPr>
            <w:tcW w:w="1007" w:type="dxa"/>
            <w:vMerge w:val="restart"/>
            <w:tcBorders>
              <w:bottom w:val="single" w:sz="4" w:space="0" w:color="auto"/>
            </w:tcBorders>
          </w:tcPr>
          <w:p w14:paraId="3E7D64F6" w14:textId="77777777" w:rsidR="00145F30" w:rsidRPr="009E0A1A" w:rsidRDefault="00145F30" w:rsidP="007A7DA7">
            <w:pPr>
              <w:spacing w:line="360" w:lineRule="auto"/>
              <w:rPr>
                <w:rFonts w:cs="Arial"/>
                <w:sz w:val="18"/>
                <w:szCs w:val="18"/>
              </w:rPr>
            </w:pPr>
            <w:r w:rsidRPr="009E0A1A">
              <w:rPr>
                <w:rFonts w:cs="Arial"/>
                <w:sz w:val="18"/>
                <w:szCs w:val="18"/>
              </w:rPr>
              <w:t>Year 1</w:t>
            </w:r>
          </w:p>
          <w:p w14:paraId="6B971086" w14:textId="77777777" w:rsidR="00145F30" w:rsidRPr="009E0A1A" w:rsidRDefault="00145F30" w:rsidP="007A7DA7">
            <w:pPr>
              <w:rPr>
                <w:rFonts w:cs="Arial"/>
                <w:sz w:val="18"/>
                <w:szCs w:val="18"/>
              </w:rPr>
            </w:pPr>
            <w:r w:rsidRPr="009E0A1A">
              <w:rPr>
                <w:rFonts w:cs="Arial"/>
                <w:sz w:val="18"/>
                <w:szCs w:val="18"/>
              </w:rPr>
              <w:t>Sept</w:t>
            </w:r>
          </w:p>
          <w:p w14:paraId="1D61D8BF" w14:textId="77777777" w:rsidR="00145F30" w:rsidRPr="009E0A1A" w:rsidRDefault="00145F30" w:rsidP="007A7DA7">
            <w:pPr>
              <w:rPr>
                <w:rFonts w:cs="Arial"/>
                <w:sz w:val="18"/>
                <w:szCs w:val="18"/>
              </w:rPr>
            </w:pPr>
          </w:p>
          <w:p w14:paraId="4DC4D8CC" w14:textId="77777777" w:rsidR="00145F30" w:rsidRPr="009E0A1A" w:rsidRDefault="00145F30" w:rsidP="007A7DA7">
            <w:pPr>
              <w:rPr>
                <w:rFonts w:cs="Arial"/>
                <w:sz w:val="18"/>
                <w:szCs w:val="18"/>
              </w:rPr>
            </w:pPr>
            <w:r w:rsidRPr="009E0A1A">
              <w:rPr>
                <w:rFonts w:cs="Arial"/>
                <w:sz w:val="18"/>
                <w:szCs w:val="18"/>
              </w:rPr>
              <w:t>Oct</w:t>
            </w:r>
          </w:p>
          <w:p w14:paraId="13BDF9E8" w14:textId="77777777" w:rsidR="00145F30" w:rsidRPr="009E0A1A" w:rsidRDefault="00145F30" w:rsidP="007A7DA7">
            <w:pPr>
              <w:rPr>
                <w:rFonts w:cs="Arial"/>
                <w:sz w:val="18"/>
                <w:szCs w:val="18"/>
              </w:rPr>
            </w:pPr>
          </w:p>
          <w:p w14:paraId="7A28ED0E" w14:textId="77777777" w:rsidR="00145F30" w:rsidRPr="009E0A1A" w:rsidRDefault="00145F30" w:rsidP="007A7DA7">
            <w:pPr>
              <w:rPr>
                <w:rFonts w:cs="Arial"/>
                <w:sz w:val="18"/>
                <w:szCs w:val="18"/>
              </w:rPr>
            </w:pPr>
            <w:r w:rsidRPr="009E0A1A">
              <w:rPr>
                <w:rFonts w:cs="Arial"/>
                <w:sz w:val="18"/>
                <w:szCs w:val="18"/>
              </w:rPr>
              <w:t>Nov</w:t>
            </w:r>
          </w:p>
          <w:p w14:paraId="0F1B1FA2" w14:textId="77777777" w:rsidR="00145F30" w:rsidRPr="009E0A1A" w:rsidRDefault="00145F30" w:rsidP="007A7DA7">
            <w:pPr>
              <w:rPr>
                <w:rFonts w:cs="Arial"/>
                <w:sz w:val="18"/>
                <w:szCs w:val="18"/>
              </w:rPr>
            </w:pPr>
          </w:p>
          <w:p w14:paraId="1E9952E9" w14:textId="77777777" w:rsidR="00145F30" w:rsidRPr="009E0A1A" w:rsidRDefault="00145F30" w:rsidP="007A7DA7">
            <w:pPr>
              <w:rPr>
                <w:rFonts w:cs="Arial"/>
                <w:sz w:val="18"/>
                <w:szCs w:val="18"/>
              </w:rPr>
            </w:pPr>
            <w:r w:rsidRPr="009E0A1A">
              <w:rPr>
                <w:rFonts w:cs="Arial"/>
                <w:sz w:val="18"/>
                <w:szCs w:val="18"/>
              </w:rPr>
              <w:t>Dec</w:t>
            </w:r>
          </w:p>
          <w:p w14:paraId="7B0E6BF0" w14:textId="77777777" w:rsidR="00145F30" w:rsidRPr="009E0A1A" w:rsidRDefault="00145F30" w:rsidP="007A7DA7">
            <w:pPr>
              <w:rPr>
                <w:rFonts w:cs="Arial"/>
                <w:sz w:val="18"/>
                <w:szCs w:val="18"/>
              </w:rPr>
            </w:pPr>
          </w:p>
          <w:p w14:paraId="734FD856" w14:textId="77777777" w:rsidR="00145F30" w:rsidRPr="009E0A1A" w:rsidRDefault="00145F30" w:rsidP="007A7DA7">
            <w:pPr>
              <w:rPr>
                <w:rFonts w:cs="Arial"/>
                <w:sz w:val="18"/>
                <w:szCs w:val="18"/>
              </w:rPr>
            </w:pPr>
            <w:r w:rsidRPr="009E0A1A">
              <w:rPr>
                <w:rFonts w:cs="Arial"/>
                <w:sz w:val="18"/>
                <w:szCs w:val="18"/>
              </w:rPr>
              <w:t>Jan</w:t>
            </w:r>
          </w:p>
          <w:p w14:paraId="592B48B6" w14:textId="77777777" w:rsidR="00145F30" w:rsidRPr="009E0A1A" w:rsidRDefault="00145F30" w:rsidP="007A7DA7">
            <w:pPr>
              <w:rPr>
                <w:rFonts w:cs="Arial"/>
                <w:sz w:val="18"/>
                <w:szCs w:val="18"/>
              </w:rPr>
            </w:pPr>
          </w:p>
          <w:p w14:paraId="6C91567D" w14:textId="77777777" w:rsidR="00145F30" w:rsidRPr="009E0A1A" w:rsidRDefault="00145F30" w:rsidP="007A7DA7">
            <w:pPr>
              <w:rPr>
                <w:rFonts w:cs="Arial"/>
                <w:sz w:val="18"/>
                <w:szCs w:val="18"/>
              </w:rPr>
            </w:pPr>
            <w:r w:rsidRPr="009E0A1A">
              <w:rPr>
                <w:rFonts w:cs="Arial"/>
                <w:sz w:val="18"/>
                <w:szCs w:val="18"/>
              </w:rPr>
              <w:t>Feb</w:t>
            </w:r>
          </w:p>
          <w:p w14:paraId="1EAFFA97" w14:textId="77777777" w:rsidR="00145F30" w:rsidRPr="009E0A1A" w:rsidRDefault="00145F30" w:rsidP="007A7DA7">
            <w:pPr>
              <w:rPr>
                <w:rFonts w:cs="Arial"/>
                <w:sz w:val="18"/>
                <w:szCs w:val="18"/>
              </w:rPr>
            </w:pPr>
          </w:p>
          <w:p w14:paraId="602D2C06" w14:textId="77777777" w:rsidR="00145F30" w:rsidRPr="009E0A1A" w:rsidRDefault="00145F30" w:rsidP="007A7DA7">
            <w:pPr>
              <w:rPr>
                <w:rFonts w:cs="Arial"/>
                <w:sz w:val="18"/>
                <w:szCs w:val="18"/>
              </w:rPr>
            </w:pPr>
            <w:r w:rsidRPr="009E0A1A">
              <w:rPr>
                <w:rFonts w:cs="Arial"/>
                <w:sz w:val="18"/>
                <w:szCs w:val="18"/>
              </w:rPr>
              <w:t>Mar</w:t>
            </w:r>
          </w:p>
          <w:p w14:paraId="3FFED2B9" w14:textId="77777777" w:rsidR="00145F30" w:rsidRPr="009E0A1A" w:rsidRDefault="00145F30" w:rsidP="007A7DA7">
            <w:pPr>
              <w:rPr>
                <w:rFonts w:cs="Arial"/>
                <w:sz w:val="18"/>
                <w:szCs w:val="18"/>
              </w:rPr>
            </w:pPr>
          </w:p>
          <w:p w14:paraId="2DE6D64E" w14:textId="77777777" w:rsidR="00145F30" w:rsidRPr="009E0A1A" w:rsidRDefault="00145F30" w:rsidP="007A7DA7">
            <w:pPr>
              <w:rPr>
                <w:rFonts w:cs="Arial"/>
                <w:sz w:val="18"/>
                <w:szCs w:val="18"/>
              </w:rPr>
            </w:pPr>
            <w:r w:rsidRPr="009E0A1A">
              <w:rPr>
                <w:rFonts w:cs="Arial"/>
                <w:sz w:val="18"/>
                <w:szCs w:val="18"/>
              </w:rPr>
              <w:t>Apr</w:t>
            </w:r>
          </w:p>
          <w:p w14:paraId="0BB832AD" w14:textId="77777777" w:rsidR="00145F30" w:rsidRPr="009E0A1A" w:rsidRDefault="00145F30" w:rsidP="007A7DA7">
            <w:pPr>
              <w:rPr>
                <w:rFonts w:cs="Arial"/>
                <w:sz w:val="18"/>
                <w:szCs w:val="18"/>
              </w:rPr>
            </w:pPr>
          </w:p>
          <w:p w14:paraId="347CBD23" w14:textId="77777777" w:rsidR="00145F30" w:rsidRPr="009E0A1A" w:rsidRDefault="00145F30" w:rsidP="007A7DA7">
            <w:pPr>
              <w:rPr>
                <w:rFonts w:cs="Arial"/>
                <w:sz w:val="18"/>
                <w:szCs w:val="18"/>
              </w:rPr>
            </w:pPr>
            <w:r w:rsidRPr="009E0A1A">
              <w:rPr>
                <w:rFonts w:cs="Arial"/>
                <w:sz w:val="18"/>
                <w:szCs w:val="18"/>
              </w:rPr>
              <w:t>May</w:t>
            </w:r>
          </w:p>
          <w:p w14:paraId="3070BA96" w14:textId="77777777" w:rsidR="00145F30" w:rsidRPr="009E0A1A" w:rsidRDefault="00145F30" w:rsidP="007A7DA7">
            <w:pPr>
              <w:rPr>
                <w:rFonts w:cs="Arial"/>
                <w:sz w:val="18"/>
                <w:szCs w:val="18"/>
              </w:rPr>
            </w:pPr>
          </w:p>
          <w:p w14:paraId="6FB2E248" w14:textId="77777777" w:rsidR="00145F30" w:rsidRPr="009E0A1A" w:rsidRDefault="00145F30" w:rsidP="007A7DA7">
            <w:pPr>
              <w:rPr>
                <w:rFonts w:cs="Arial"/>
                <w:sz w:val="18"/>
                <w:szCs w:val="18"/>
              </w:rPr>
            </w:pPr>
            <w:r w:rsidRPr="009E0A1A">
              <w:rPr>
                <w:rFonts w:cs="Arial"/>
                <w:sz w:val="18"/>
                <w:szCs w:val="18"/>
              </w:rPr>
              <w:t>Jun</w:t>
            </w:r>
          </w:p>
          <w:p w14:paraId="3C9FE389" w14:textId="77777777" w:rsidR="00145F30" w:rsidRPr="009E0A1A" w:rsidRDefault="00145F30" w:rsidP="007A7DA7">
            <w:pPr>
              <w:spacing w:line="360" w:lineRule="auto"/>
              <w:rPr>
                <w:rFonts w:cs="Arial"/>
                <w:sz w:val="18"/>
                <w:szCs w:val="18"/>
              </w:rPr>
            </w:pPr>
          </w:p>
        </w:tc>
        <w:tc>
          <w:tcPr>
            <w:tcW w:w="1575" w:type="dxa"/>
            <w:vMerge w:val="restart"/>
            <w:tcBorders>
              <w:bottom w:val="single" w:sz="4" w:space="0" w:color="auto"/>
            </w:tcBorders>
          </w:tcPr>
          <w:p w14:paraId="5CE8D084" w14:textId="77777777" w:rsidR="00145F30" w:rsidRPr="009E0A1A" w:rsidRDefault="00145F30" w:rsidP="007A7DA7">
            <w:pPr>
              <w:spacing w:line="360" w:lineRule="auto"/>
              <w:rPr>
                <w:rFonts w:cs="Arial"/>
                <w:sz w:val="18"/>
                <w:szCs w:val="18"/>
              </w:rPr>
            </w:pPr>
          </w:p>
          <w:p w14:paraId="6A94384F" w14:textId="77777777" w:rsidR="00145F30" w:rsidRPr="009E0A1A" w:rsidRDefault="00145F30" w:rsidP="007A7DA7">
            <w:pPr>
              <w:spacing w:line="360" w:lineRule="auto"/>
              <w:rPr>
                <w:rFonts w:cs="Arial"/>
                <w:sz w:val="18"/>
                <w:szCs w:val="18"/>
              </w:rPr>
            </w:pPr>
            <w:r w:rsidRPr="009E0A1A">
              <w:rPr>
                <w:rFonts w:cs="Arial"/>
                <w:sz w:val="18"/>
                <w:szCs w:val="18"/>
              </w:rPr>
              <w:t>Values and beliefs</w:t>
            </w:r>
          </w:p>
          <w:p w14:paraId="53411F2A" w14:textId="77777777" w:rsidR="00145F30" w:rsidRPr="009E0A1A" w:rsidRDefault="00145F30" w:rsidP="007A7DA7">
            <w:pPr>
              <w:spacing w:line="360" w:lineRule="auto"/>
              <w:rPr>
                <w:rFonts w:cs="Arial"/>
                <w:sz w:val="18"/>
                <w:szCs w:val="18"/>
              </w:rPr>
            </w:pPr>
          </w:p>
          <w:p w14:paraId="045580C1" w14:textId="77777777" w:rsidR="00145F30" w:rsidRPr="009E0A1A" w:rsidRDefault="00145F30" w:rsidP="007A7DA7">
            <w:pPr>
              <w:spacing w:line="360" w:lineRule="auto"/>
              <w:rPr>
                <w:rFonts w:cs="Arial"/>
                <w:sz w:val="18"/>
                <w:szCs w:val="18"/>
              </w:rPr>
            </w:pPr>
            <w:r w:rsidRPr="009E0A1A">
              <w:rPr>
                <w:rFonts w:cs="Arial"/>
                <w:sz w:val="18"/>
                <w:szCs w:val="18"/>
              </w:rPr>
              <w:t>Behaviour Management</w:t>
            </w:r>
          </w:p>
          <w:p w14:paraId="5F390E34" w14:textId="77777777" w:rsidR="00145F30" w:rsidRPr="009E0A1A" w:rsidRDefault="00145F30" w:rsidP="007A7DA7">
            <w:pPr>
              <w:spacing w:line="360" w:lineRule="auto"/>
              <w:rPr>
                <w:rFonts w:cs="Arial"/>
                <w:sz w:val="18"/>
                <w:szCs w:val="18"/>
              </w:rPr>
            </w:pPr>
          </w:p>
          <w:p w14:paraId="2AE2D388" w14:textId="77777777" w:rsidR="00145F30" w:rsidRPr="009E0A1A" w:rsidRDefault="00145F30" w:rsidP="007A7DA7">
            <w:pPr>
              <w:spacing w:line="360" w:lineRule="auto"/>
              <w:rPr>
                <w:rFonts w:cs="Arial"/>
                <w:sz w:val="18"/>
                <w:szCs w:val="18"/>
              </w:rPr>
            </w:pPr>
            <w:r w:rsidRPr="009E0A1A">
              <w:rPr>
                <w:rFonts w:cs="Arial"/>
                <w:sz w:val="18"/>
                <w:szCs w:val="18"/>
              </w:rPr>
              <w:t>Subject specialism</w:t>
            </w:r>
          </w:p>
          <w:p w14:paraId="5AD9DECC" w14:textId="77777777" w:rsidR="00145F30" w:rsidRPr="009E0A1A" w:rsidRDefault="00145F30" w:rsidP="007A7DA7">
            <w:pPr>
              <w:spacing w:line="360" w:lineRule="auto"/>
              <w:rPr>
                <w:rFonts w:cs="Arial"/>
                <w:sz w:val="18"/>
                <w:szCs w:val="18"/>
              </w:rPr>
            </w:pPr>
          </w:p>
          <w:p w14:paraId="73452281" w14:textId="77777777" w:rsidR="00145F30" w:rsidRPr="009E0A1A" w:rsidRDefault="00145F30" w:rsidP="007A7DA7">
            <w:pPr>
              <w:spacing w:line="360" w:lineRule="auto"/>
              <w:rPr>
                <w:rFonts w:cs="Arial"/>
                <w:sz w:val="18"/>
                <w:szCs w:val="18"/>
              </w:rPr>
            </w:pPr>
            <w:r w:rsidRPr="009E0A1A">
              <w:rPr>
                <w:rFonts w:cs="Arial"/>
                <w:sz w:val="18"/>
                <w:szCs w:val="18"/>
              </w:rPr>
              <w:t>Equality and Diversity</w:t>
            </w:r>
          </w:p>
          <w:p w14:paraId="3E49AC5E" w14:textId="77777777" w:rsidR="00145F30" w:rsidRPr="009E0A1A" w:rsidRDefault="00145F30" w:rsidP="007A7DA7">
            <w:pPr>
              <w:spacing w:line="360" w:lineRule="auto"/>
              <w:rPr>
                <w:rFonts w:cs="Arial"/>
                <w:sz w:val="18"/>
                <w:szCs w:val="18"/>
              </w:rPr>
            </w:pPr>
          </w:p>
          <w:p w14:paraId="2B667594" w14:textId="77777777" w:rsidR="00145F30" w:rsidRPr="009E0A1A" w:rsidRDefault="00145F30" w:rsidP="007A7DA7">
            <w:pPr>
              <w:spacing w:line="360" w:lineRule="auto"/>
              <w:rPr>
                <w:rFonts w:cs="Arial"/>
                <w:sz w:val="18"/>
                <w:szCs w:val="18"/>
              </w:rPr>
            </w:pPr>
            <w:r w:rsidRPr="009E0A1A">
              <w:rPr>
                <w:rFonts w:cs="Arial"/>
                <w:sz w:val="18"/>
                <w:szCs w:val="18"/>
              </w:rPr>
              <w:t xml:space="preserve">Social Justice </w:t>
            </w:r>
          </w:p>
          <w:p w14:paraId="14B98A08" w14:textId="77777777" w:rsidR="00145F30" w:rsidRPr="009E0A1A" w:rsidRDefault="00145F30" w:rsidP="007A7DA7">
            <w:pPr>
              <w:spacing w:line="360" w:lineRule="auto"/>
              <w:rPr>
                <w:rFonts w:cs="Arial"/>
                <w:sz w:val="18"/>
                <w:szCs w:val="18"/>
              </w:rPr>
            </w:pPr>
          </w:p>
          <w:p w14:paraId="2CF11186" w14:textId="77777777" w:rsidR="00145F30" w:rsidRPr="009E0A1A" w:rsidRDefault="00145F30" w:rsidP="007A7DA7">
            <w:pPr>
              <w:spacing w:line="360" w:lineRule="auto"/>
              <w:rPr>
                <w:rFonts w:cs="Arial"/>
                <w:sz w:val="18"/>
                <w:szCs w:val="18"/>
              </w:rPr>
            </w:pPr>
            <w:r w:rsidRPr="009E0A1A">
              <w:rPr>
                <w:rFonts w:cs="Arial"/>
                <w:sz w:val="18"/>
                <w:szCs w:val="18"/>
              </w:rPr>
              <w:t>English and Maths</w:t>
            </w:r>
          </w:p>
          <w:p w14:paraId="373A197F" w14:textId="77777777" w:rsidR="00145F30" w:rsidRDefault="00145F30" w:rsidP="007A7DA7">
            <w:pPr>
              <w:spacing w:line="360" w:lineRule="auto"/>
              <w:rPr>
                <w:rFonts w:cs="Arial"/>
                <w:sz w:val="18"/>
                <w:szCs w:val="18"/>
              </w:rPr>
            </w:pPr>
          </w:p>
          <w:p w14:paraId="4AF0F27B" w14:textId="77777777" w:rsidR="00145F30" w:rsidRPr="009E0A1A" w:rsidRDefault="00145F30" w:rsidP="007A7DA7">
            <w:pPr>
              <w:spacing w:line="360" w:lineRule="auto"/>
              <w:rPr>
                <w:rFonts w:cs="Arial"/>
                <w:sz w:val="18"/>
                <w:szCs w:val="18"/>
              </w:rPr>
            </w:pPr>
            <w:r>
              <w:rPr>
                <w:rFonts w:cs="Arial"/>
                <w:sz w:val="18"/>
                <w:szCs w:val="18"/>
              </w:rPr>
              <w:t>Sustainability</w:t>
            </w:r>
          </w:p>
          <w:p w14:paraId="18932E41" w14:textId="77777777" w:rsidR="00145F30" w:rsidRPr="009E0A1A" w:rsidRDefault="00145F30" w:rsidP="007A7DA7">
            <w:pPr>
              <w:spacing w:line="360" w:lineRule="auto"/>
              <w:rPr>
                <w:rFonts w:cs="Arial"/>
                <w:sz w:val="18"/>
                <w:szCs w:val="18"/>
              </w:rPr>
            </w:pPr>
          </w:p>
          <w:p w14:paraId="616237B9" w14:textId="77777777" w:rsidR="00145F30" w:rsidRPr="009E0A1A" w:rsidRDefault="00145F30" w:rsidP="007A7DA7">
            <w:pPr>
              <w:spacing w:line="360" w:lineRule="auto"/>
              <w:rPr>
                <w:rFonts w:cs="Arial"/>
                <w:sz w:val="18"/>
                <w:szCs w:val="18"/>
              </w:rPr>
            </w:pPr>
            <w:r w:rsidRPr="009E0A1A">
              <w:rPr>
                <w:rFonts w:cs="Arial"/>
                <w:sz w:val="18"/>
                <w:szCs w:val="18"/>
              </w:rPr>
              <w:t>Digital Literacies</w:t>
            </w:r>
          </w:p>
          <w:p w14:paraId="10009252" w14:textId="77777777" w:rsidR="00145F30" w:rsidRPr="009E0A1A" w:rsidRDefault="00145F30" w:rsidP="007A7DA7">
            <w:pPr>
              <w:spacing w:line="360" w:lineRule="auto"/>
              <w:rPr>
                <w:rFonts w:cs="Arial"/>
                <w:sz w:val="18"/>
                <w:szCs w:val="18"/>
              </w:rPr>
            </w:pPr>
          </w:p>
          <w:p w14:paraId="00FA0CAA" w14:textId="77777777" w:rsidR="00145F30" w:rsidRPr="009E0A1A" w:rsidRDefault="00145F30" w:rsidP="007A7DA7">
            <w:pPr>
              <w:spacing w:line="360" w:lineRule="auto"/>
              <w:rPr>
                <w:rFonts w:cs="Arial"/>
                <w:sz w:val="18"/>
                <w:szCs w:val="18"/>
              </w:rPr>
            </w:pPr>
            <w:r w:rsidRPr="009E0A1A">
              <w:rPr>
                <w:rFonts w:cs="Arial"/>
                <w:sz w:val="18"/>
                <w:szCs w:val="18"/>
              </w:rPr>
              <w:t>Professional Development</w:t>
            </w:r>
          </w:p>
          <w:p w14:paraId="13C48411" w14:textId="77777777" w:rsidR="00145F30" w:rsidRPr="009E0A1A" w:rsidRDefault="00145F30" w:rsidP="007A7DA7">
            <w:pPr>
              <w:spacing w:line="360" w:lineRule="auto"/>
              <w:rPr>
                <w:rFonts w:cs="Arial"/>
                <w:sz w:val="18"/>
                <w:szCs w:val="18"/>
              </w:rPr>
            </w:pPr>
          </w:p>
          <w:p w14:paraId="750B3D64" w14:textId="77777777" w:rsidR="00145F30" w:rsidRPr="009E0A1A" w:rsidRDefault="00145F30" w:rsidP="007A7DA7">
            <w:pPr>
              <w:spacing w:line="360" w:lineRule="auto"/>
              <w:rPr>
                <w:rFonts w:cs="Arial"/>
                <w:sz w:val="18"/>
                <w:szCs w:val="18"/>
              </w:rPr>
            </w:pPr>
          </w:p>
          <w:p w14:paraId="4B3F1A07" w14:textId="77777777" w:rsidR="00145F30" w:rsidRPr="009E0A1A" w:rsidRDefault="00145F30" w:rsidP="007A7DA7">
            <w:pPr>
              <w:spacing w:line="360" w:lineRule="auto"/>
              <w:rPr>
                <w:rFonts w:cs="Arial"/>
                <w:sz w:val="18"/>
                <w:szCs w:val="18"/>
              </w:rPr>
            </w:pPr>
            <w:r w:rsidRPr="009E0A1A">
              <w:rPr>
                <w:rFonts w:cs="Arial"/>
                <w:sz w:val="18"/>
                <w:szCs w:val="18"/>
              </w:rPr>
              <w:t>Reflective Practice</w:t>
            </w:r>
          </w:p>
          <w:p w14:paraId="4ED667F7" w14:textId="77777777" w:rsidR="00145F30" w:rsidRPr="009E0A1A" w:rsidRDefault="00145F30" w:rsidP="007A7DA7">
            <w:pPr>
              <w:spacing w:line="360" w:lineRule="auto"/>
              <w:rPr>
                <w:rFonts w:cs="Arial"/>
                <w:sz w:val="18"/>
                <w:szCs w:val="18"/>
              </w:rPr>
            </w:pPr>
          </w:p>
          <w:p w14:paraId="125F5E60" w14:textId="77777777" w:rsidR="00145F30" w:rsidRPr="009E0A1A" w:rsidRDefault="00145F30" w:rsidP="007A7DA7">
            <w:pPr>
              <w:spacing w:line="360" w:lineRule="auto"/>
              <w:rPr>
                <w:rFonts w:cs="Arial"/>
                <w:sz w:val="18"/>
                <w:szCs w:val="18"/>
              </w:rPr>
            </w:pPr>
          </w:p>
        </w:tc>
        <w:tc>
          <w:tcPr>
            <w:tcW w:w="715" w:type="dxa"/>
            <w:vMerge w:val="restart"/>
            <w:tcBorders>
              <w:bottom w:val="single" w:sz="4" w:space="0" w:color="auto"/>
            </w:tcBorders>
          </w:tcPr>
          <w:p w14:paraId="6FB45513" w14:textId="77777777" w:rsidR="00145F30" w:rsidRPr="009E0A1A" w:rsidRDefault="00145F30" w:rsidP="007A7DA7">
            <w:pPr>
              <w:spacing w:line="360" w:lineRule="auto"/>
              <w:rPr>
                <w:rFonts w:cs="Arial"/>
                <w:sz w:val="18"/>
                <w:szCs w:val="18"/>
              </w:rPr>
            </w:pPr>
            <w:r w:rsidRPr="009E0A1A">
              <w:rPr>
                <w:rFonts w:cs="Arial"/>
                <w:noProof/>
                <w:sz w:val="18"/>
                <w:szCs w:val="18"/>
              </w:rPr>
              <mc:AlternateContent>
                <mc:Choice Requires="wps">
                  <w:drawing>
                    <wp:anchor distT="0" distB="0" distL="114300" distR="114300" simplePos="0" relativeHeight="251685888" behindDoc="0" locked="0" layoutInCell="1" allowOverlap="1" wp14:anchorId="6A4BB2CE" wp14:editId="75176BE3">
                      <wp:simplePos x="0" y="0"/>
                      <wp:positionH relativeFrom="column">
                        <wp:posOffset>-29783</wp:posOffset>
                      </wp:positionH>
                      <wp:positionV relativeFrom="paragraph">
                        <wp:posOffset>225643</wp:posOffset>
                      </wp:positionV>
                      <wp:extent cx="230003" cy="5284447"/>
                      <wp:effectExtent l="57150" t="38100" r="0" b="88265"/>
                      <wp:wrapNone/>
                      <wp:docPr id="6" name="Right Brace 6"/>
                      <wp:cNvGraphicFramePr/>
                      <a:graphic xmlns:a="http://schemas.openxmlformats.org/drawingml/2006/main">
                        <a:graphicData uri="http://schemas.microsoft.com/office/word/2010/wordprocessingShape">
                          <wps:wsp>
                            <wps:cNvSpPr/>
                            <wps:spPr>
                              <a:xfrm>
                                <a:off x="0" y="0"/>
                                <a:ext cx="230003" cy="5284447"/>
                              </a:xfrm>
                              <a:prstGeom prst="rightBrace">
                                <a:avLst/>
                              </a:prstGeom>
                              <a:noFill/>
                              <a:ln w="38100" cap="flat" cmpd="sng" algn="ctr">
                                <a:solidFill>
                                  <a:srgbClr val="4F81BD"/>
                                </a:solidFill>
                                <a:prstDash val="solid"/>
                              </a:ln>
                              <a:effectLst>
                                <a:outerShdw blurRad="40000" dist="23000" dir="5400000" rotWithShape="0">
                                  <a:srgbClr val="000000">
                                    <a:alpha val="35000"/>
                                  </a:srgbClr>
                                </a:outerShdw>
                              </a:effectLst>
                            </wps:spPr>
                            <wps:txbx>
                              <w:txbxContent>
                                <w:p w14:paraId="36AB2CAE" w14:textId="77777777" w:rsidR="00145F30" w:rsidRDefault="00145F30" w:rsidP="00145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4BB2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35pt;margin-top:17.75pt;width:18.1pt;height:416.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" adj="78" strokecolor="#4f81bd" strokeweight="3pt">
                      <v:shadow on="t" color="black" opacity="22937f" origin=",.5" offset="0,.63889mm"/>
                      <v:textbox>
                        <w:txbxContent>
                          <w:p w14:paraId="36AB2CAE" w14:textId="77777777" w:rsidR="00145F30" w:rsidRDefault="00145F30" w:rsidP="00145F30">
                            <w:pPr>
                              <w:jc w:val="center"/>
                            </w:pPr>
                          </w:p>
                        </w:txbxContent>
                      </v:textbox>
                    </v:shape>
                  </w:pict>
                </mc:Fallback>
              </mc:AlternateContent>
            </w:r>
          </w:p>
        </w:tc>
        <w:tc>
          <w:tcPr>
            <w:tcW w:w="2289" w:type="dxa"/>
            <w:tcBorders>
              <w:bottom w:val="single" w:sz="4" w:space="0" w:color="auto"/>
            </w:tcBorders>
          </w:tcPr>
          <w:p w14:paraId="7430AFB0" w14:textId="77777777" w:rsidR="00145F30" w:rsidRPr="009E0A1A" w:rsidRDefault="00145F30" w:rsidP="007A7DA7">
            <w:pPr>
              <w:spacing w:line="360" w:lineRule="auto"/>
              <w:rPr>
                <w:rFonts w:cs="Arial"/>
                <w:sz w:val="18"/>
                <w:szCs w:val="18"/>
              </w:rPr>
            </w:pPr>
            <w:r w:rsidRPr="009E0A1A">
              <w:rPr>
                <w:rFonts w:cs="Arial"/>
                <w:sz w:val="18"/>
                <w:szCs w:val="18"/>
              </w:rPr>
              <w:t xml:space="preserve">Module 1 </w:t>
            </w:r>
          </w:p>
          <w:p w14:paraId="0AD0E176" w14:textId="77777777" w:rsidR="00145F30" w:rsidRPr="009E0A1A" w:rsidRDefault="00145F30" w:rsidP="007A7DA7">
            <w:pPr>
              <w:spacing w:line="360" w:lineRule="auto"/>
              <w:rPr>
                <w:rFonts w:cs="Arial"/>
                <w:sz w:val="18"/>
                <w:szCs w:val="18"/>
              </w:rPr>
            </w:pPr>
            <w:r w:rsidRPr="009E0A1A">
              <w:rPr>
                <w:rFonts w:cs="Arial"/>
                <w:sz w:val="18"/>
                <w:szCs w:val="18"/>
              </w:rPr>
              <w:t>Research Informed Teaching learning and Assessment</w:t>
            </w:r>
          </w:p>
          <w:p w14:paraId="0A661C59" w14:textId="77777777" w:rsidR="00145F30" w:rsidRPr="009E0A1A" w:rsidRDefault="00145F30" w:rsidP="007A7DA7">
            <w:pPr>
              <w:spacing w:line="360" w:lineRule="auto"/>
              <w:rPr>
                <w:rFonts w:cs="Arial"/>
                <w:sz w:val="18"/>
                <w:szCs w:val="18"/>
              </w:rPr>
            </w:pPr>
            <w:r w:rsidRPr="009E0A1A">
              <w:rPr>
                <w:rFonts w:cs="Arial"/>
                <w:sz w:val="18"/>
                <w:szCs w:val="18"/>
              </w:rPr>
              <w:t>Context of practice – written and micro-teach</w:t>
            </w:r>
          </w:p>
          <w:p w14:paraId="0A5A49D1" w14:textId="77777777" w:rsidR="00145F30" w:rsidRPr="009E0A1A" w:rsidRDefault="00145F30" w:rsidP="007A7DA7">
            <w:pPr>
              <w:spacing w:line="360" w:lineRule="auto"/>
              <w:rPr>
                <w:rFonts w:cs="Arial"/>
                <w:sz w:val="18"/>
                <w:szCs w:val="18"/>
              </w:rPr>
            </w:pPr>
            <w:r w:rsidRPr="009E0A1A">
              <w:rPr>
                <w:rFonts w:cs="Arial"/>
                <w:sz w:val="18"/>
                <w:szCs w:val="18"/>
              </w:rPr>
              <w:t>Research-informed practice – intervention and justification</w:t>
            </w:r>
          </w:p>
          <w:p w14:paraId="44CE9557" w14:textId="77777777" w:rsidR="00145F30" w:rsidRPr="009E0A1A" w:rsidRDefault="00145F30" w:rsidP="007A7DA7">
            <w:pPr>
              <w:spacing w:line="360" w:lineRule="auto"/>
              <w:rPr>
                <w:rFonts w:cs="Arial"/>
                <w:sz w:val="18"/>
                <w:szCs w:val="18"/>
              </w:rPr>
            </w:pPr>
          </w:p>
        </w:tc>
        <w:tc>
          <w:tcPr>
            <w:tcW w:w="2289" w:type="dxa"/>
            <w:vMerge w:val="restart"/>
            <w:tcBorders>
              <w:bottom w:val="single" w:sz="4" w:space="0" w:color="auto"/>
            </w:tcBorders>
            <w:shd w:val="clear" w:color="auto" w:fill="auto"/>
          </w:tcPr>
          <w:p w14:paraId="44441035" w14:textId="77777777" w:rsidR="00145F30" w:rsidRPr="009E0A1A" w:rsidRDefault="00145F30" w:rsidP="007A7DA7">
            <w:pPr>
              <w:spacing w:line="360" w:lineRule="auto"/>
              <w:rPr>
                <w:rFonts w:cs="Arial"/>
                <w:sz w:val="18"/>
                <w:szCs w:val="18"/>
              </w:rPr>
            </w:pPr>
            <w:r w:rsidRPr="009E0A1A">
              <w:rPr>
                <w:rFonts w:cs="Arial"/>
                <w:sz w:val="18"/>
                <w:szCs w:val="18"/>
              </w:rPr>
              <w:t>Module 2</w:t>
            </w:r>
          </w:p>
          <w:p w14:paraId="022EA6C9" w14:textId="77777777" w:rsidR="00145F30" w:rsidRPr="009E0A1A" w:rsidRDefault="00145F30" w:rsidP="007A7DA7">
            <w:pPr>
              <w:spacing w:line="360" w:lineRule="auto"/>
              <w:rPr>
                <w:rFonts w:cs="Arial"/>
                <w:sz w:val="18"/>
                <w:szCs w:val="18"/>
              </w:rPr>
            </w:pPr>
            <w:r w:rsidRPr="009E0A1A">
              <w:rPr>
                <w:rFonts w:cs="Arial"/>
                <w:sz w:val="18"/>
                <w:szCs w:val="18"/>
              </w:rPr>
              <w:t xml:space="preserve">Becoming a Specialist </w:t>
            </w:r>
          </w:p>
          <w:p w14:paraId="52C12537" w14:textId="77777777" w:rsidR="00145F30" w:rsidRPr="009E0A1A" w:rsidRDefault="00145F30" w:rsidP="007A7DA7">
            <w:pPr>
              <w:spacing w:line="360" w:lineRule="auto"/>
              <w:rPr>
                <w:rFonts w:cs="Arial"/>
                <w:sz w:val="18"/>
                <w:szCs w:val="18"/>
              </w:rPr>
            </w:pPr>
            <w:r w:rsidRPr="009E0A1A">
              <w:rPr>
                <w:rFonts w:cs="Arial"/>
                <w:sz w:val="18"/>
                <w:szCs w:val="18"/>
              </w:rPr>
              <w:t>Teacher</w:t>
            </w:r>
          </w:p>
          <w:p w14:paraId="56BD91AA" w14:textId="77777777" w:rsidR="00145F30" w:rsidRPr="009E0A1A" w:rsidRDefault="00145F30" w:rsidP="007A7DA7">
            <w:pPr>
              <w:spacing w:line="360" w:lineRule="auto"/>
              <w:rPr>
                <w:rFonts w:cs="Arial"/>
                <w:sz w:val="18"/>
                <w:szCs w:val="18"/>
              </w:rPr>
            </w:pPr>
          </w:p>
          <w:p w14:paraId="4189F9B4" w14:textId="77777777" w:rsidR="00145F30" w:rsidRPr="009E0A1A" w:rsidRDefault="00145F30" w:rsidP="007A7DA7">
            <w:pPr>
              <w:spacing w:line="360" w:lineRule="auto"/>
              <w:rPr>
                <w:rFonts w:cs="Arial"/>
                <w:sz w:val="18"/>
                <w:szCs w:val="18"/>
              </w:rPr>
            </w:pPr>
            <w:r>
              <w:rPr>
                <w:rFonts w:cs="Arial"/>
                <w:sz w:val="18"/>
                <w:szCs w:val="18"/>
              </w:rPr>
              <w:t xml:space="preserve">5 </w:t>
            </w:r>
            <w:r w:rsidRPr="009E0A1A">
              <w:rPr>
                <w:rFonts w:cs="Arial"/>
                <w:sz w:val="18"/>
                <w:szCs w:val="18"/>
              </w:rPr>
              <w:t>observations</w:t>
            </w:r>
          </w:p>
          <w:p w14:paraId="653D4B26" w14:textId="77777777" w:rsidR="00145F30" w:rsidRPr="009E0A1A" w:rsidRDefault="00145F30" w:rsidP="007A7DA7">
            <w:pPr>
              <w:spacing w:line="360" w:lineRule="auto"/>
              <w:rPr>
                <w:rFonts w:cs="Arial"/>
                <w:sz w:val="18"/>
                <w:szCs w:val="18"/>
              </w:rPr>
            </w:pPr>
            <w:r w:rsidRPr="009E0A1A">
              <w:rPr>
                <w:rFonts w:cs="Arial"/>
                <w:sz w:val="18"/>
                <w:szCs w:val="18"/>
              </w:rPr>
              <w:t>e-portfolio development</w:t>
            </w:r>
          </w:p>
          <w:p w14:paraId="7B78EC0F" w14:textId="77777777" w:rsidR="00145F30" w:rsidRPr="009E0A1A" w:rsidRDefault="00145F30" w:rsidP="007A7DA7">
            <w:pPr>
              <w:spacing w:line="360" w:lineRule="auto"/>
              <w:rPr>
                <w:rFonts w:cs="Arial"/>
                <w:sz w:val="18"/>
                <w:szCs w:val="18"/>
              </w:rPr>
            </w:pPr>
            <w:r w:rsidRPr="009E0A1A">
              <w:rPr>
                <w:rFonts w:cs="Arial"/>
                <w:sz w:val="18"/>
                <w:szCs w:val="18"/>
              </w:rPr>
              <w:t>Reflections</w:t>
            </w:r>
          </w:p>
          <w:p w14:paraId="6904F3EF" w14:textId="77777777" w:rsidR="00145F30" w:rsidRPr="009E0A1A" w:rsidRDefault="00145F30" w:rsidP="007A7DA7">
            <w:pPr>
              <w:spacing w:line="360" w:lineRule="auto"/>
              <w:rPr>
                <w:rFonts w:cs="Arial"/>
                <w:sz w:val="18"/>
                <w:szCs w:val="18"/>
              </w:rPr>
            </w:pPr>
            <w:r w:rsidRPr="009E0A1A">
              <w:rPr>
                <w:rFonts w:cs="Arial"/>
                <w:sz w:val="18"/>
                <w:szCs w:val="18"/>
              </w:rPr>
              <w:t>Personal Skills presentation/</w:t>
            </w:r>
            <w:r>
              <w:rPr>
                <w:rFonts w:cs="Arial"/>
                <w:sz w:val="18"/>
                <w:szCs w:val="18"/>
              </w:rPr>
              <w:t>Annotated bibliography</w:t>
            </w:r>
          </w:p>
          <w:p w14:paraId="7E0EF4A8" w14:textId="77777777" w:rsidR="00145F30" w:rsidRPr="009E0A1A" w:rsidRDefault="00145F30" w:rsidP="007A7DA7">
            <w:pPr>
              <w:spacing w:line="360" w:lineRule="auto"/>
              <w:rPr>
                <w:rFonts w:cs="Arial"/>
                <w:sz w:val="18"/>
                <w:szCs w:val="18"/>
              </w:rPr>
            </w:pPr>
          </w:p>
        </w:tc>
        <w:tc>
          <w:tcPr>
            <w:tcW w:w="1861" w:type="dxa"/>
            <w:tcBorders>
              <w:bottom w:val="single" w:sz="4" w:space="0" w:color="auto"/>
            </w:tcBorders>
          </w:tcPr>
          <w:p w14:paraId="1ECCD342" w14:textId="77777777" w:rsidR="00145F30" w:rsidRPr="009E0A1A" w:rsidRDefault="00145F30" w:rsidP="007A7DA7">
            <w:pPr>
              <w:spacing w:line="360" w:lineRule="auto"/>
              <w:rPr>
                <w:rFonts w:cs="Arial"/>
                <w:sz w:val="18"/>
                <w:szCs w:val="18"/>
              </w:rPr>
            </w:pPr>
          </w:p>
          <w:p w14:paraId="32D15921" w14:textId="77777777" w:rsidR="00145F30" w:rsidRPr="009E0A1A" w:rsidRDefault="00145F30" w:rsidP="007A7DA7">
            <w:pPr>
              <w:spacing w:line="360" w:lineRule="auto"/>
              <w:rPr>
                <w:rFonts w:cs="Arial"/>
                <w:sz w:val="18"/>
                <w:szCs w:val="18"/>
              </w:rPr>
            </w:pPr>
          </w:p>
          <w:p w14:paraId="24550BC6" w14:textId="77777777" w:rsidR="00145F30" w:rsidRPr="009E0A1A" w:rsidRDefault="00145F30" w:rsidP="007A7DA7">
            <w:pPr>
              <w:spacing w:line="360" w:lineRule="auto"/>
              <w:rPr>
                <w:rFonts w:cs="Arial"/>
                <w:sz w:val="18"/>
                <w:szCs w:val="18"/>
              </w:rPr>
            </w:pPr>
          </w:p>
          <w:p w14:paraId="6DB17B07" w14:textId="77777777" w:rsidR="00145F30" w:rsidRPr="009E0A1A" w:rsidRDefault="00145F30" w:rsidP="007A7DA7">
            <w:pPr>
              <w:spacing w:line="360" w:lineRule="auto"/>
              <w:rPr>
                <w:rFonts w:cs="Arial"/>
                <w:sz w:val="18"/>
                <w:szCs w:val="18"/>
              </w:rPr>
            </w:pPr>
          </w:p>
          <w:p w14:paraId="4CC99C0D" w14:textId="77777777" w:rsidR="00145F30" w:rsidRPr="009E0A1A" w:rsidRDefault="00145F30" w:rsidP="007A7DA7">
            <w:pPr>
              <w:spacing w:line="360" w:lineRule="auto"/>
              <w:rPr>
                <w:rFonts w:cs="Arial"/>
                <w:sz w:val="18"/>
                <w:szCs w:val="18"/>
              </w:rPr>
            </w:pPr>
          </w:p>
          <w:p w14:paraId="6D7476C3" w14:textId="77777777" w:rsidR="00145F30" w:rsidRPr="009E0A1A" w:rsidRDefault="00145F30" w:rsidP="007A7DA7">
            <w:pPr>
              <w:spacing w:line="360" w:lineRule="auto"/>
              <w:rPr>
                <w:rFonts w:cs="Arial"/>
                <w:sz w:val="18"/>
                <w:szCs w:val="18"/>
              </w:rPr>
            </w:pPr>
          </w:p>
          <w:p w14:paraId="27FD0117" w14:textId="77777777" w:rsidR="00145F30" w:rsidRPr="009E0A1A" w:rsidRDefault="00145F30" w:rsidP="007A7DA7">
            <w:pPr>
              <w:spacing w:line="360" w:lineRule="auto"/>
              <w:rPr>
                <w:rFonts w:cs="Arial"/>
                <w:sz w:val="18"/>
                <w:szCs w:val="18"/>
              </w:rPr>
            </w:pPr>
          </w:p>
          <w:p w14:paraId="301F98B6" w14:textId="77777777" w:rsidR="00145F30" w:rsidRPr="009E0A1A" w:rsidRDefault="00145F30" w:rsidP="007A7DA7">
            <w:pPr>
              <w:spacing w:line="360" w:lineRule="auto"/>
              <w:rPr>
                <w:rFonts w:cs="Arial"/>
                <w:sz w:val="18"/>
                <w:szCs w:val="18"/>
              </w:rPr>
            </w:pPr>
          </w:p>
        </w:tc>
      </w:tr>
      <w:tr w:rsidR="00145F30" w:rsidRPr="00553FC1" w14:paraId="732FEBE6" w14:textId="77777777" w:rsidTr="007A7DA7">
        <w:trPr>
          <w:trHeight w:val="1866"/>
          <w:jc w:val="center"/>
        </w:trPr>
        <w:tc>
          <w:tcPr>
            <w:tcW w:w="1007" w:type="dxa"/>
            <w:vMerge/>
          </w:tcPr>
          <w:p w14:paraId="70654F2F" w14:textId="77777777" w:rsidR="00145F30" w:rsidRPr="009E0A1A" w:rsidRDefault="00145F30" w:rsidP="007A7DA7">
            <w:pPr>
              <w:spacing w:line="360" w:lineRule="auto"/>
              <w:rPr>
                <w:rFonts w:cs="Arial"/>
                <w:sz w:val="18"/>
                <w:szCs w:val="18"/>
              </w:rPr>
            </w:pPr>
          </w:p>
        </w:tc>
        <w:tc>
          <w:tcPr>
            <w:tcW w:w="1575" w:type="dxa"/>
            <w:vMerge/>
          </w:tcPr>
          <w:p w14:paraId="799BACF7" w14:textId="77777777" w:rsidR="00145F30" w:rsidRPr="009E0A1A" w:rsidRDefault="00145F30" w:rsidP="007A7DA7">
            <w:pPr>
              <w:spacing w:line="360" w:lineRule="auto"/>
              <w:rPr>
                <w:rFonts w:cs="Arial"/>
                <w:sz w:val="18"/>
                <w:szCs w:val="18"/>
              </w:rPr>
            </w:pPr>
          </w:p>
        </w:tc>
        <w:tc>
          <w:tcPr>
            <w:tcW w:w="715" w:type="dxa"/>
            <w:vMerge/>
            <w:shd w:val="clear" w:color="auto" w:fill="F2F2F2" w:themeFill="background1" w:themeFillShade="F2"/>
          </w:tcPr>
          <w:p w14:paraId="64477956" w14:textId="77777777" w:rsidR="00145F30" w:rsidRPr="009E0A1A" w:rsidRDefault="00145F30" w:rsidP="007A7DA7">
            <w:pPr>
              <w:spacing w:line="360" w:lineRule="auto"/>
              <w:rPr>
                <w:rFonts w:cs="Arial"/>
                <w:sz w:val="18"/>
                <w:szCs w:val="18"/>
              </w:rPr>
            </w:pPr>
          </w:p>
        </w:tc>
        <w:tc>
          <w:tcPr>
            <w:tcW w:w="2289" w:type="dxa"/>
            <w:shd w:val="clear" w:color="auto" w:fill="F2F2F2" w:themeFill="background1" w:themeFillShade="F2"/>
          </w:tcPr>
          <w:p w14:paraId="2506D0F4" w14:textId="77777777" w:rsidR="00145F30" w:rsidRPr="009E0A1A" w:rsidRDefault="00145F30" w:rsidP="007A7DA7">
            <w:pPr>
              <w:spacing w:line="360" w:lineRule="auto"/>
              <w:rPr>
                <w:rFonts w:cs="Arial"/>
                <w:sz w:val="18"/>
                <w:szCs w:val="18"/>
              </w:rPr>
            </w:pPr>
          </w:p>
        </w:tc>
        <w:tc>
          <w:tcPr>
            <w:tcW w:w="2289" w:type="dxa"/>
            <w:vMerge/>
            <w:shd w:val="clear" w:color="auto" w:fill="auto"/>
          </w:tcPr>
          <w:p w14:paraId="118AEC06" w14:textId="77777777" w:rsidR="00145F30" w:rsidRPr="009E0A1A" w:rsidRDefault="00145F30" w:rsidP="007A7DA7">
            <w:pPr>
              <w:spacing w:line="360" w:lineRule="auto"/>
              <w:rPr>
                <w:rFonts w:cs="Arial"/>
                <w:sz w:val="18"/>
                <w:szCs w:val="18"/>
              </w:rPr>
            </w:pPr>
          </w:p>
        </w:tc>
        <w:tc>
          <w:tcPr>
            <w:tcW w:w="1861" w:type="dxa"/>
          </w:tcPr>
          <w:p w14:paraId="198D4B51" w14:textId="77777777" w:rsidR="00145F30" w:rsidRPr="009E0A1A" w:rsidRDefault="00145F30" w:rsidP="007A7DA7">
            <w:pPr>
              <w:spacing w:line="360" w:lineRule="auto"/>
              <w:rPr>
                <w:rFonts w:cs="Arial"/>
                <w:sz w:val="18"/>
                <w:szCs w:val="18"/>
              </w:rPr>
            </w:pPr>
          </w:p>
          <w:p w14:paraId="5C8F318C" w14:textId="77777777" w:rsidR="00145F30" w:rsidRPr="009E0A1A" w:rsidRDefault="00145F30" w:rsidP="007A7DA7">
            <w:pPr>
              <w:spacing w:line="360" w:lineRule="auto"/>
              <w:rPr>
                <w:rFonts w:cs="Arial"/>
                <w:sz w:val="18"/>
                <w:szCs w:val="18"/>
              </w:rPr>
            </w:pPr>
          </w:p>
          <w:p w14:paraId="7C6CC0DD" w14:textId="77777777" w:rsidR="00145F30" w:rsidRPr="00471001" w:rsidRDefault="00145F30" w:rsidP="007A7DA7">
            <w:pPr>
              <w:spacing w:line="360" w:lineRule="auto"/>
              <w:rPr>
                <w:rFonts w:cs="Arial"/>
                <w:szCs w:val="20"/>
              </w:rPr>
            </w:pPr>
            <w:r w:rsidRPr="00471001">
              <w:rPr>
                <w:rFonts w:cs="Arial"/>
                <w:szCs w:val="20"/>
              </w:rPr>
              <w:t>Review and Targets 1</w:t>
            </w:r>
          </w:p>
        </w:tc>
      </w:tr>
      <w:tr w:rsidR="00145F30" w:rsidRPr="00553FC1" w14:paraId="7D1614E4" w14:textId="77777777" w:rsidTr="007A7DA7">
        <w:trPr>
          <w:trHeight w:val="1632"/>
          <w:jc w:val="center"/>
        </w:trPr>
        <w:tc>
          <w:tcPr>
            <w:tcW w:w="1007" w:type="dxa"/>
            <w:vMerge w:val="restart"/>
          </w:tcPr>
          <w:p w14:paraId="1079BC16" w14:textId="77777777" w:rsidR="00145F30" w:rsidRPr="009E0A1A" w:rsidRDefault="00145F30" w:rsidP="007A7DA7">
            <w:pPr>
              <w:spacing w:line="360" w:lineRule="auto"/>
              <w:rPr>
                <w:rFonts w:cs="Arial"/>
                <w:szCs w:val="20"/>
              </w:rPr>
            </w:pPr>
            <w:r w:rsidRPr="009E0A1A">
              <w:rPr>
                <w:rFonts w:cs="Arial"/>
                <w:szCs w:val="20"/>
              </w:rPr>
              <w:t>Year 2</w:t>
            </w:r>
          </w:p>
          <w:p w14:paraId="29315044" w14:textId="77777777" w:rsidR="00145F30" w:rsidRPr="009E0A1A" w:rsidRDefault="00145F30" w:rsidP="007A7DA7">
            <w:pPr>
              <w:rPr>
                <w:rFonts w:cs="Arial"/>
                <w:szCs w:val="20"/>
              </w:rPr>
            </w:pPr>
            <w:r w:rsidRPr="009E0A1A">
              <w:rPr>
                <w:rFonts w:cs="Arial"/>
                <w:szCs w:val="20"/>
              </w:rPr>
              <w:t>Sept</w:t>
            </w:r>
          </w:p>
          <w:p w14:paraId="63E103FD" w14:textId="77777777" w:rsidR="00145F30" w:rsidRPr="009E0A1A" w:rsidRDefault="00145F30" w:rsidP="007A7DA7">
            <w:pPr>
              <w:rPr>
                <w:rFonts w:cs="Arial"/>
                <w:szCs w:val="20"/>
              </w:rPr>
            </w:pPr>
          </w:p>
          <w:p w14:paraId="4A62DF18" w14:textId="77777777" w:rsidR="00145F30" w:rsidRPr="009E0A1A" w:rsidRDefault="00145F30" w:rsidP="007A7DA7">
            <w:pPr>
              <w:rPr>
                <w:rFonts w:cs="Arial"/>
                <w:szCs w:val="20"/>
              </w:rPr>
            </w:pPr>
            <w:r w:rsidRPr="009E0A1A">
              <w:rPr>
                <w:rFonts w:cs="Arial"/>
                <w:szCs w:val="20"/>
              </w:rPr>
              <w:t>Oct</w:t>
            </w:r>
          </w:p>
          <w:p w14:paraId="4E1581EC" w14:textId="77777777" w:rsidR="00145F30" w:rsidRPr="009E0A1A" w:rsidRDefault="00145F30" w:rsidP="007A7DA7">
            <w:pPr>
              <w:rPr>
                <w:rFonts w:cs="Arial"/>
                <w:szCs w:val="20"/>
              </w:rPr>
            </w:pPr>
          </w:p>
          <w:p w14:paraId="2A260B49" w14:textId="77777777" w:rsidR="00145F30" w:rsidRPr="009E0A1A" w:rsidRDefault="00145F30" w:rsidP="007A7DA7">
            <w:pPr>
              <w:rPr>
                <w:rFonts w:cs="Arial"/>
                <w:szCs w:val="20"/>
              </w:rPr>
            </w:pPr>
            <w:r w:rsidRPr="009E0A1A">
              <w:rPr>
                <w:rFonts w:cs="Arial"/>
                <w:szCs w:val="20"/>
              </w:rPr>
              <w:t>Nov</w:t>
            </w:r>
          </w:p>
          <w:p w14:paraId="108BAD1D" w14:textId="77777777" w:rsidR="00145F30" w:rsidRPr="009E0A1A" w:rsidRDefault="00145F30" w:rsidP="007A7DA7">
            <w:pPr>
              <w:rPr>
                <w:rFonts w:cs="Arial"/>
                <w:szCs w:val="20"/>
              </w:rPr>
            </w:pPr>
          </w:p>
          <w:p w14:paraId="597CF0D9" w14:textId="77777777" w:rsidR="00145F30" w:rsidRPr="009E0A1A" w:rsidRDefault="00145F30" w:rsidP="007A7DA7">
            <w:pPr>
              <w:rPr>
                <w:rFonts w:cs="Arial"/>
                <w:szCs w:val="20"/>
              </w:rPr>
            </w:pPr>
            <w:r w:rsidRPr="009E0A1A">
              <w:rPr>
                <w:rFonts w:cs="Arial"/>
                <w:szCs w:val="20"/>
              </w:rPr>
              <w:t>Dec</w:t>
            </w:r>
          </w:p>
          <w:p w14:paraId="2930A154" w14:textId="77777777" w:rsidR="00145F30" w:rsidRPr="009E0A1A" w:rsidRDefault="00145F30" w:rsidP="007A7DA7">
            <w:pPr>
              <w:rPr>
                <w:rFonts w:cs="Arial"/>
                <w:szCs w:val="20"/>
              </w:rPr>
            </w:pPr>
          </w:p>
          <w:p w14:paraId="49A9EDF4" w14:textId="77777777" w:rsidR="00145F30" w:rsidRPr="009E0A1A" w:rsidRDefault="00145F30" w:rsidP="007A7DA7">
            <w:pPr>
              <w:rPr>
                <w:rFonts w:cs="Arial"/>
                <w:szCs w:val="20"/>
              </w:rPr>
            </w:pPr>
            <w:r w:rsidRPr="009E0A1A">
              <w:rPr>
                <w:rFonts w:cs="Arial"/>
                <w:szCs w:val="20"/>
              </w:rPr>
              <w:t>Jan</w:t>
            </w:r>
          </w:p>
          <w:p w14:paraId="171A8CB3" w14:textId="77777777" w:rsidR="00145F30" w:rsidRPr="009E0A1A" w:rsidRDefault="00145F30" w:rsidP="007A7DA7">
            <w:pPr>
              <w:rPr>
                <w:rFonts w:cs="Arial"/>
                <w:szCs w:val="20"/>
              </w:rPr>
            </w:pPr>
          </w:p>
          <w:p w14:paraId="70946772" w14:textId="77777777" w:rsidR="00145F30" w:rsidRPr="009E0A1A" w:rsidRDefault="00145F30" w:rsidP="007A7DA7">
            <w:pPr>
              <w:rPr>
                <w:rFonts w:cs="Arial"/>
                <w:szCs w:val="20"/>
              </w:rPr>
            </w:pPr>
            <w:r w:rsidRPr="009E0A1A">
              <w:rPr>
                <w:rFonts w:cs="Arial"/>
                <w:szCs w:val="20"/>
              </w:rPr>
              <w:t>Feb</w:t>
            </w:r>
          </w:p>
          <w:p w14:paraId="08517801" w14:textId="77777777" w:rsidR="00145F30" w:rsidRPr="009E0A1A" w:rsidRDefault="00145F30" w:rsidP="007A7DA7">
            <w:pPr>
              <w:rPr>
                <w:rFonts w:cs="Arial"/>
                <w:szCs w:val="20"/>
              </w:rPr>
            </w:pPr>
          </w:p>
          <w:p w14:paraId="38756DF2" w14:textId="77777777" w:rsidR="00145F30" w:rsidRPr="009E0A1A" w:rsidRDefault="00145F30" w:rsidP="007A7DA7">
            <w:pPr>
              <w:rPr>
                <w:rFonts w:cs="Arial"/>
                <w:szCs w:val="20"/>
              </w:rPr>
            </w:pPr>
            <w:r w:rsidRPr="009E0A1A">
              <w:rPr>
                <w:rFonts w:cs="Arial"/>
                <w:szCs w:val="20"/>
              </w:rPr>
              <w:t>Mar</w:t>
            </w:r>
          </w:p>
          <w:p w14:paraId="0C079D81" w14:textId="77777777" w:rsidR="00145F30" w:rsidRPr="009E0A1A" w:rsidRDefault="00145F30" w:rsidP="007A7DA7">
            <w:pPr>
              <w:rPr>
                <w:rFonts w:cs="Arial"/>
                <w:szCs w:val="20"/>
              </w:rPr>
            </w:pPr>
          </w:p>
          <w:p w14:paraId="1B32275F" w14:textId="77777777" w:rsidR="00145F30" w:rsidRPr="009E0A1A" w:rsidRDefault="00145F30" w:rsidP="007A7DA7">
            <w:pPr>
              <w:rPr>
                <w:rFonts w:cs="Arial"/>
                <w:szCs w:val="20"/>
              </w:rPr>
            </w:pPr>
            <w:r w:rsidRPr="009E0A1A">
              <w:rPr>
                <w:rFonts w:cs="Arial"/>
                <w:szCs w:val="20"/>
              </w:rPr>
              <w:t>Apr</w:t>
            </w:r>
          </w:p>
          <w:p w14:paraId="6E1D2241" w14:textId="77777777" w:rsidR="00145F30" w:rsidRPr="009E0A1A" w:rsidRDefault="00145F30" w:rsidP="007A7DA7">
            <w:pPr>
              <w:rPr>
                <w:rFonts w:cs="Arial"/>
                <w:szCs w:val="20"/>
              </w:rPr>
            </w:pPr>
          </w:p>
          <w:p w14:paraId="6EB80109" w14:textId="77777777" w:rsidR="00145F30" w:rsidRPr="009E0A1A" w:rsidRDefault="00145F30" w:rsidP="007A7DA7">
            <w:pPr>
              <w:rPr>
                <w:rFonts w:cs="Arial"/>
                <w:szCs w:val="20"/>
              </w:rPr>
            </w:pPr>
            <w:r w:rsidRPr="009E0A1A">
              <w:rPr>
                <w:rFonts w:cs="Arial"/>
                <w:szCs w:val="20"/>
              </w:rPr>
              <w:t>May</w:t>
            </w:r>
          </w:p>
          <w:p w14:paraId="240CA5FD" w14:textId="77777777" w:rsidR="00145F30" w:rsidRPr="009E0A1A" w:rsidRDefault="00145F30" w:rsidP="007A7DA7">
            <w:pPr>
              <w:rPr>
                <w:rFonts w:cs="Arial"/>
                <w:szCs w:val="20"/>
              </w:rPr>
            </w:pPr>
          </w:p>
          <w:p w14:paraId="1448AE29" w14:textId="77777777" w:rsidR="00145F30" w:rsidRPr="009E0A1A" w:rsidRDefault="00145F30" w:rsidP="007A7DA7">
            <w:pPr>
              <w:rPr>
                <w:rFonts w:cs="Arial"/>
                <w:szCs w:val="20"/>
              </w:rPr>
            </w:pPr>
            <w:r w:rsidRPr="009E0A1A">
              <w:rPr>
                <w:rFonts w:cs="Arial"/>
                <w:szCs w:val="20"/>
              </w:rPr>
              <w:t>Jun</w:t>
            </w:r>
          </w:p>
          <w:p w14:paraId="434E06CD" w14:textId="77777777" w:rsidR="00145F30" w:rsidRPr="00553FC1" w:rsidRDefault="00145F30" w:rsidP="007A7DA7">
            <w:pPr>
              <w:spacing w:line="360" w:lineRule="auto"/>
              <w:rPr>
                <w:rFonts w:cs="Arial"/>
                <w:sz w:val="18"/>
                <w:szCs w:val="18"/>
              </w:rPr>
            </w:pPr>
          </w:p>
        </w:tc>
        <w:tc>
          <w:tcPr>
            <w:tcW w:w="1575" w:type="dxa"/>
            <w:vMerge/>
          </w:tcPr>
          <w:p w14:paraId="2367D13F" w14:textId="77777777" w:rsidR="00145F30" w:rsidRPr="00553FC1" w:rsidRDefault="00145F30" w:rsidP="007A7DA7">
            <w:pPr>
              <w:spacing w:line="360" w:lineRule="auto"/>
              <w:rPr>
                <w:rFonts w:cs="Arial"/>
                <w:sz w:val="18"/>
                <w:szCs w:val="18"/>
              </w:rPr>
            </w:pPr>
          </w:p>
        </w:tc>
        <w:tc>
          <w:tcPr>
            <w:tcW w:w="715" w:type="dxa"/>
            <w:vMerge/>
            <w:shd w:val="clear" w:color="auto" w:fill="F2F2F2" w:themeFill="background1" w:themeFillShade="F2"/>
          </w:tcPr>
          <w:p w14:paraId="60D33181" w14:textId="77777777" w:rsidR="00145F30" w:rsidRPr="00553FC1" w:rsidRDefault="00145F30" w:rsidP="007A7DA7">
            <w:pPr>
              <w:spacing w:line="360" w:lineRule="auto"/>
              <w:rPr>
                <w:rFonts w:cs="Arial"/>
                <w:sz w:val="18"/>
                <w:szCs w:val="18"/>
              </w:rPr>
            </w:pPr>
          </w:p>
        </w:tc>
        <w:tc>
          <w:tcPr>
            <w:tcW w:w="2289" w:type="dxa"/>
            <w:vMerge w:val="restart"/>
            <w:shd w:val="clear" w:color="auto" w:fill="auto"/>
          </w:tcPr>
          <w:p w14:paraId="211F16FA" w14:textId="77777777" w:rsidR="00145F30" w:rsidRPr="009E0A1A" w:rsidRDefault="00145F30" w:rsidP="007A7DA7">
            <w:pPr>
              <w:spacing w:line="360" w:lineRule="auto"/>
              <w:rPr>
                <w:rFonts w:cs="Arial"/>
                <w:szCs w:val="20"/>
              </w:rPr>
            </w:pPr>
            <w:r w:rsidRPr="009E0A1A">
              <w:rPr>
                <w:rFonts w:cs="Arial"/>
                <w:szCs w:val="20"/>
              </w:rPr>
              <w:t xml:space="preserve">Module 4 </w:t>
            </w:r>
          </w:p>
          <w:p w14:paraId="40C14AFD" w14:textId="77777777" w:rsidR="00145F30" w:rsidRPr="009E0A1A" w:rsidRDefault="00145F30" w:rsidP="007A7DA7">
            <w:pPr>
              <w:spacing w:line="360" w:lineRule="auto"/>
              <w:rPr>
                <w:rFonts w:cs="Arial"/>
                <w:szCs w:val="20"/>
              </w:rPr>
            </w:pPr>
            <w:r>
              <w:rPr>
                <w:rFonts w:cs="Arial"/>
                <w:szCs w:val="20"/>
              </w:rPr>
              <w:t>Curriculum and Context (or option module)</w:t>
            </w:r>
          </w:p>
          <w:p w14:paraId="5266A167" w14:textId="77777777" w:rsidR="00145F30" w:rsidRPr="009E0A1A" w:rsidRDefault="00145F30" w:rsidP="007A7DA7">
            <w:pPr>
              <w:spacing w:line="360" w:lineRule="auto"/>
              <w:rPr>
                <w:rFonts w:cs="Arial"/>
                <w:szCs w:val="20"/>
              </w:rPr>
            </w:pPr>
          </w:p>
          <w:p w14:paraId="464ACFEC" w14:textId="77777777" w:rsidR="00145F30" w:rsidRPr="009E0A1A" w:rsidRDefault="00145F30" w:rsidP="007A7DA7">
            <w:pPr>
              <w:spacing w:line="360" w:lineRule="auto"/>
              <w:rPr>
                <w:rFonts w:cs="Arial"/>
                <w:szCs w:val="20"/>
              </w:rPr>
            </w:pPr>
            <w:r>
              <w:rPr>
                <w:rFonts w:cs="Arial"/>
                <w:szCs w:val="20"/>
              </w:rPr>
              <w:t>Policy</w:t>
            </w:r>
            <w:r w:rsidRPr="009E0A1A">
              <w:rPr>
                <w:rFonts w:cs="Arial"/>
                <w:szCs w:val="20"/>
              </w:rPr>
              <w:t xml:space="preserve"> presentation</w:t>
            </w:r>
          </w:p>
          <w:p w14:paraId="3F1772F7" w14:textId="77777777" w:rsidR="00145F30" w:rsidRPr="009E0A1A" w:rsidRDefault="00145F30" w:rsidP="007A7DA7">
            <w:pPr>
              <w:spacing w:line="360" w:lineRule="auto"/>
              <w:rPr>
                <w:rFonts w:cs="Arial"/>
                <w:szCs w:val="20"/>
              </w:rPr>
            </w:pPr>
          </w:p>
          <w:p w14:paraId="01A24C98" w14:textId="77777777" w:rsidR="00145F30" w:rsidRPr="009E0A1A" w:rsidRDefault="00145F30" w:rsidP="007A7DA7">
            <w:pPr>
              <w:spacing w:line="360" w:lineRule="auto"/>
              <w:rPr>
                <w:rFonts w:cs="Arial"/>
                <w:szCs w:val="20"/>
              </w:rPr>
            </w:pPr>
          </w:p>
          <w:p w14:paraId="4A61150C" w14:textId="77777777" w:rsidR="00145F30" w:rsidRPr="009E0A1A" w:rsidRDefault="00145F30" w:rsidP="007A7DA7">
            <w:pPr>
              <w:spacing w:line="360" w:lineRule="auto"/>
              <w:rPr>
                <w:rFonts w:cs="Arial"/>
                <w:szCs w:val="20"/>
              </w:rPr>
            </w:pPr>
          </w:p>
          <w:p w14:paraId="09713F30" w14:textId="77777777" w:rsidR="00145F30" w:rsidRPr="009E0A1A" w:rsidRDefault="00145F30" w:rsidP="007A7DA7">
            <w:pPr>
              <w:spacing w:line="360" w:lineRule="auto"/>
              <w:rPr>
                <w:rFonts w:cs="Arial"/>
                <w:szCs w:val="20"/>
              </w:rPr>
            </w:pPr>
          </w:p>
          <w:p w14:paraId="5891BA80" w14:textId="77777777" w:rsidR="00145F30" w:rsidRPr="009E0A1A" w:rsidRDefault="00145F30" w:rsidP="007A7DA7">
            <w:pPr>
              <w:spacing w:line="360" w:lineRule="auto"/>
              <w:rPr>
                <w:rFonts w:cs="Arial"/>
                <w:szCs w:val="20"/>
              </w:rPr>
            </w:pPr>
            <w:r>
              <w:rPr>
                <w:rFonts w:cs="Arial"/>
                <w:szCs w:val="20"/>
              </w:rPr>
              <w:t>Curriculum evaluation -</w:t>
            </w:r>
            <w:r w:rsidRPr="009E0A1A">
              <w:rPr>
                <w:rFonts w:cs="Arial"/>
                <w:szCs w:val="20"/>
              </w:rPr>
              <w:t xml:space="preserve"> written assignment</w:t>
            </w:r>
          </w:p>
          <w:p w14:paraId="69ACA4D4" w14:textId="77777777" w:rsidR="00145F30" w:rsidRPr="009E0A1A" w:rsidRDefault="00145F30" w:rsidP="007A7DA7">
            <w:pPr>
              <w:spacing w:line="360" w:lineRule="auto"/>
              <w:rPr>
                <w:rFonts w:cs="Arial"/>
                <w:szCs w:val="20"/>
              </w:rPr>
            </w:pPr>
          </w:p>
          <w:p w14:paraId="1F3C3B2D" w14:textId="77777777" w:rsidR="00145F30" w:rsidRPr="009E0A1A" w:rsidRDefault="00145F30" w:rsidP="007A7DA7">
            <w:pPr>
              <w:spacing w:line="360" w:lineRule="auto"/>
              <w:rPr>
                <w:rFonts w:cs="Arial"/>
                <w:szCs w:val="20"/>
              </w:rPr>
            </w:pPr>
          </w:p>
        </w:tc>
        <w:tc>
          <w:tcPr>
            <w:tcW w:w="2289" w:type="dxa"/>
            <w:vMerge w:val="restart"/>
          </w:tcPr>
          <w:p w14:paraId="64B6DEE0" w14:textId="77777777" w:rsidR="00145F30" w:rsidRPr="009E0A1A" w:rsidRDefault="00145F30" w:rsidP="007A7DA7">
            <w:pPr>
              <w:spacing w:line="360" w:lineRule="auto"/>
              <w:rPr>
                <w:rFonts w:cs="Arial"/>
                <w:szCs w:val="20"/>
              </w:rPr>
            </w:pPr>
            <w:r w:rsidRPr="009E0A1A">
              <w:rPr>
                <w:rFonts w:cs="Arial"/>
                <w:szCs w:val="20"/>
              </w:rPr>
              <w:t>Module 3</w:t>
            </w:r>
          </w:p>
          <w:p w14:paraId="569113B0" w14:textId="77777777" w:rsidR="00145F30" w:rsidRPr="009E0A1A" w:rsidRDefault="00145F30" w:rsidP="007A7DA7">
            <w:pPr>
              <w:spacing w:line="360" w:lineRule="auto"/>
              <w:rPr>
                <w:rFonts w:cs="Arial"/>
                <w:szCs w:val="20"/>
              </w:rPr>
            </w:pPr>
            <w:r w:rsidRPr="009E0A1A">
              <w:rPr>
                <w:rFonts w:cs="Arial"/>
                <w:szCs w:val="20"/>
              </w:rPr>
              <w:t>Being a Specialist Teacher</w:t>
            </w:r>
          </w:p>
          <w:p w14:paraId="16AD1863" w14:textId="77777777" w:rsidR="00145F30" w:rsidRPr="009E0A1A" w:rsidRDefault="00145F30" w:rsidP="007A7DA7">
            <w:pPr>
              <w:spacing w:line="360" w:lineRule="auto"/>
              <w:rPr>
                <w:rFonts w:cs="Arial"/>
                <w:szCs w:val="20"/>
              </w:rPr>
            </w:pPr>
          </w:p>
          <w:p w14:paraId="098D5274" w14:textId="77777777" w:rsidR="00145F30" w:rsidRPr="009E0A1A" w:rsidRDefault="00145F30" w:rsidP="007A7DA7">
            <w:pPr>
              <w:spacing w:line="360" w:lineRule="auto"/>
              <w:rPr>
                <w:rFonts w:cs="Arial"/>
                <w:szCs w:val="20"/>
              </w:rPr>
            </w:pPr>
            <w:r>
              <w:rPr>
                <w:rFonts w:cs="Arial"/>
                <w:szCs w:val="20"/>
              </w:rPr>
              <w:t>5</w:t>
            </w:r>
            <w:r w:rsidRPr="009E0A1A">
              <w:rPr>
                <w:rFonts w:cs="Arial"/>
                <w:szCs w:val="20"/>
              </w:rPr>
              <w:t xml:space="preserve"> observations</w:t>
            </w:r>
          </w:p>
          <w:p w14:paraId="0DA0E05E" w14:textId="77777777" w:rsidR="00145F30" w:rsidRPr="009E0A1A" w:rsidRDefault="00145F30" w:rsidP="007A7DA7">
            <w:pPr>
              <w:spacing w:line="360" w:lineRule="auto"/>
              <w:rPr>
                <w:rFonts w:cs="Arial"/>
                <w:szCs w:val="20"/>
              </w:rPr>
            </w:pPr>
            <w:r w:rsidRPr="009E0A1A">
              <w:rPr>
                <w:rFonts w:cs="Arial"/>
                <w:szCs w:val="20"/>
              </w:rPr>
              <w:t>e-portfolio development</w:t>
            </w:r>
          </w:p>
          <w:p w14:paraId="6FCC40C6" w14:textId="77777777" w:rsidR="00145F30" w:rsidRPr="009E0A1A" w:rsidRDefault="00145F30" w:rsidP="007A7DA7">
            <w:pPr>
              <w:spacing w:line="360" w:lineRule="auto"/>
              <w:rPr>
                <w:rFonts w:cs="Arial"/>
                <w:szCs w:val="20"/>
              </w:rPr>
            </w:pPr>
            <w:r w:rsidRPr="009E0A1A">
              <w:rPr>
                <w:rFonts w:cs="Arial"/>
                <w:szCs w:val="20"/>
              </w:rPr>
              <w:t>Reflections</w:t>
            </w:r>
          </w:p>
          <w:p w14:paraId="09DDE8D7" w14:textId="77777777" w:rsidR="00145F30" w:rsidRPr="009E0A1A" w:rsidRDefault="00145F30" w:rsidP="007A7DA7">
            <w:pPr>
              <w:spacing w:line="360" w:lineRule="auto"/>
              <w:rPr>
                <w:rFonts w:cs="Arial"/>
                <w:szCs w:val="20"/>
              </w:rPr>
            </w:pPr>
          </w:p>
          <w:p w14:paraId="213A2BCA" w14:textId="77777777" w:rsidR="00145F30" w:rsidRPr="009E0A1A" w:rsidRDefault="00145F30" w:rsidP="007A7DA7">
            <w:pPr>
              <w:spacing w:line="360" w:lineRule="auto"/>
              <w:rPr>
                <w:rFonts w:cs="Arial"/>
                <w:szCs w:val="20"/>
              </w:rPr>
            </w:pPr>
            <w:r w:rsidRPr="009E0A1A">
              <w:rPr>
                <w:rFonts w:cs="Arial"/>
                <w:szCs w:val="20"/>
              </w:rPr>
              <w:t>Specialist Conference paper/presentation</w:t>
            </w:r>
          </w:p>
          <w:p w14:paraId="4FAEBA40" w14:textId="77777777" w:rsidR="00145F30" w:rsidRPr="009E0A1A" w:rsidRDefault="00145F30" w:rsidP="007A7DA7">
            <w:pPr>
              <w:spacing w:line="360" w:lineRule="auto"/>
              <w:rPr>
                <w:rFonts w:cs="Arial"/>
                <w:szCs w:val="20"/>
              </w:rPr>
            </w:pPr>
          </w:p>
          <w:p w14:paraId="7D2C093B" w14:textId="77777777" w:rsidR="00145F30" w:rsidRPr="009E0A1A" w:rsidRDefault="00145F30" w:rsidP="007A7DA7">
            <w:pPr>
              <w:spacing w:line="360" w:lineRule="auto"/>
              <w:rPr>
                <w:rFonts w:cs="Arial"/>
                <w:szCs w:val="20"/>
              </w:rPr>
            </w:pPr>
          </w:p>
          <w:p w14:paraId="1D6B106D" w14:textId="77777777" w:rsidR="00145F30" w:rsidRPr="009E0A1A" w:rsidRDefault="00145F30" w:rsidP="007A7DA7">
            <w:pPr>
              <w:spacing w:line="360" w:lineRule="auto"/>
              <w:rPr>
                <w:rFonts w:cs="Arial"/>
                <w:szCs w:val="20"/>
              </w:rPr>
            </w:pPr>
          </w:p>
          <w:p w14:paraId="2F61DFF8" w14:textId="77777777" w:rsidR="00145F30" w:rsidRPr="009E0A1A" w:rsidRDefault="00145F30" w:rsidP="007A7DA7">
            <w:pPr>
              <w:spacing w:line="360" w:lineRule="auto"/>
              <w:rPr>
                <w:rFonts w:cs="Arial"/>
                <w:szCs w:val="20"/>
              </w:rPr>
            </w:pPr>
          </w:p>
        </w:tc>
        <w:tc>
          <w:tcPr>
            <w:tcW w:w="1861" w:type="dxa"/>
            <w:tcBorders>
              <w:bottom w:val="single" w:sz="4" w:space="0" w:color="auto"/>
            </w:tcBorders>
          </w:tcPr>
          <w:p w14:paraId="58D9F3AD" w14:textId="77777777" w:rsidR="00145F30" w:rsidRPr="009E0A1A" w:rsidRDefault="00145F30" w:rsidP="007A7DA7">
            <w:pPr>
              <w:spacing w:line="360" w:lineRule="auto"/>
              <w:rPr>
                <w:rFonts w:cs="Arial"/>
                <w:szCs w:val="20"/>
              </w:rPr>
            </w:pPr>
          </w:p>
          <w:p w14:paraId="3C6611BC" w14:textId="77777777" w:rsidR="00145F30" w:rsidRPr="009E0A1A" w:rsidRDefault="00145F30" w:rsidP="007A7DA7">
            <w:pPr>
              <w:spacing w:line="360" w:lineRule="auto"/>
              <w:rPr>
                <w:rFonts w:cs="Arial"/>
                <w:szCs w:val="20"/>
              </w:rPr>
            </w:pPr>
          </w:p>
          <w:p w14:paraId="32C323A0" w14:textId="77777777" w:rsidR="00145F30" w:rsidRPr="009E0A1A" w:rsidRDefault="00145F30" w:rsidP="007A7DA7">
            <w:pPr>
              <w:spacing w:line="360" w:lineRule="auto"/>
              <w:rPr>
                <w:rFonts w:cs="Arial"/>
                <w:szCs w:val="20"/>
              </w:rPr>
            </w:pPr>
          </w:p>
          <w:p w14:paraId="033A9229" w14:textId="77777777" w:rsidR="00145F30" w:rsidRPr="009E0A1A" w:rsidRDefault="00145F30" w:rsidP="007A7DA7">
            <w:pPr>
              <w:spacing w:line="360" w:lineRule="auto"/>
              <w:rPr>
                <w:rFonts w:cs="Arial"/>
                <w:szCs w:val="20"/>
              </w:rPr>
            </w:pPr>
          </w:p>
          <w:p w14:paraId="7905EAFC" w14:textId="77777777" w:rsidR="00145F30" w:rsidRPr="009E0A1A" w:rsidRDefault="00145F30" w:rsidP="007A7DA7">
            <w:pPr>
              <w:spacing w:line="360" w:lineRule="auto"/>
              <w:rPr>
                <w:rFonts w:cs="Arial"/>
                <w:szCs w:val="20"/>
              </w:rPr>
            </w:pPr>
          </w:p>
          <w:p w14:paraId="7314B950" w14:textId="77777777" w:rsidR="00145F30" w:rsidRPr="009E0A1A" w:rsidRDefault="00145F30" w:rsidP="007A7DA7">
            <w:pPr>
              <w:spacing w:line="360" w:lineRule="auto"/>
              <w:rPr>
                <w:rFonts w:cs="Arial"/>
                <w:szCs w:val="20"/>
              </w:rPr>
            </w:pPr>
          </w:p>
        </w:tc>
      </w:tr>
      <w:tr w:rsidR="00145F30" w:rsidRPr="00553FC1" w14:paraId="666CDC98" w14:textId="77777777" w:rsidTr="007A7DA7">
        <w:trPr>
          <w:trHeight w:val="1632"/>
          <w:jc w:val="center"/>
        </w:trPr>
        <w:tc>
          <w:tcPr>
            <w:tcW w:w="1007" w:type="dxa"/>
            <w:vMerge/>
          </w:tcPr>
          <w:p w14:paraId="532C5F25" w14:textId="77777777" w:rsidR="00145F30" w:rsidRPr="00553FC1" w:rsidRDefault="00145F30" w:rsidP="007A7DA7">
            <w:pPr>
              <w:spacing w:line="360" w:lineRule="auto"/>
              <w:rPr>
                <w:rFonts w:cs="Arial"/>
                <w:sz w:val="18"/>
                <w:szCs w:val="18"/>
              </w:rPr>
            </w:pPr>
          </w:p>
        </w:tc>
        <w:tc>
          <w:tcPr>
            <w:tcW w:w="1575" w:type="dxa"/>
            <w:vMerge/>
          </w:tcPr>
          <w:p w14:paraId="684AF311" w14:textId="77777777" w:rsidR="00145F30" w:rsidRPr="00553FC1" w:rsidRDefault="00145F30" w:rsidP="007A7DA7">
            <w:pPr>
              <w:spacing w:line="360" w:lineRule="auto"/>
              <w:rPr>
                <w:rFonts w:cs="Arial"/>
                <w:sz w:val="18"/>
                <w:szCs w:val="18"/>
              </w:rPr>
            </w:pPr>
          </w:p>
        </w:tc>
        <w:tc>
          <w:tcPr>
            <w:tcW w:w="715" w:type="dxa"/>
            <w:vMerge/>
            <w:shd w:val="clear" w:color="auto" w:fill="F2F2F2" w:themeFill="background1" w:themeFillShade="F2"/>
          </w:tcPr>
          <w:p w14:paraId="1E5BD135" w14:textId="77777777" w:rsidR="00145F30" w:rsidRPr="00553FC1" w:rsidRDefault="00145F30" w:rsidP="007A7DA7">
            <w:pPr>
              <w:spacing w:line="360" w:lineRule="auto"/>
              <w:rPr>
                <w:rFonts w:cs="Arial"/>
                <w:sz w:val="18"/>
                <w:szCs w:val="18"/>
              </w:rPr>
            </w:pPr>
          </w:p>
        </w:tc>
        <w:tc>
          <w:tcPr>
            <w:tcW w:w="2289" w:type="dxa"/>
            <w:vMerge/>
            <w:shd w:val="clear" w:color="auto" w:fill="auto"/>
          </w:tcPr>
          <w:p w14:paraId="4375A5A9" w14:textId="77777777" w:rsidR="00145F30" w:rsidRPr="009E0A1A" w:rsidRDefault="00145F30" w:rsidP="007A7DA7">
            <w:pPr>
              <w:spacing w:line="360" w:lineRule="auto"/>
              <w:rPr>
                <w:rFonts w:cs="Arial"/>
                <w:szCs w:val="20"/>
              </w:rPr>
            </w:pPr>
          </w:p>
        </w:tc>
        <w:tc>
          <w:tcPr>
            <w:tcW w:w="2289" w:type="dxa"/>
            <w:vMerge/>
          </w:tcPr>
          <w:p w14:paraId="13612235" w14:textId="77777777" w:rsidR="00145F30" w:rsidRPr="009E0A1A" w:rsidRDefault="00145F30" w:rsidP="007A7DA7">
            <w:pPr>
              <w:spacing w:line="360" w:lineRule="auto"/>
              <w:rPr>
                <w:rFonts w:cs="Arial"/>
                <w:szCs w:val="20"/>
              </w:rPr>
            </w:pPr>
          </w:p>
        </w:tc>
        <w:tc>
          <w:tcPr>
            <w:tcW w:w="1861" w:type="dxa"/>
            <w:tcBorders>
              <w:bottom w:val="single" w:sz="4" w:space="0" w:color="auto"/>
            </w:tcBorders>
          </w:tcPr>
          <w:p w14:paraId="106A0E9E" w14:textId="77777777" w:rsidR="00145F30" w:rsidRPr="009E0A1A" w:rsidRDefault="00145F30" w:rsidP="007A7DA7">
            <w:pPr>
              <w:spacing w:line="360" w:lineRule="auto"/>
              <w:rPr>
                <w:rFonts w:cs="Arial"/>
                <w:szCs w:val="20"/>
              </w:rPr>
            </w:pPr>
          </w:p>
          <w:p w14:paraId="4FBF8230" w14:textId="77777777" w:rsidR="00145F30" w:rsidRPr="009E0A1A" w:rsidRDefault="00145F30" w:rsidP="007A7DA7">
            <w:pPr>
              <w:spacing w:line="360" w:lineRule="auto"/>
              <w:rPr>
                <w:rFonts w:cs="Arial"/>
                <w:szCs w:val="20"/>
              </w:rPr>
            </w:pPr>
          </w:p>
          <w:p w14:paraId="00F24D86" w14:textId="77777777" w:rsidR="00145F30" w:rsidRPr="009E0A1A" w:rsidRDefault="00145F30" w:rsidP="007A7DA7">
            <w:pPr>
              <w:spacing w:line="360" w:lineRule="auto"/>
              <w:rPr>
                <w:rFonts w:cs="Arial"/>
                <w:szCs w:val="20"/>
              </w:rPr>
            </w:pPr>
          </w:p>
          <w:p w14:paraId="6A94B83D" w14:textId="77777777" w:rsidR="00145F30" w:rsidRPr="009E0A1A" w:rsidRDefault="00145F30" w:rsidP="007A7DA7">
            <w:pPr>
              <w:spacing w:line="360" w:lineRule="auto"/>
              <w:rPr>
                <w:rFonts w:cs="Arial"/>
                <w:szCs w:val="20"/>
              </w:rPr>
            </w:pPr>
            <w:r w:rsidRPr="009E0A1A">
              <w:rPr>
                <w:rFonts w:cs="Arial"/>
                <w:szCs w:val="20"/>
              </w:rPr>
              <w:t xml:space="preserve">Review and </w:t>
            </w:r>
            <w:r>
              <w:rPr>
                <w:rFonts w:cs="Arial"/>
                <w:szCs w:val="20"/>
              </w:rPr>
              <w:t>T</w:t>
            </w:r>
            <w:r w:rsidRPr="009E0A1A">
              <w:rPr>
                <w:rFonts w:cs="Arial"/>
                <w:szCs w:val="20"/>
              </w:rPr>
              <w:t xml:space="preserve">argets </w:t>
            </w:r>
            <w:r>
              <w:rPr>
                <w:rFonts w:cs="Arial"/>
                <w:szCs w:val="20"/>
              </w:rPr>
              <w:t>2</w:t>
            </w:r>
            <w:r w:rsidRPr="009E0A1A">
              <w:rPr>
                <w:rFonts w:cs="Arial"/>
                <w:szCs w:val="20"/>
              </w:rPr>
              <w:t xml:space="preserve"> </w:t>
            </w:r>
          </w:p>
        </w:tc>
      </w:tr>
      <w:tr w:rsidR="00145F30" w:rsidRPr="00553FC1" w14:paraId="632C98ED" w14:textId="77777777" w:rsidTr="007A7DA7">
        <w:trPr>
          <w:trHeight w:val="865"/>
          <w:jc w:val="center"/>
        </w:trPr>
        <w:tc>
          <w:tcPr>
            <w:tcW w:w="1007" w:type="dxa"/>
          </w:tcPr>
          <w:p w14:paraId="79578FC1" w14:textId="77777777" w:rsidR="00145F30" w:rsidRPr="00553FC1" w:rsidRDefault="00145F30" w:rsidP="007A7DA7">
            <w:pPr>
              <w:spacing w:line="360" w:lineRule="auto"/>
              <w:rPr>
                <w:rFonts w:cs="Arial"/>
                <w:sz w:val="18"/>
                <w:szCs w:val="18"/>
              </w:rPr>
            </w:pPr>
          </w:p>
        </w:tc>
        <w:tc>
          <w:tcPr>
            <w:tcW w:w="1575" w:type="dxa"/>
          </w:tcPr>
          <w:p w14:paraId="2F32C577" w14:textId="77777777" w:rsidR="00145F30" w:rsidRPr="00553FC1" w:rsidRDefault="00145F30" w:rsidP="007A7DA7">
            <w:pPr>
              <w:spacing w:line="360" w:lineRule="auto"/>
              <w:rPr>
                <w:rFonts w:cs="Arial"/>
                <w:sz w:val="18"/>
                <w:szCs w:val="18"/>
              </w:rPr>
            </w:pPr>
          </w:p>
        </w:tc>
        <w:tc>
          <w:tcPr>
            <w:tcW w:w="715" w:type="dxa"/>
          </w:tcPr>
          <w:p w14:paraId="49CE44DD" w14:textId="77777777" w:rsidR="00145F30" w:rsidRPr="00553FC1" w:rsidRDefault="00145F30" w:rsidP="007A7DA7">
            <w:pPr>
              <w:spacing w:line="360" w:lineRule="auto"/>
              <w:rPr>
                <w:rFonts w:cs="Arial"/>
                <w:sz w:val="18"/>
                <w:szCs w:val="18"/>
              </w:rPr>
            </w:pPr>
          </w:p>
        </w:tc>
        <w:tc>
          <w:tcPr>
            <w:tcW w:w="6439" w:type="dxa"/>
            <w:gridSpan w:val="3"/>
          </w:tcPr>
          <w:p w14:paraId="0934BBF0" w14:textId="77777777" w:rsidR="00145F30" w:rsidRPr="009E0A1A" w:rsidRDefault="00145F30" w:rsidP="007A7DA7">
            <w:pPr>
              <w:spacing w:line="360" w:lineRule="auto"/>
              <w:jc w:val="center"/>
              <w:rPr>
                <w:rFonts w:cs="Arial"/>
                <w:szCs w:val="20"/>
              </w:rPr>
            </w:pPr>
            <w:r w:rsidRPr="009E0A1A">
              <w:rPr>
                <w:rFonts w:cs="Arial"/>
                <w:szCs w:val="20"/>
              </w:rPr>
              <w:t>Continuing Professional Development Portfolio</w:t>
            </w:r>
          </w:p>
          <w:p w14:paraId="471A9E02" w14:textId="77777777" w:rsidR="00145F30" w:rsidRPr="009E0A1A" w:rsidRDefault="00145F30" w:rsidP="007A7DA7">
            <w:pPr>
              <w:spacing w:line="360" w:lineRule="auto"/>
              <w:jc w:val="center"/>
              <w:rPr>
                <w:rFonts w:cs="Arial"/>
                <w:szCs w:val="20"/>
              </w:rPr>
            </w:pPr>
            <w:r w:rsidRPr="009E0A1A">
              <w:rPr>
                <w:rFonts w:cs="Arial"/>
                <w:szCs w:val="20"/>
              </w:rPr>
              <w:t>Professional Formation/QTLS</w:t>
            </w:r>
          </w:p>
        </w:tc>
      </w:tr>
    </w:tbl>
    <w:p w14:paraId="71A359BC" w14:textId="77777777" w:rsidR="00A501A2" w:rsidRDefault="00A501A2">
      <w:pPr>
        <w:rPr>
          <w:rFonts w:cs="Arial"/>
          <w:szCs w:val="22"/>
          <w:lang w:eastAsia="en-US"/>
        </w:rPr>
      </w:pPr>
    </w:p>
    <w:p w14:paraId="63472B3D" w14:textId="3436166F" w:rsidR="000C6BC5" w:rsidRPr="000C6BC5" w:rsidRDefault="000C6BC5" w:rsidP="000C1E16">
      <w:pPr>
        <w:rPr>
          <w:rFonts w:cs="Arial"/>
          <w:b/>
          <w:bCs/>
          <w:szCs w:val="22"/>
        </w:rPr>
      </w:pPr>
      <w:r>
        <w:rPr>
          <w:rFonts w:cs="Arial"/>
          <w:b/>
          <w:bCs/>
          <w:szCs w:val="22"/>
        </w:rPr>
        <w:t>Qualified Teacher Learning and Skills</w:t>
      </w:r>
    </w:p>
    <w:p w14:paraId="71A35B08" w14:textId="2D7E59C8" w:rsidR="000C1E16" w:rsidRPr="00D579C3" w:rsidRDefault="000C1E16" w:rsidP="000C1E16">
      <w:pPr>
        <w:rPr>
          <w:rFonts w:cs="Arial"/>
          <w:b/>
          <w:szCs w:val="22"/>
        </w:rPr>
      </w:pPr>
      <w:r w:rsidRPr="00D579C3">
        <w:rPr>
          <w:rFonts w:cs="Arial"/>
          <w:szCs w:val="22"/>
        </w:rPr>
        <w:t>Qualified Teacher Learning and Skills (QTLS) is a professional status which can be gained by successfully completing a period of professional formation</w:t>
      </w:r>
      <w:r w:rsidRPr="00D579C3">
        <w:rPr>
          <w:rFonts w:cs="Arial"/>
          <w:b/>
          <w:szCs w:val="22"/>
        </w:rPr>
        <w:t xml:space="preserve"> </w:t>
      </w:r>
      <w:r w:rsidRPr="00D579C3">
        <w:rPr>
          <w:rFonts w:cs="Arial"/>
          <w:szCs w:val="22"/>
        </w:rPr>
        <w:t>after</w:t>
      </w:r>
      <w:r w:rsidRPr="00D579C3">
        <w:rPr>
          <w:rFonts w:cs="Arial"/>
          <w:b/>
          <w:szCs w:val="22"/>
        </w:rPr>
        <w:t xml:space="preserve"> </w:t>
      </w:r>
      <w:r w:rsidRPr="00D579C3">
        <w:rPr>
          <w:rFonts w:cs="Arial"/>
          <w:szCs w:val="22"/>
        </w:rPr>
        <w:t>completing a qualifying certificate at level 5 or above (Initial Teacher Education qualification such as</w:t>
      </w:r>
      <w:r w:rsidRPr="00D579C3">
        <w:rPr>
          <w:rFonts w:cs="Arial"/>
          <w:b/>
          <w:szCs w:val="22"/>
        </w:rPr>
        <w:t xml:space="preserve"> </w:t>
      </w:r>
      <w:r w:rsidRPr="00D579C3">
        <w:rPr>
          <w:rFonts w:cs="Arial"/>
          <w:szCs w:val="22"/>
        </w:rPr>
        <w:t xml:space="preserve">PGCE, Cert Ed, </w:t>
      </w:r>
      <w:proofErr w:type="spellStart"/>
      <w:r w:rsidRPr="00D579C3">
        <w:rPr>
          <w:rFonts w:cs="Arial"/>
          <w:szCs w:val="22"/>
        </w:rPr>
        <w:t>PGDipE</w:t>
      </w:r>
      <w:proofErr w:type="spellEnd"/>
      <w:r w:rsidRPr="00D579C3">
        <w:rPr>
          <w:rFonts w:cs="Arial"/>
          <w:szCs w:val="22"/>
        </w:rPr>
        <w:t xml:space="preserve"> (FE) or </w:t>
      </w:r>
      <w:r w:rsidRPr="00D579C3">
        <w:rPr>
          <w:rFonts w:cs="Arial"/>
          <w:szCs w:val="22"/>
        </w:rPr>
        <w:lastRenderedPageBreak/>
        <w:t>other level 5 Diploma in Education and Training (DET) (120 credits) and whilst teaching in further education and training settings</w:t>
      </w:r>
      <w:r w:rsidRPr="00D579C3">
        <w:rPr>
          <w:rFonts w:cs="Arial"/>
          <w:b/>
          <w:szCs w:val="22"/>
        </w:rPr>
        <w:t>.</w:t>
      </w:r>
    </w:p>
    <w:p w14:paraId="71A35B09" w14:textId="77777777" w:rsidR="000C1E16" w:rsidRPr="00D579C3" w:rsidRDefault="000C1E16" w:rsidP="000C1E16">
      <w:pPr>
        <w:rPr>
          <w:rFonts w:cs="Arial"/>
          <w:b/>
          <w:szCs w:val="22"/>
        </w:rPr>
      </w:pPr>
    </w:p>
    <w:p w14:paraId="71A35B0A" w14:textId="77777777" w:rsidR="000C1E16" w:rsidRPr="00D579C3" w:rsidRDefault="000C1E16" w:rsidP="000C1E16">
      <w:pPr>
        <w:rPr>
          <w:rFonts w:cs="Arial"/>
          <w:b/>
          <w:szCs w:val="22"/>
        </w:rPr>
      </w:pPr>
      <w:r w:rsidRPr="00D579C3">
        <w:rPr>
          <w:rFonts w:cs="Arial"/>
          <w:szCs w:val="22"/>
          <w:lang w:eastAsia="en-US"/>
        </w:rPr>
        <w:t>It is important to note that QTLS is currently awarded by the Society for Education and Training and not by the University.</w:t>
      </w:r>
    </w:p>
    <w:p w14:paraId="71A35B0B" w14:textId="77777777" w:rsidR="000C1E16" w:rsidRPr="00D579C3" w:rsidRDefault="000C1E16" w:rsidP="000C1E16">
      <w:pPr>
        <w:rPr>
          <w:rFonts w:cs="Arial"/>
          <w:b/>
          <w:szCs w:val="22"/>
        </w:rPr>
      </w:pPr>
    </w:p>
    <w:p w14:paraId="71A35B0C" w14:textId="606DA293" w:rsidR="000C1E16" w:rsidRPr="00D579C3" w:rsidRDefault="000C1E16" w:rsidP="3579B296">
      <w:pPr>
        <w:rPr>
          <w:rFonts w:cs="Arial"/>
        </w:rPr>
      </w:pPr>
      <w:r w:rsidRPr="3579B296">
        <w:rPr>
          <w:rFonts w:cs="Arial"/>
        </w:rPr>
        <w:t xml:space="preserve">Currently, candidates for QTLS must be a member of The Society for Education and Training (SET) </w:t>
      </w:r>
      <w:hyperlink r:id="rId48">
        <w:r w:rsidRPr="3579B296">
          <w:rPr>
            <w:rFonts w:cs="Arial"/>
            <w:color w:val="0000FF"/>
            <w:u w:val="single"/>
          </w:rPr>
          <w:t>https://set.et-foundation.co.uk/home/</w:t>
        </w:r>
      </w:hyperlink>
      <w:r w:rsidRPr="3579B296">
        <w:rPr>
          <w:rFonts w:cs="Arial"/>
        </w:rPr>
        <w:t xml:space="preserve"> which is the professional membership organisation for practitioners working in the (usually post 16) Education and Training sector. It is not a requirement to join, but Society for the Education and Training maintains a register of members who have:</w:t>
      </w:r>
    </w:p>
    <w:p w14:paraId="71A35B0D" w14:textId="77777777" w:rsidR="000C1E16" w:rsidRPr="00D579C3" w:rsidRDefault="000C1E16" w:rsidP="000C1E16">
      <w:pPr>
        <w:numPr>
          <w:ilvl w:val="0"/>
          <w:numId w:val="46"/>
        </w:numPr>
        <w:rPr>
          <w:rFonts w:cs="Arial"/>
          <w:szCs w:val="22"/>
        </w:rPr>
      </w:pPr>
      <w:r w:rsidRPr="00D579C3">
        <w:rPr>
          <w:rFonts w:cs="Arial"/>
          <w:szCs w:val="22"/>
        </w:rPr>
        <w:t>successfully completed a period of professional formation and achieved Qualified Teacher Learning and Skills (QTLS) status</w:t>
      </w:r>
    </w:p>
    <w:p w14:paraId="71A35B0E" w14:textId="77777777" w:rsidR="000C1E16" w:rsidRPr="00D579C3" w:rsidRDefault="000C1E16" w:rsidP="000C1E16">
      <w:pPr>
        <w:numPr>
          <w:ilvl w:val="0"/>
          <w:numId w:val="46"/>
        </w:numPr>
        <w:rPr>
          <w:rFonts w:cs="Arial"/>
          <w:szCs w:val="22"/>
        </w:rPr>
      </w:pPr>
      <w:r w:rsidRPr="00D579C3">
        <w:rPr>
          <w:rFonts w:cs="Arial"/>
          <w:szCs w:val="22"/>
        </w:rPr>
        <w:t>have remained in good standing by completing effective continuing professional development (CPD) annually</w:t>
      </w:r>
    </w:p>
    <w:p w14:paraId="71A35B0F" w14:textId="77777777" w:rsidR="000C1E16" w:rsidRPr="00D579C3" w:rsidRDefault="000C1E16" w:rsidP="000C1E16">
      <w:pPr>
        <w:numPr>
          <w:ilvl w:val="0"/>
          <w:numId w:val="46"/>
        </w:numPr>
        <w:rPr>
          <w:rFonts w:cs="Arial"/>
          <w:szCs w:val="22"/>
        </w:rPr>
      </w:pPr>
      <w:r w:rsidRPr="00D579C3">
        <w:rPr>
          <w:rFonts w:cs="Arial"/>
          <w:szCs w:val="22"/>
        </w:rPr>
        <w:t>adhered to the Code of Professional Practice </w:t>
      </w:r>
    </w:p>
    <w:p w14:paraId="71A35B10" w14:textId="77777777" w:rsidR="000C1E16" w:rsidRPr="00D579C3" w:rsidRDefault="000C1E16" w:rsidP="000C1E16">
      <w:pPr>
        <w:rPr>
          <w:rFonts w:cs="Arial"/>
          <w:szCs w:val="22"/>
          <w:lang w:eastAsia="en-US"/>
        </w:rPr>
      </w:pPr>
    </w:p>
    <w:p w14:paraId="71A35B11" w14:textId="77777777" w:rsidR="000C1E16" w:rsidRPr="00D579C3" w:rsidRDefault="000C1E16" w:rsidP="000C1E16">
      <w:pPr>
        <w:rPr>
          <w:rFonts w:cs="Arial"/>
          <w:szCs w:val="22"/>
          <w:lang w:eastAsia="en-US"/>
        </w:rPr>
      </w:pPr>
      <w:r w:rsidRPr="00D579C3">
        <w:rPr>
          <w:rFonts w:cs="Arial"/>
          <w:szCs w:val="22"/>
          <w:lang w:eastAsia="en-US"/>
        </w:rPr>
        <w:t xml:space="preserve">In 2012, a change in government regulations enabled holders of QTLS to be employed in schools on the same basis as those holding QTS (see </w:t>
      </w:r>
      <w:hyperlink r:id="rId49" w:history="1">
        <w:r w:rsidRPr="00D579C3">
          <w:rPr>
            <w:rFonts w:cs="Arial"/>
            <w:color w:val="0000FF"/>
            <w:szCs w:val="22"/>
            <w:u w:val="single"/>
            <w:lang w:eastAsia="en-US"/>
          </w:rPr>
          <w:t>Qualified teacher status (QTS): qualify to teach in England</w:t>
        </w:r>
      </w:hyperlink>
      <w:r w:rsidRPr="00D579C3">
        <w:rPr>
          <w:rFonts w:cs="Arial"/>
          <w:szCs w:val="22"/>
          <w:lang w:eastAsia="en-US"/>
        </w:rPr>
        <w:t xml:space="preserve"> ). Please note, however, that possession of QTLS </w:t>
      </w:r>
      <w:r w:rsidRPr="00D579C3">
        <w:rPr>
          <w:rFonts w:cs="Arial"/>
          <w:b/>
          <w:szCs w:val="22"/>
          <w:lang w:eastAsia="en-US"/>
        </w:rPr>
        <w:t>does not</w:t>
      </w:r>
      <w:r w:rsidRPr="00D579C3">
        <w:rPr>
          <w:rFonts w:cs="Arial"/>
          <w:szCs w:val="22"/>
          <w:lang w:eastAsia="en-US"/>
        </w:rPr>
        <w:t xml:space="preserve"> </w:t>
      </w:r>
      <w:r w:rsidRPr="00D579C3">
        <w:rPr>
          <w:rFonts w:cs="Arial"/>
          <w:b/>
          <w:szCs w:val="22"/>
          <w:lang w:eastAsia="en-US"/>
        </w:rPr>
        <w:t>provide</w:t>
      </w:r>
      <w:r w:rsidRPr="00D579C3">
        <w:rPr>
          <w:rFonts w:cs="Arial"/>
          <w:szCs w:val="22"/>
          <w:lang w:eastAsia="en-US"/>
        </w:rPr>
        <w:t xml:space="preserve"> QTS; it is currently regarded as being equivalent. </w:t>
      </w:r>
    </w:p>
    <w:p w14:paraId="71A35B12" w14:textId="77777777" w:rsidR="0017692A" w:rsidRPr="00D579C3" w:rsidRDefault="0017692A" w:rsidP="000C1E16">
      <w:pPr>
        <w:rPr>
          <w:rFonts w:cs="Arial"/>
          <w:b/>
          <w:snapToGrid w:val="0"/>
          <w:color w:val="000000"/>
          <w:szCs w:val="22"/>
        </w:rPr>
      </w:pPr>
    </w:p>
    <w:p w14:paraId="75AA38EF" w14:textId="77777777" w:rsidR="00471001" w:rsidRDefault="00471001" w:rsidP="00B7285A">
      <w:pPr>
        <w:rPr>
          <w:b/>
        </w:rPr>
      </w:pPr>
    </w:p>
    <w:p w14:paraId="71A35B1C" w14:textId="159C9083" w:rsidR="0017692A" w:rsidRDefault="0017692A" w:rsidP="00B7285A">
      <w:pPr>
        <w:rPr>
          <w:b/>
        </w:rPr>
      </w:pPr>
      <w:r w:rsidRPr="00B7285A">
        <w:rPr>
          <w:b/>
        </w:rPr>
        <w:t xml:space="preserve">Assessment </w:t>
      </w:r>
    </w:p>
    <w:p w14:paraId="32609FAC" w14:textId="77777777" w:rsidR="00CC07F7" w:rsidRPr="00B7285A" w:rsidRDefault="00CC07F7" w:rsidP="00B7285A">
      <w:pPr>
        <w:rPr>
          <w:b/>
        </w:rPr>
      </w:pPr>
    </w:p>
    <w:p w14:paraId="71A35B1D" w14:textId="77777777" w:rsidR="0017692A" w:rsidRPr="00B7285A" w:rsidRDefault="0017692A" w:rsidP="00B7285A">
      <w:pPr>
        <w:rPr>
          <w:b/>
          <w:bCs/>
          <w:snapToGrid w:val="0"/>
          <w:kern w:val="28"/>
        </w:rPr>
      </w:pPr>
      <w:r w:rsidRPr="00B7285A">
        <w:rPr>
          <w:b/>
          <w:iCs/>
          <w:snapToGrid w:val="0"/>
          <w:color w:val="000000"/>
        </w:rPr>
        <w:t>Grading of modules</w:t>
      </w:r>
    </w:p>
    <w:p w14:paraId="71A35B1F" w14:textId="423E31DE" w:rsidR="0017692A" w:rsidRPr="00D579C3" w:rsidRDefault="0017692A" w:rsidP="0017692A">
      <w:pPr>
        <w:pStyle w:val="BodyText3"/>
        <w:spacing w:after="0"/>
        <w:rPr>
          <w:rFonts w:cs="Arial"/>
          <w:sz w:val="22"/>
          <w:szCs w:val="22"/>
        </w:rPr>
      </w:pPr>
      <w:r w:rsidRPr="00D579C3">
        <w:rPr>
          <w:rFonts w:cs="Arial"/>
          <w:sz w:val="22"/>
          <w:szCs w:val="22"/>
        </w:rPr>
        <w:t xml:space="preserve">The course </w:t>
      </w:r>
      <w:proofErr w:type="gramStart"/>
      <w:r w:rsidRPr="00D579C3">
        <w:rPr>
          <w:rFonts w:cs="Arial"/>
          <w:sz w:val="22"/>
          <w:szCs w:val="22"/>
        </w:rPr>
        <w:t>as a whole is</w:t>
      </w:r>
      <w:proofErr w:type="gramEnd"/>
      <w:r w:rsidRPr="00D579C3">
        <w:rPr>
          <w:rFonts w:cs="Arial"/>
          <w:sz w:val="22"/>
          <w:szCs w:val="22"/>
        </w:rPr>
        <w:t xml:space="preserve"> graded Pass or Fail</w:t>
      </w:r>
      <w:r w:rsidR="004604DB">
        <w:rPr>
          <w:rFonts w:cs="Arial"/>
          <w:sz w:val="22"/>
          <w:szCs w:val="22"/>
        </w:rPr>
        <w:t>.</w:t>
      </w:r>
    </w:p>
    <w:p w14:paraId="03904513" w14:textId="77777777" w:rsidR="00471001" w:rsidRDefault="00471001" w:rsidP="00DE14EE">
      <w:pPr>
        <w:tabs>
          <w:tab w:val="left" w:pos="1080"/>
        </w:tabs>
        <w:rPr>
          <w:rFonts w:cs="Arial"/>
          <w:bCs/>
          <w:snapToGrid w:val="0"/>
          <w:kern w:val="28"/>
          <w:szCs w:val="22"/>
        </w:rPr>
      </w:pPr>
    </w:p>
    <w:p w14:paraId="3674EC18" w14:textId="77777777" w:rsidR="00CC07F7" w:rsidRDefault="00CC07F7" w:rsidP="0017692A">
      <w:pPr>
        <w:tabs>
          <w:tab w:val="left" w:pos="1080"/>
        </w:tabs>
        <w:rPr>
          <w:rFonts w:cs="Arial"/>
          <w:b/>
          <w:snapToGrid w:val="0"/>
          <w:color w:val="000000"/>
          <w:szCs w:val="22"/>
        </w:rPr>
      </w:pPr>
    </w:p>
    <w:p w14:paraId="71A35B67" w14:textId="3FDA5829" w:rsidR="0017692A" w:rsidRPr="00D579C3" w:rsidRDefault="0017692A" w:rsidP="0017692A">
      <w:pPr>
        <w:tabs>
          <w:tab w:val="left" w:pos="1080"/>
        </w:tabs>
        <w:rPr>
          <w:rFonts w:cs="Arial"/>
          <w:b/>
          <w:szCs w:val="22"/>
        </w:rPr>
      </w:pPr>
      <w:r w:rsidRPr="00D579C3">
        <w:rPr>
          <w:rFonts w:cs="Arial"/>
          <w:b/>
          <w:snapToGrid w:val="0"/>
          <w:color w:val="000000"/>
          <w:szCs w:val="22"/>
        </w:rPr>
        <w:t>Module learning outcomes</w:t>
      </w:r>
    </w:p>
    <w:p w14:paraId="71A35B68" w14:textId="69840A02" w:rsidR="0017692A" w:rsidRPr="00D579C3" w:rsidRDefault="0017692A" w:rsidP="0017692A">
      <w:pPr>
        <w:widowControl w:val="0"/>
        <w:rPr>
          <w:rFonts w:cs="Arial"/>
          <w:snapToGrid w:val="0"/>
          <w:szCs w:val="22"/>
        </w:rPr>
      </w:pPr>
      <w:r w:rsidRPr="00D579C3">
        <w:rPr>
          <w:rFonts w:cs="Arial"/>
          <w:snapToGrid w:val="0"/>
          <w:szCs w:val="22"/>
        </w:rPr>
        <w:t xml:space="preserve">Every module has a module specification, which sets out the learning outcomes and the assessment strategies to be used in determining </w:t>
      </w:r>
      <w:proofErr w:type="gramStart"/>
      <w:r w:rsidRPr="00D579C3">
        <w:rPr>
          <w:rFonts w:cs="Arial"/>
          <w:snapToGrid w:val="0"/>
          <w:szCs w:val="22"/>
        </w:rPr>
        <w:t>whether or not</w:t>
      </w:r>
      <w:proofErr w:type="gramEnd"/>
      <w:r w:rsidRPr="00D579C3">
        <w:rPr>
          <w:rFonts w:cs="Arial"/>
          <w:snapToGrid w:val="0"/>
          <w:szCs w:val="22"/>
        </w:rPr>
        <w:t xml:space="preserve"> they have been achieved. A module specification also gives details of the content normally covered in the module and of recommended reading. Module specifications are given in separate </w:t>
      </w:r>
      <w:r w:rsidR="00DE43B4">
        <w:rPr>
          <w:rFonts w:cs="Arial"/>
          <w:snapToGrid w:val="0"/>
          <w:szCs w:val="22"/>
        </w:rPr>
        <w:t xml:space="preserve">assignment </w:t>
      </w:r>
      <w:r w:rsidRPr="00D579C3">
        <w:rPr>
          <w:rFonts w:cs="Arial"/>
          <w:snapToGrid w:val="0"/>
          <w:szCs w:val="22"/>
        </w:rPr>
        <w:t xml:space="preserve">handbooks </w:t>
      </w:r>
      <w:r w:rsidR="00930708">
        <w:rPr>
          <w:rFonts w:cs="Arial"/>
          <w:snapToGrid w:val="0"/>
          <w:szCs w:val="22"/>
        </w:rPr>
        <w:t xml:space="preserve">and on </w:t>
      </w:r>
      <w:r w:rsidRPr="00D579C3">
        <w:rPr>
          <w:rFonts w:cs="Arial"/>
          <w:snapToGrid w:val="0"/>
          <w:szCs w:val="22"/>
        </w:rPr>
        <w:t xml:space="preserve">the </w:t>
      </w:r>
      <w:r w:rsidR="00906772">
        <w:rPr>
          <w:rFonts w:cs="Arial"/>
          <w:snapToGrid w:val="0"/>
          <w:szCs w:val="22"/>
        </w:rPr>
        <w:t>University’s VLE</w:t>
      </w:r>
      <w:r w:rsidR="00930708">
        <w:rPr>
          <w:rFonts w:cs="Arial"/>
          <w:snapToGrid w:val="0"/>
          <w:szCs w:val="22"/>
        </w:rPr>
        <w:t>.</w:t>
      </w:r>
    </w:p>
    <w:p w14:paraId="71A35B69" w14:textId="77777777" w:rsidR="0017692A" w:rsidRPr="00D579C3" w:rsidRDefault="0017692A" w:rsidP="0017692A">
      <w:pPr>
        <w:pStyle w:val="BodyText3"/>
        <w:spacing w:after="0"/>
        <w:rPr>
          <w:rFonts w:cs="Arial"/>
          <w:sz w:val="22"/>
          <w:szCs w:val="22"/>
        </w:rPr>
      </w:pPr>
    </w:p>
    <w:p w14:paraId="71A35B6A" w14:textId="23747133" w:rsidR="0017692A" w:rsidRPr="00D579C3" w:rsidRDefault="00930708" w:rsidP="0017692A">
      <w:pPr>
        <w:pStyle w:val="BodyText3"/>
        <w:spacing w:after="0"/>
        <w:rPr>
          <w:rFonts w:cs="Arial"/>
          <w:sz w:val="22"/>
          <w:szCs w:val="22"/>
        </w:rPr>
      </w:pPr>
      <w:r>
        <w:rPr>
          <w:rFonts w:cs="Arial"/>
          <w:sz w:val="22"/>
          <w:szCs w:val="22"/>
        </w:rPr>
        <w:t>Module l</w:t>
      </w:r>
      <w:r w:rsidR="0017692A" w:rsidRPr="00D579C3">
        <w:rPr>
          <w:rFonts w:cs="Arial"/>
          <w:sz w:val="22"/>
          <w:szCs w:val="22"/>
        </w:rPr>
        <w:t xml:space="preserve">earning outcomes fall into two categories: </w:t>
      </w:r>
    </w:p>
    <w:p w14:paraId="71A35B6B" w14:textId="77777777" w:rsidR="0017692A" w:rsidRPr="00D579C3" w:rsidRDefault="0017692A" w:rsidP="0017692A">
      <w:pPr>
        <w:widowControl w:val="0"/>
        <w:numPr>
          <w:ilvl w:val="0"/>
          <w:numId w:val="33"/>
        </w:numPr>
        <w:rPr>
          <w:rFonts w:cs="Arial"/>
          <w:snapToGrid w:val="0"/>
          <w:szCs w:val="22"/>
        </w:rPr>
      </w:pPr>
      <w:r w:rsidRPr="00D579C3">
        <w:rPr>
          <w:rFonts w:cs="Arial"/>
          <w:snapToGrid w:val="0"/>
          <w:szCs w:val="22"/>
        </w:rPr>
        <w:t xml:space="preserve">Knowledge and understanding outcomes, which relate to knowledge of the module content and to understanding of relevant theoretical principles, concepts and issues; and </w:t>
      </w:r>
    </w:p>
    <w:p w14:paraId="71A35B6C" w14:textId="77777777" w:rsidR="0017692A" w:rsidRPr="00D579C3" w:rsidRDefault="0017692A" w:rsidP="0017692A">
      <w:pPr>
        <w:widowControl w:val="0"/>
        <w:numPr>
          <w:ilvl w:val="0"/>
          <w:numId w:val="33"/>
        </w:numPr>
        <w:rPr>
          <w:rFonts w:cs="Arial"/>
          <w:snapToGrid w:val="0"/>
          <w:szCs w:val="22"/>
        </w:rPr>
      </w:pPr>
      <w:r w:rsidRPr="00D579C3">
        <w:rPr>
          <w:rFonts w:cs="Arial"/>
          <w:snapToGrid w:val="0"/>
          <w:szCs w:val="22"/>
        </w:rPr>
        <w:t xml:space="preserve">Ability outcomes, which relate to specific skills and abilities, work-based competence and key transferable skills. </w:t>
      </w:r>
    </w:p>
    <w:p w14:paraId="71A35B6D" w14:textId="77777777" w:rsidR="0017692A" w:rsidRPr="00D579C3" w:rsidRDefault="0017692A" w:rsidP="0017692A">
      <w:pPr>
        <w:widowControl w:val="0"/>
        <w:rPr>
          <w:rFonts w:cs="Arial"/>
          <w:snapToGrid w:val="0"/>
          <w:szCs w:val="22"/>
        </w:rPr>
      </w:pPr>
    </w:p>
    <w:p w14:paraId="71A35B6E" w14:textId="77777777" w:rsidR="0017692A" w:rsidRPr="00D579C3" w:rsidRDefault="0017692A" w:rsidP="0017692A">
      <w:pPr>
        <w:widowControl w:val="0"/>
        <w:rPr>
          <w:rFonts w:cs="Arial"/>
          <w:snapToGrid w:val="0"/>
          <w:szCs w:val="22"/>
        </w:rPr>
      </w:pPr>
      <w:r w:rsidRPr="00D579C3">
        <w:rPr>
          <w:rFonts w:cs="Arial"/>
          <w:snapToGrid w:val="0"/>
          <w:szCs w:val="22"/>
        </w:rPr>
        <w:t xml:space="preserve">The assessment strategy for a module will typically provide the opportunity for you to demonstrate achievement of both categories of outcome, by asking you to reflect, to analyse, to criticise and to synthesise </w:t>
      </w:r>
      <w:proofErr w:type="gramStart"/>
      <w:r w:rsidRPr="00D579C3">
        <w:rPr>
          <w:rFonts w:cs="Arial"/>
          <w:snapToGrid w:val="0"/>
          <w:szCs w:val="22"/>
        </w:rPr>
        <w:t>and also</w:t>
      </w:r>
      <w:proofErr w:type="gramEnd"/>
      <w:r w:rsidRPr="00D579C3">
        <w:rPr>
          <w:rFonts w:cs="Arial"/>
          <w:snapToGrid w:val="0"/>
          <w:szCs w:val="22"/>
        </w:rPr>
        <w:t xml:space="preserve"> to actually do or produce something. </w:t>
      </w:r>
    </w:p>
    <w:p w14:paraId="71A35B6F" w14:textId="77777777" w:rsidR="0017692A" w:rsidRPr="00D579C3" w:rsidRDefault="0017692A" w:rsidP="0017692A">
      <w:pPr>
        <w:widowControl w:val="0"/>
        <w:rPr>
          <w:rFonts w:cs="Arial"/>
          <w:snapToGrid w:val="0"/>
          <w:szCs w:val="22"/>
        </w:rPr>
      </w:pPr>
    </w:p>
    <w:p w14:paraId="71A35B70" w14:textId="667B6E14" w:rsidR="0017692A" w:rsidRPr="00D579C3" w:rsidRDefault="0017692A" w:rsidP="3579B296">
      <w:pPr>
        <w:widowControl w:val="0"/>
        <w:rPr>
          <w:rFonts w:cs="Arial"/>
          <w:snapToGrid w:val="0"/>
        </w:rPr>
      </w:pPr>
      <w:r w:rsidRPr="3579B296">
        <w:rPr>
          <w:rFonts w:cs="Arial"/>
          <w:snapToGrid w:val="0"/>
        </w:rPr>
        <w:t>You will also be asked to show that you can relate together the two types of outcomes, in other words to show that you can integrate theory with practice. You will frequently be asked to show how the theoretical knowledge you have gained in the module can be applied to your practical teaching and training or to your other professional duties, or alternatively to show how your practice can illustrate or suggest general principles and theories.</w:t>
      </w:r>
    </w:p>
    <w:p w14:paraId="71A35B71" w14:textId="77777777" w:rsidR="0017692A" w:rsidRPr="00D579C3" w:rsidRDefault="0017692A" w:rsidP="0017692A">
      <w:pPr>
        <w:widowControl w:val="0"/>
        <w:rPr>
          <w:rFonts w:cs="Arial"/>
          <w:snapToGrid w:val="0"/>
          <w:szCs w:val="22"/>
        </w:rPr>
      </w:pPr>
    </w:p>
    <w:p w14:paraId="61DC09FC" w14:textId="77777777" w:rsidR="00F70D52" w:rsidRDefault="00F70D52" w:rsidP="00B7285A">
      <w:pPr>
        <w:rPr>
          <w:b/>
          <w:snapToGrid w:val="0"/>
        </w:rPr>
      </w:pPr>
    </w:p>
    <w:p w14:paraId="71A35B72" w14:textId="44573D6B" w:rsidR="0017692A" w:rsidRPr="00B7285A" w:rsidRDefault="0017692A" w:rsidP="00B7285A">
      <w:pPr>
        <w:rPr>
          <w:b/>
          <w:snapToGrid w:val="0"/>
        </w:rPr>
      </w:pPr>
      <w:r w:rsidRPr="00B7285A">
        <w:rPr>
          <w:b/>
          <w:snapToGrid w:val="0"/>
        </w:rPr>
        <w:t>Formative assessment</w:t>
      </w:r>
    </w:p>
    <w:p w14:paraId="71A35B73" w14:textId="77777777" w:rsidR="0017692A" w:rsidRPr="00D579C3" w:rsidRDefault="0017692A" w:rsidP="0017692A">
      <w:pPr>
        <w:jc w:val="both"/>
        <w:rPr>
          <w:rFonts w:cs="Arial"/>
          <w:szCs w:val="22"/>
        </w:rPr>
      </w:pPr>
      <w:r w:rsidRPr="00D579C3">
        <w:rPr>
          <w:rFonts w:cs="Arial"/>
          <w:szCs w:val="22"/>
        </w:rPr>
        <w:t>Throughout the course, formative assessment takes place in a variety of forms and contexts. These include:</w:t>
      </w:r>
    </w:p>
    <w:p w14:paraId="71A35B74" w14:textId="20F9B7FD" w:rsidR="0017692A" w:rsidRPr="00D579C3" w:rsidRDefault="0017692A" w:rsidP="3579B296">
      <w:pPr>
        <w:numPr>
          <w:ilvl w:val="0"/>
          <w:numId w:val="34"/>
        </w:numPr>
        <w:jc w:val="both"/>
        <w:rPr>
          <w:rFonts w:cs="Arial"/>
        </w:rPr>
      </w:pPr>
      <w:r w:rsidRPr="3579B296">
        <w:rPr>
          <w:rFonts w:cs="Arial"/>
        </w:rPr>
        <w:lastRenderedPageBreak/>
        <w:t>The initial assessment processes</w:t>
      </w:r>
    </w:p>
    <w:p w14:paraId="71A35B75" w14:textId="77777777" w:rsidR="0017692A" w:rsidRPr="00D579C3" w:rsidRDefault="0017692A" w:rsidP="0017692A">
      <w:pPr>
        <w:numPr>
          <w:ilvl w:val="0"/>
          <w:numId w:val="34"/>
        </w:numPr>
        <w:jc w:val="both"/>
        <w:rPr>
          <w:rFonts w:cs="Arial"/>
          <w:szCs w:val="22"/>
        </w:rPr>
      </w:pPr>
      <w:r w:rsidRPr="00D579C3">
        <w:rPr>
          <w:rFonts w:cs="Arial"/>
          <w:szCs w:val="22"/>
        </w:rPr>
        <w:t>Group discussions, literature reviews and case-studies</w:t>
      </w:r>
    </w:p>
    <w:p w14:paraId="71A35B76" w14:textId="77777777" w:rsidR="0017692A" w:rsidRPr="00D579C3" w:rsidRDefault="0017692A" w:rsidP="0017692A">
      <w:pPr>
        <w:numPr>
          <w:ilvl w:val="0"/>
          <w:numId w:val="34"/>
        </w:numPr>
        <w:jc w:val="both"/>
        <w:rPr>
          <w:rFonts w:cs="Arial"/>
          <w:szCs w:val="22"/>
        </w:rPr>
      </w:pPr>
      <w:r w:rsidRPr="00D579C3">
        <w:rPr>
          <w:rFonts w:cs="Arial"/>
          <w:szCs w:val="22"/>
        </w:rPr>
        <w:t>Academic writing exercises</w:t>
      </w:r>
    </w:p>
    <w:p w14:paraId="71A35B77" w14:textId="77777777" w:rsidR="0017692A" w:rsidRPr="00D579C3" w:rsidRDefault="0017692A" w:rsidP="0017692A">
      <w:pPr>
        <w:numPr>
          <w:ilvl w:val="0"/>
          <w:numId w:val="34"/>
        </w:numPr>
        <w:jc w:val="both"/>
        <w:rPr>
          <w:rFonts w:cs="Arial"/>
          <w:szCs w:val="22"/>
        </w:rPr>
      </w:pPr>
      <w:r w:rsidRPr="00D579C3">
        <w:rPr>
          <w:rFonts w:cs="Arial"/>
          <w:szCs w:val="22"/>
        </w:rPr>
        <w:t>Teaching observations</w:t>
      </w:r>
    </w:p>
    <w:p w14:paraId="71A35B78" w14:textId="77777777" w:rsidR="0017692A" w:rsidRPr="00D579C3" w:rsidRDefault="0017692A" w:rsidP="0017692A">
      <w:pPr>
        <w:numPr>
          <w:ilvl w:val="0"/>
          <w:numId w:val="34"/>
        </w:numPr>
        <w:jc w:val="both"/>
        <w:rPr>
          <w:rFonts w:cs="Arial"/>
          <w:szCs w:val="22"/>
        </w:rPr>
      </w:pPr>
      <w:r w:rsidRPr="00D579C3">
        <w:rPr>
          <w:rFonts w:cs="Arial"/>
          <w:szCs w:val="22"/>
        </w:rPr>
        <w:t>Presentations and microteaching sessions by trainees, individually or in groups</w:t>
      </w:r>
    </w:p>
    <w:p w14:paraId="71A35B79" w14:textId="77777777" w:rsidR="0017692A" w:rsidRPr="00D579C3" w:rsidRDefault="0017692A" w:rsidP="0017692A">
      <w:pPr>
        <w:numPr>
          <w:ilvl w:val="0"/>
          <w:numId w:val="34"/>
        </w:numPr>
        <w:jc w:val="both"/>
        <w:rPr>
          <w:rFonts w:cs="Arial"/>
          <w:szCs w:val="22"/>
        </w:rPr>
      </w:pPr>
      <w:r w:rsidRPr="00D579C3">
        <w:rPr>
          <w:rFonts w:cs="Arial"/>
          <w:szCs w:val="22"/>
        </w:rPr>
        <w:t>Regular PDP reviews</w:t>
      </w:r>
    </w:p>
    <w:p w14:paraId="71A35B7A" w14:textId="77777777" w:rsidR="0017692A" w:rsidRPr="009E0A1A" w:rsidRDefault="0017692A" w:rsidP="0017692A">
      <w:pPr>
        <w:numPr>
          <w:ilvl w:val="0"/>
          <w:numId w:val="34"/>
        </w:numPr>
        <w:jc w:val="both"/>
        <w:rPr>
          <w:rFonts w:cs="Arial"/>
          <w:szCs w:val="22"/>
        </w:rPr>
      </w:pPr>
      <w:r w:rsidRPr="00D579C3">
        <w:rPr>
          <w:rFonts w:cs="Arial"/>
          <w:szCs w:val="22"/>
        </w:rPr>
        <w:t xml:space="preserve">Drafts </w:t>
      </w:r>
      <w:r w:rsidR="009E0A1A">
        <w:rPr>
          <w:rFonts w:cs="Arial"/>
          <w:szCs w:val="22"/>
        </w:rPr>
        <w:t>of work for summative assessment</w:t>
      </w:r>
    </w:p>
    <w:p w14:paraId="09085603" w14:textId="77777777" w:rsidR="00CC07F7" w:rsidRDefault="00CC07F7" w:rsidP="0017692A">
      <w:pPr>
        <w:jc w:val="both"/>
        <w:rPr>
          <w:rFonts w:cs="Arial"/>
          <w:szCs w:val="22"/>
        </w:rPr>
      </w:pPr>
    </w:p>
    <w:p w14:paraId="71A35B7B" w14:textId="3E922E55" w:rsidR="0017692A" w:rsidRPr="00D579C3" w:rsidRDefault="0017692A" w:rsidP="0017692A">
      <w:pPr>
        <w:jc w:val="both"/>
        <w:rPr>
          <w:rFonts w:cs="Arial"/>
          <w:szCs w:val="22"/>
        </w:rPr>
      </w:pPr>
      <w:r w:rsidRPr="00D579C3">
        <w:rPr>
          <w:rFonts w:cs="Arial"/>
          <w:szCs w:val="22"/>
        </w:rPr>
        <w:t>In many of these examples, feedback is informal and immediate. In some cases, for example teaching observations, feedback is more formalised and standard University forms are used.</w:t>
      </w:r>
    </w:p>
    <w:p w14:paraId="71A35B7C" w14:textId="77777777" w:rsidR="0017692A" w:rsidRPr="00D579C3" w:rsidRDefault="0017692A" w:rsidP="0017692A">
      <w:pPr>
        <w:jc w:val="both"/>
        <w:rPr>
          <w:rFonts w:cs="Arial"/>
          <w:szCs w:val="22"/>
        </w:rPr>
      </w:pPr>
    </w:p>
    <w:p w14:paraId="71A35B7D" w14:textId="04A3934E" w:rsidR="0017692A" w:rsidRPr="00D579C3" w:rsidRDefault="0017692A" w:rsidP="0017692A">
      <w:pPr>
        <w:jc w:val="both"/>
        <w:rPr>
          <w:rFonts w:cs="Arial"/>
          <w:szCs w:val="22"/>
        </w:rPr>
      </w:pPr>
      <w:r w:rsidRPr="00D579C3">
        <w:rPr>
          <w:rFonts w:cs="Arial"/>
          <w:szCs w:val="22"/>
        </w:rPr>
        <w:t>Under University regulations, the assessment strategy for every module must contain opportunities for formative assessment. In addition to informal opportunities such as those described above, Cert Ed/PGCE/</w:t>
      </w:r>
      <w:proofErr w:type="spellStart"/>
      <w:r w:rsidRPr="00D579C3">
        <w:rPr>
          <w:rFonts w:cs="Arial"/>
          <w:szCs w:val="22"/>
        </w:rPr>
        <w:t>P</w:t>
      </w:r>
      <w:r w:rsidR="00624923">
        <w:rPr>
          <w:rFonts w:cs="Arial"/>
          <w:szCs w:val="22"/>
        </w:rPr>
        <w:t>g</w:t>
      </w:r>
      <w:r w:rsidRPr="00D579C3">
        <w:rPr>
          <w:rFonts w:cs="Arial"/>
          <w:szCs w:val="22"/>
        </w:rPr>
        <w:t>DipE</w:t>
      </w:r>
      <w:proofErr w:type="spellEnd"/>
      <w:r w:rsidRPr="00D579C3">
        <w:rPr>
          <w:rFonts w:cs="Arial"/>
          <w:szCs w:val="22"/>
        </w:rPr>
        <w:t xml:space="preserve"> assignments normally provide the opportunity for trainees to submit a draft of their work.  </w:t>
      </w:r>
    </w:p>
    <w:p w14:paraId="71A35B7E" w14:textId="77777777" w:rsidR="0017692A" w:rsidRPr="00D579C3" w:rsidRDefault="0017692A" w:rsidP="0017692A">
      <w:pPr>
        <w:widowControl w:val="0"/>
        <w:rPr>
          <w:rFonts w:cs="Arial"/>
          <w:snapToGrid w:val="0"/>
          <w:szCs w:val="22"/>
        </w:rPr>
      </w:pPr>
    </w:p>
    <w:p w14:paraId="515F745D" w14:textId="77777777" w:rsidR="00E60DEB" w:rsidRDefault="00E60DEB" w:rsidP="0017692A">
      <w:pPr>
        <w:jc w:val="both"/>
        <w:rPr>
          <w:rFonts w:cs="Arial"/>
          <w:b/>
          <w:szCs w:val="22"/>
        </w:rPr>
      </w:pPr>
    </w:p>
    <w:p w14:paraId="71A35B7F" w14:textId="1106EA84" w:rsidR="0017692A" w:rsidRPr="00D579C3" w:rsidRDefault="0017692A" w:rsidP="0017692A">
      <w:pPr>
        <w:jc w:val="both"/>
        <w:rPr>
          <w:rFonts w:cs="Arial"/>
          <w:b/>
          <w:szCs w:val="22"/>
        </w:rPr>
      </w:pPr>
      <w:r w:rsidRPr="00D579C3">
        <w:rPr>
          <w:rFonts w:cs="Arial"/>
          <w:b/>
          <w:szCs w:val="22"/>
        </w:rPr>
        <w:t>What is a draft?</w:t>
      </w:r>
    </w:p>
    <w:p w14:paraId="71A35B80" w14:textId="77777777" w:rsidR="0017692A" w:rsidRPr="00D579C3" w:rsidRDefault="0017692A" w:rsidP="0017692A">
      <w:pPr>
        <w:jc w:val="both"/>
        <w:rPr>
          <w:rFonts w:cs="Arial"/>
          <w:szCs w:val="22"/>
        </w:rPr>
      </w:pPr>
      <w:r w:rsidRPr="00D579C3">
        <w:rPr>
          <w:rFonts w:cs="Arial"/>
          <w:szCs w:val="22"/>
        </w:rPr>
        <w:t>A draft is a substantive attempt at a piece of summative assessment. It will therefore have the following features:</w:t>
      </w:r>
    </w:p>
    <w:p w14:paraId="71A35B81" w14:textId="77777777" w:rsidR="0017692A" w:rsidRPr="00D579C3" w:rsidRDefault="0017692A" w:rsidP="0017692A">
      <w:pPr>
        <w:numPr>
          <w:ilvl w:val="0"/>
          <w:numId w:val="35"/>
        </w:numPr>
        <w:rPr>
          <w:rFonts w:cs="Arial"/>
          <w:szCs w:val="22"/>
        </w:rPr>
      </w:pPr>
      <w:r w:rsidRPr="00D579C3">
        <w:rPr>
          <w:rFonts w:cs="Arial"/>
          <w:szCs w:val="22"/>
        </w:rPr>
        <w:t>It responds to a specific assignment brief or learning contract</w:t>
      </w:r>
    </w:p>
    <w:p w14:paraId="71A35B83" w14:textId="20E2081F" w:rsidR="00476C38" w:rsidRPr="0010682A" w:rsidRDefault="0017692A" w:rsidP="00BF1C19">
      <w:pPr>
        <w:numPr>
          <w:ilvl w:val="0"/>
          <w:numId w:val="35"/>
        </w:numPr>
        <w:rPr>
          <w:rFonts w:cs="Arial"/>
          <w:szCs w:val="22"/>
        </w:rPr>
      </w:pPr>
      <w:r w:rsidRPr="0010682A">
        <w:rPr>
          <w:rFonts w:cs="Arial"/>
          <w:szCs w:val="22"/>
        </w:rPr>
        <w:t>It contains a significant proportion of the word count (or equivalent) of the assessment (at least 20 per cent)</w:t>
      </w:r>
    </w:p>
    <w:p w14:paraId="71A35B84" w14:textId="77777777" w:rsidR="00476C38" w:rsidRPr="00DE14EE" w:rsidRDefault="00476C38" w:rsidP="00476C38">
      <w:pPr>
        <w:numPr>
          <w:ilvl w:val="0"/>
          <w:numId w:val="35"/>
        </w:numPr>
        <w:jc w:val="both"/>
        <w:rPr>
          <w:rFonts w:cs="Arial"/>
          <w:b/>
          <w:szCs w:val="22"/>
        </w:rPr>
      </w:pPr>
      <w:r w:rsidRPr="00D579C3">
        <w:rPr>
          <w:rFonts w:cs="Arial"/>
          <w:szCs w:val="22"/>
        </w:rPr>
        <w:t>Although not necessarily in its final form, it provides an indication of the likely form, content and quality of the final submission (so a set of bullet points, for example, would not be a draft)</w:t>
      </w:r>
    </w:p>
    <w:p w14:paraId="71A35B85" w14:textId="77777777" w:rsidR="00DE14EE" w:rsidRPr="00D579C3" w:rsidRDefault="00DE14EE" w:rsidP="009E0A1A">
      <w:pPr>
        <w:jc w:val="both"/>
        <w:rPr>
          <w:rFonts w:cs="Arial"/>
          <w:b/>
          <w:szCs w:val="22"/>
        </w:rPr>
      </w:pPr>
    </w:p>
    <w:p w14:paraId="55323178" w14:textId="77777777" w:rsidR="00E60DEB" w:rsidRDefault="00E60DEB" w:rsidP="00476C38">
      <w:pPr>
        <w:jc w:val="both"/>
        <w:rPr>
          <w:rFonts w:cs="Arial"/>
          <w:b/>
          <w:szCs w:val="22"/>
        </w:rPr>
      </w:pPr>
    </w:p>
    <w:p w14:paraId="71A35B86" w14:textId="55FFE648" w:rsidR="00476C38" w:rsidRPr="00D579C3" w:rsidRDefault="00476C38" w:rsidP="00476C38">
      <w:pPr>
        <w:jc w:val="both"/>
        <w:rPr>
          <w:rFonts w:cs="Arial"/>
          <w:b/>
          <w:szCs w:val="22"/>
        </w:rPr>
      </w:pPr>
      <w:r w:rsidRPr="00D579C3">
        <w:rPr>
          <w:rFonts w:cs="Arial"/>
          <w:b/>
          <w:szCs w:val="22"/>
        </w:rPr>
        <w:t>How many drafts am I entitled to submit?</w:t>
      </w:r>
    </w:p>
    <w:p w14:paraId="71A35B87" w14:textId="77777777" w:rsidR="00476C38" w:rsidRPr="00D579C3" w:rsidRDefault="00476C38" w:rsidP="00476C38">
      <w:pPr>
        <w:jc w:val="both"/>
        <w:rPr>
          <w:rFonts w:cs="Arial"/>
          <w:szCs w:val="22"/>
        </w:rPr>
      </w:pPr>
      <w:r w:rsidRPr="00D579C3">
        <w:rPr>
          <w:rFonts w:eastAsia="Calibri" w:cs="Arial"/>
          <w:szCs w:val="22"/>
        </w:rPr>
        <w:t>According to the University Assessment and Feedback Strategy, this varies according to the level of the module and the year of study (see Sections 1.6 and 1.7 of the University Strategy). In the Cert Ed/PGCE/</w:t>
      </w:r>
      <w:proofErr w:type="spellStart"/>
      <w:r w:rsidRPr="00D579C3">
        <w:rPr>
          <w:rFonts w:eastAsia="Calibri" w:cs="Arial"/>
          <w:szCs w:val="22"/>
        </w:rPr>
        <w:t>PgDipE</w:t>
      </w:r>
      <w:proofErr w:type="spellEnd"/>
      <w:r w:rsidRPr="00D579C3">
        <w:rPr>
          <w:rFonts w:eastAsia="Calibri" w:cs="Arial"/>
          <w:szCs w:val="22"/>
        </w:rPr>
        <w:t>:</w:t>
      </w:r>
    </w:p>
    <w:p w14:paraId="71A35B88" w14:textId="77777777" w:rsidR="00476C38" w:rsidRPr="00D579C3" w:rsidRDefault="00476C38" w:rsidP="00476C38">
      <w:pPr>
        <w:jc w:val="both"/>
        <w:rPr>
          <w:rFonts w:cs="Arial"/>
          <w:szCs w:val="22"/>
        </w:rPr>
      </w:pPr>
    </w:p>
    <w:p w14:paraId="71A35B8A" w14:textId="732D3FE8" w:rsidR="00476C38" w:rsidRPr="005F38AA" w:rsidRDefault="00476C38" w:rsidP="00F15D42">
      <w:pPr>
        <w:pStyle w:val="ListParagraph"/>
        <w:numPr>
          <w:ilvl w:val="0"/>
          <w:numId w:val="36"/>
        </w:numPr>
        <w:jc w:val="both"/>
        <w:rPr>
          <w:rFonts w:cs="Arial"/>
          <w:szCs w:val="22"/>
        </w:rPr>
      </w:pPr>
      <w:r w:rsidRPr="005F38AA">
        <w:rPr>
          <w:rFonts w:cs="Arial"/>
        </w:rPr>
        <w:t xml:space="preserve">For the Foundation level module, trainees are entitled to feedback on one complete draft for each assignment. </w:t>
      </w:r>
      <w:r w:rsidRPr="005F38AA">
        <w:rPr>
          <w:rFonts w:cs="Arial"/>
          <w:szCs w:val="22"/>
        </w:rPr>
        <w:t xml:space="preserve">At the discretion of the module tutor, feedback on further drafts may be given if the trainee appears to be at risk of failure in </w:t>
      </w:r>
      <w:r w:rsidR="00167E18">
        <w:rPr>
          <w:rFonts w:cs="Arial"/>
          <w:szCs w:val="22"/>
        </w:rPr>
        <w:t>this</w:t>
      </w:r>
      <w:r w:rsidRPr="005F38AA">
        <w:rPr>
          <w:rFonts w:cs="Arial"/>
          <w:szCs w:val="22"/>
        </w:rPr>
        <w:t xml:space="preserve"> module.</w:t>
      </w:r>
    </w:p>
    <w:p w14:paraId="71A35B8C" w14:textId="5C8EE66A" w:rsidR="00476C38" w:rsidRPr="00D579C3" w:rsidRDefault="00476C38" w:rsidP="1E25A9D7">
      <w:pPr>
        <w:numPr>
          <w:ilvl w:val="0"/>
          <w:numId w:val="36"/>
        </w:numPr>
        <w:rPr>
          <w:rFonts w:cs="Arial"/>
        </w:rPr>
      </w:pPr>
      <w:r w:rsidRPr="1E25A9D7">
        <w:rPr>
          <w:rFonts w:cs="Arial"/>
        </w:rPr>
        <w:t xml:space="preserve">In the </w:t>
      </w:r>
      <w:r w:rsidR="00B400F7">
        <w:rPr>
          <w:rFonts w:cs="Arial"/>
        </w:rPr>
        <w:t>Curriculum and Context</w:t>
      </w:r>
      <w:r w:rsidR="23F09D96" w:rsidRPr="1E25A9D7">
        <w:rPr>
          <w:rFonts w:cs="Arial"/>
        </w:rPr>
        <w:t xml:space="preserve"> modules</w:t>
      </w:r>
      <w:r w:rsidRPr="1E25A9D7">
        <w:rPr>
          <w:rFonts w:cs="Arial"/>
        </w:rPr>
        <w:t>, trainees are entitled to feedback on one draft of each assignment</w:t>
      </w:r>
    </w:p>
    <w:p w14:paraId="71A35B8D" w14:textId="554EEF59" w:rsidR="00476C38" w:rsidRPr="00D579C3" w:rsidRDefault="00476C38" w:rsidP="1E25A9D7">
      <w:pPr>
        <w:numPr>
          <w:ilvl w:val="0"/>
          <w:numId w:val="36"/>
        </w:numPr>
        <w:rPr>
          <w:rFonts w:cs="Arial"/>
        </w:rPr>
      </w:pPr>
      <w:r w:rsidRPr="1E25A9D7">
        <w:rPr>
          <w:rFonts w:cs="Arial"/>
        </w:rPr>
        <w:t xml:space="preserve">In the </w:t>
      </w:r>
      <w:r w:rsidR="76FA1588" w:rsidRPr="1E25A9D7">
        <w:rPr>
          <w:rFonts w:cs="Arial"/>
        </w:rPr>
        <w:t>Becoming a Subject Specialist Teacher</w:t>
      </w:r>
      <w:r w:rsidR="001B051F">
        <w:rPr>
          <w:rFonts w:cs="Arial"/>
        </w:rPr>
        <w:t xml:space="preserve"> module</w:t>
      </w:r>
      <w:r w:rsidR="76FA1588" w:rsidRPr="1E25A9D7">
        <w:rPr>
          <w:rFonts w:cs="Arial"/>
        </w:rPr>
        <w:t>, train</w:t>
      </w:r>
      <w:r w:rsidRPr="1E25A9D7">
        <w:rPr>
          <w:rFonts w:cs="Arial"/>
        </w:rPr>
        <w:t>ees are entitled to feedback on the following:</w:t>
      </w:r>
    </w:p>
    <w:p w14:paraId="29E438C8" w14:textId="012A829B" w:rsidR="5CB31E85" w:rsidRDefault="5CB31E85" w:rsidP="1E25A9D7">
      <w:pPr>
        <w:numPr>
          <w:ilvl w:val="1"/>
          <w:numId w:val="37"/>
        </w:numPr>
        <w:rPr>
          <w:rFonts w:eastAsia="Arial" w:cs="Arial"/>
          <w:szCs w:val="22"/>
        </w:rPr>
      </w:pPr>
      <w:r w:rsidRPr="1E25A9D7">
        <w:rPr>
          <w:rFonts w:eastAsia="Arial" w:cs="Arial"/>
          <w:szCs w:val="22"/>
        </w:rPr>
        <w:t>Personal Skills</w:t>
      </w:r>
      <w:r w:rsidR="004655F3">
        <w:rPr>
          <w:rFonts w:eastAsia="Arial" w:cs="Arial"/>
          <w:szCs w:val="22"/>
        </w:rPr>
        <w:t xml:space="preserve"> presentation</w:t>
      </w:r>
      <w:r w:rsidRPr="1E25A9D7">
        <w:rPr>
          <w:rFonts w:eastAsia="Arial" w:cs="Arial"/>
          <w:szCs w:val="22"/>
        </w:rPr>
        <w:t xml:space="preserve"> / </w:t>
      </w:r>
      <w:r w:rsidR="00B400F7">
        <w:rPr>
          <w:rFonts w:eastAsia="Arial" w:cs="Arial"/>
          <w:szCs w:val="22"/>
        </w:rPr>
        <w:t>Annotated bibliography</w:t>
      </w:r>
    </w:p>
    <w:p w14:paraId="2002AA2B" w14:textId="794E0445" w:rsidR="5CB31E85" w:rsidRDefault="004655F3" w:rsidP="1E25A9D7">
      <w:pPr>
        <w:pStyle w:val="ListParagraph"/>
        <w:numPr>
          <w:ilvl w:val="1"/>
          <w:numId w:val="37"/>
        </w:numPr>
        <w:rPr>
          <w:rFonts w:eastAsia="Arial" w:cs="Arial"/>
          <w:szCs w:val="22"/>
        </w:rPr>
      </w:pPr>
      <w:r>
        <w:rPr>
          <w:rFonts w:eastAsia="Arial" w:cs="Arial"/>
          <w:szCs w:val="22"/>
        </w:rPr>
        <w:t>R</w:t>
      </w:r>
      <w:r w:rsidR="5CB31E85" w:rsidRPr="1E25A9D7">
        <w:rPr>
          <w:rFonts w:eastAsia="Arial" w:cs="Arial"/>
          <w:szCs w:val="22"/>
        </w:rPr>
        <w:t>eflection</w:t>
      </w:r>
      <w:r>
        <w:rPr>
          <w:rFonts w:eastAsia="Arial" w:cs="Arial"/>
          <w:szCs w:val="22"/>
        </w:rPr>
        <w:t xml:space="preserve"> on observation of an</w:t>
      </w:r>
      <w:r w:rsidR="00440171">
        <w:rPr>
          <w:rFonts w:eastAsia="Arial" w:cs="Arial"/>
          <w:szCs w:val="22"/>
        </w:rPr>
        <w:t xml:space="preserve"> experienced teacher</w:t>
      </w:r>
    </w:p>
    <w:p w14:paraId="38D9D40B" w14:textId="54BFD4D7" w:rsidR="00440171" w:rsidRDefault="00440171" w:rsidP="1E25A9D7">
      <w:pPr>
        <w:pStyle w:val="ListParagraph"/>
        <w:numPr>
          <w:ilvl w:val="1"/>
          <w:numId w:val="37"/>
        </w:numPr>
        <w:rPr>
          <w:rFonts w:eastAsia="Arial" w:cs="Arial"/>
          <w:szCs w:val="22"/>
        </w:rPr>
      </w:pPr>
      <w:r>
        <w:rPr>
          <w:rFonts w:eastAsia="Arial" w:cs="Arial"/>
          <w:szCs w:val="22"/>
        </w:rPr>
        <w:t>Evaluation of a scheme of learnin</w:t>
      </w:r>
      <w:r w:rsidR="00931100">
        <w:rPr>
          <w:rFonts w:eastAsia="Arial" w:cs="Arial"/>
          <w:szCs w:val="22"/>
        </w:rPr>
        <w:t>g</w:t>
      </w:r>
    </w:p>
    <w:p w14:paraId="78E3A070" w14:textId="77777777" w:rsidR="00931100" w:rsidRDefault="00476C38" w:rsidP="00931100">
      <w:pPr>
        <w:numPr>
          <w:ilvl w:val="0"/>
          <w:numId w:val="36"/>
        </w:numPr>
        <w:rPr>
          <w:rFonts w:cs="Arial"/>
        </w:rPr>
      </w:pPr>
      <w:r w:rsidRPr="1E25A9D7">
        <w:rPr>
          <w:rFonts w:cs="Arial"/>
        </w:rPr>
        <w:t xml:space="preserve">In the </w:t>
      </w:r>
      <w:r w:rsidR="04360AFB" w:rsidRPr="1E25A9D7">
        <w:rPr>
          <w:rFonts w:cs="Arial"/>
        </w:rPr>
        <w:t xml:space="preserve">Being a </w:t>
      </w:r>
      <w:r w:rsidRPr="1E25A9D7">
        <w:rPr>
          <w:rFonts w:cs="Arial"/>
        </w:rPr>
        <w:t xml:space="preserve">Specialist Subject </w:t>
      </w:r>
      <w:r w:rsidR="70834EF4" w:rsidRPr="1E25A9D7">
        <w:rPr>
          <w:rFonts w:cs="Arial"/>
        </w:rPr>
        <w:t xml:space="preserve">Teacher </w:t>
      </w:r>
      <w:r w:rsidRPr="1E25A9D7">
        <w:rPr>
          <w:rFonts w:cs="Arial"/>
        </w:rPr>
        <w:t xml:space="preserve">module, </w:t>
      </w:r>
      <w:r w:rsidR="00931100" w:rsidRPr="1E25A9D7">
        <w:rPr>
          <w:rFonts w:cs="Arial"/>
        </w:rPr>
        <w:t>trainees are entitled to feedback on the following:</w:t>
      </w:r>
    </w:p>
    <w:p w14:paraId="402F76C6" w14:textId="5CA089E1" w:rsidR="00931100" w:rsidRDefault="001B051F" w:rsidP="00452EAC">
      <w:pPr>
        <w:pStyle w:val="ListParagraph"/>
        <w:numPr>
          <w:ilvl w:val="0"/>
          <w:numId w:val="83"/>
        </w:numPr>
        <w:ind w:left="1418" w:hanging="425"/>
        <w:rPr>
          <w:rFonts w:cs="Arial"/>
        </w:rPr>
      </w:pPr>
      <w:r>
        <w:rPr>
          <w:rFonts w:cs="Arial"/>
        </w:rPr>
        <w:t>Reflection on creativity and innovation</w:t>
      </w:r>
    </w:p>
    <w:p w14:paraId="71A35B90" w14:textId="0DAB2023" w:rsidR="00476C38" w:rsidRPr="00371D32" w:rsidRDefault="00371D32" w:rsidP="00452EAC">
      <w:pPr>
        <w:pStyle w:val="ListParagraph"/>
        <w:numPr>
          <w:ilvl w:val="0"/>
          <w:numId w:val="83"/>
        </w:numPr>
        <w:ind w:left="1418" w:hanging="425"/>
        <w:rPr>
          <w:rFonts w:cs="Arial"/>
        </w:rPr>
      </w:pPr>
      <w:r w:rsidRPr="00371D32">
        <w:rPr>
          <w:rFonts w:cs="Arial"/>
        </w:rPr>
        <w:t xml:space="preserve">Feedback on one draft of the </w:t>
      </w:r>
      <w:r w:rsidR="00476C38" w:rsidRPr="00371D32">
        <w:rPr>
          <w:rFonts w:cs="Arial"/>
        </w:rPr>
        <w:t xml:space="preserve">Specialist Conference </w:t>
      </w:r>
      <w:r w:rsidR="00B92B28" w:rsidRPr="00371D32">
        <w:rPr>
          <w:rFonts w:cs="Arial"/>
        </w:rPr>
        <w:t xml:space="preserve">paper </w:t>
      </w:r>
      <w:r w:rsidRPr="00371D32">
        <w:rPr>
          <w:rFonts w:cs="Arial"/>
        </w:rPr>
        <w:t>provided by Specialist Conference tutors</w:t>
      </w:r>
      <w:r w:rsidR="002C7310" w:rsidRPr="00371D32">
        <w:rPr>
          <w:rFonts w:cs="Arial"/>
        </w:rPr>
        <w:t xml:space="preserve"> </w:t>
      </w:r>
    </w:p>
    <w:p w14:paraId="71A35B91" w14:textId="0DDA46D0" w:rsidR="00476C38" w:rsidRPr="00D579C3" w:rsidRDefault="00476C38" w:rsidP="00476C38">
      <w:pPr>
        <w:numPr>
          <w:ilvl w:val="0"/>
          <w:numId w:val="37"/>
        </w:numPr>
        <w:jc w:val="both"/>
        <w:rPr>
          <w:rFonts w:cs="Arial"/>
          <w:szCs w:val="22"/>
        </w:rPr>
      </w:pPr>
      <w:r w:rsidRPr="00D579C3">
        <w:rPr>
          <w:rFonts w:cs="Arial"/>
          <w:szCs w:val="22"/>
        </w:rPr>
        <w:t xml:space="preserve">At the discretion of module tutors, one tutor re-assessment per module will apply if a final submission is not of Pass standard but appears to be retrievable in time for the tutor to re-mark the work and submit the result before the credit deadline for the main Course Assessment </w:t>
      </w:r>
      <w:r w:rsidR="00C27467">
        <w:rPr>
          <w:rFonts w:cs="Arial"/>
          <w:szCs w:val="22"/>
        </w:rPr>
        <w:t>Meeting (CAM)</w:t>
      </w:r>
      <w:r w:rsidRPr="00D579C3">
        <w:rPr>
          <w:rFonts w:cs="Arial"/>
          <w:szCs w:val="22"/>
        </w:rPr>
        <w:t xml:space="preserve">.  </w:t>
      </w:r>
    </w:p>
    <w:p w14:paraId="71A35B92" w14:textId="77777777" w:rsidR="00476C38" w:rsidRPr="00D579C3" w:rsidRDefault="00476C38" w:rsidP="00476C38">
      <w:pPr>
        <w:ind w:left="720"/>
        <w:jc w:val="both"/>
        <w:rPr>
          <w:rFonts w:cs="Arial"/>
          <w:szCs w:val="22"/>
        </w:rPr>
      </w:pPr>
    </w:p>
    <w:p w14:paraId="71A35B93" w14:textId="7E900661" w:rsidR="00476C38" w:rsidRPr="00D579C3" w:rsidRDefault="00476C38" w:rsidP="00476C38">
      <w:pPr>
        <w:jc w:val="both"/>
        <w:rPr>
          <w:rFonts w:cs="Arial"/>
          <w:b/>
          <w:szCs w:val="22"/>
        </w:rPr>
      </w:pPr>
      <w:r w:rsidRPr="00D579C3">
        <w:rPr>
          <w:rFonts w:cs="Arial"/>
          <w:b/>
          <w:szCs w:val="22"/>
        </w:rPr>
        <w:t>When can I submit a draft?</w:t>
      </w:r>
    </w:p>
    <w:p w14:paraId="71A35B94" w14:textId="77777777" w:rsidR="00476C38" w:rsidRPr="00D579C3" w:rsidRDefault="00476C38" w:rsidP="00476C38">
      <w:pPr>
        <w:jc w:val="both"/>
        <w:rPr>
          <w:rFonts w:cs="Arial"/>
          <w:szCs w:val="22"/>
        </w:rPr>
      </w:pPr>
      <w:r w:rsidRPr="00D579C3">
        <w:rPr>
          <w:rFonts w:cs="Arial"/>
          <w:szCs w:val="22"/>
        </w:rPr>
        <w:t xml:space="preserve">As part of the induction process, tutors will provide information to you on deadlines for both drafts and final submissions. If you don't submit a draft by the relevant deadline, you will not be entitled to </w:t>
      </w:r>
      <w:r w:rsidRPr="00D579C3">
        <w:rPr>
          <w:rFonts w:cs="Arial"/>
          <w:szCs w:val="22"/>
        </w:rPr>
        <w:lastRenderedPageBreak/>
        <w:t>feedback but, at the discretion of the module tutor, feedback may be given. You should note that in such cases feedback may well be very brief, depending on when the draft is submitted.</w:t>
      </w:r>
    </w:p>
    <w:p w14:paraId="217764C6" w14:textId="77777777" w:rsidR="0093501C" w:rsidRDefault="0093501C" w:rsidP="00476C38">
      <w:pPr>
        <w:jc w:val="both"/>
        <w:rPr>
          <w:rFonts w:cs="Arial"/>
          <w:szCs w:val="22"/>
        </w:rPr>
      </w:pPr>
    </w:p>
    <w:p w14:paraId="3B122601" w14:textId="77777777" w:rsidR="00153BD9" w:rsidRPr="00D579C3" w:rsidRDefault="00153BD9" w:rsidP="00476C38">
      <w:pPr>
        <w:jc w:val="both"/>
        <w:rPr>
          <w:rFonts w:cs="Arial"/>
          <w:szCs w:val="22"/>
        </w:rPr>
      </w:pPr>
    </w:p>
    <w:p w14:paraId="71A35B96" w14:textId="77777777" w:rsidR="00476C38" w:rsidRPr="00B7285A" w:rsidRDefault="00476C38" w:rsidP="00B7285A">
      <w:pPr>
        <w:rPr>
          <w:b/>
        </w:rPr>
      </w:pPr>
      <w:r w:rsidRPr="00B7285A">
        <w:rPr>
          <w:b/>
          <w:snapToGrid w:val="0"/>
        </w:rPr>
        <w:t>Word counts</w:t>
      </w:r>
    </w:p>
    <w:p w14:paraId="71A35B97" w14:textId="4C067CF7" w:rsidR="00476C38" w:rsidRPr="00D579C3" w:rsidRDefault="00476C38" w:rsidP="3579B296">
      <w:pPr>
        <w:jc w:val="both"/>
        <w:rPr>
          <w:rFonts w:cs="Arial"/>
        </w:rPr>
      </w:pPr>
      <w:r w:rsidRPr="3579B296">
        <w:rPr>
          <w:rFonts w:cs="Arial"/>
        </w:rPr>
        <w:t xml:space="preserve">Module specifications and assignment briefs provide approximate word counts. These indicate both the expected depth of treatment of each component of assessment, and the economy of language to be used. You should endeavour to meet the stated word counts and should not normally submit work significantly below the word count. In some </w:t>
      </w:r>
      <w:r w:rsidR="00EC61F3" w:rsidRPr="3579B296">
        <w:rPr>
          <w:rFonts w:cs="Arial"/>
        </w:rPr>
        <w:t>cases,</w:t>
      </w:r>
      <w:r w:rsidRPr="3579B296">
        <w:rPr>
          <w:rFonts w:cs="Arial"/>
        </w:rPr>
        <w:t xml:space="preserve"> a minimum required word count is stated.  </w:t>
      </w:r>
    </w:p>
    <w:p w14:paraId="71A35B98" w14:textId="77777777" w:rsidR="00476C38" w:rsidRPr="00D579C3" w:rsidRDefault="00476C38" w:rsidP="00476C38">
      <w:pPr>
        <w:jc w:val="both"/>
        <w:rPr>
          <w:rFonts w:cs="Arial"/>
          <w:szCs w:val="22"/>
        </w:rPr>
      </w:pPr>
    </w:p>
    <w:p w14:paraId="71A35B99" w14:textId="77777777" w:rsidR="00476C38" w:rsidRDefault="00476C38" w:rsidP="00476C38">
      <w:pPr>
        <w:rPr>
          <w:rFonts w:cs="Arial"/>
          <w:iCs/>
          <w:szCs w:val="22"/>
        </w:rPr>
      </w:pPr>
      <w:r w:rsidRPr="00D579C3">
        <w:rPr>
          <w:rFonts w:cs="Arial"/>
          <w:iCs/>
          <w:szCs w:val="22"/>
        </w:rPr>
        <w:t xml:space="preserve">The ability to structure written work, and to write with appropriate concision having regard to the assessment guidelines, are important academic skills. It should be noted that where word limits are exceeded beyond a tolerance of 10 per cent this will impact negatively on the grade/mark awarded, having regard to the related assessment criteria. </w:t>
      </w:r>
    </w:p>
    <w:p w14:paraId="71A35B9A" w14:textId="77777777" w:rsidR="00A73161" w:rsidRPr="00D579C3" w:rsidRDefault="00A73161" w:rsidP="00476C38">
      <w:pPr>
        <w:rPr>
          <w:rFonts w:cs="Arial"/>
          <w:iCs/>
          <w:szCs w:val="22"/>
        </w:rPr>
      </w:pPr>
    </w:p>
    <w:p w14:paraId="3EE394E2" w14:textId="77777777" w:rsidR="00223F2F" w:rsidRDefault="00223F2F" w:rsidP="009E0A1A">
      <w:pPr>
        <w:widowControl w:val="0"/>
        <w:rPr>
          <w:b/>
        </w:rPr>
      </w:pPr>
    </w:p>
    <w:p w14:paraId="249773CE" w14:textId="29DDD93C" w:rsidR="00EE7090" w:rsidRDefault="0016200B" w:rsidP="009E0A1A">
      <w:pPr>
        <w:widowControl w:val="0"/>
        <w:rPr>
          <w:b/>
        </w:rPr>
      </w:pPr>
      <w:r>
        <w:rPr>
          <w:b/>
        </w:rPr>
        <w:t xml:space="preserve">English, Maths and </w:t>
      </w:r>
      <w:r w:rsidR="009E0A1A">
        <w:rPr>
          <w:b/>
        </w:rPr>
        <w:t>Digital Technologies</w:t>
      </w:r>
    </w:p>
    <w:p w14:paraId="71A35B9B" w14:textId="0F4C5870" w:rsidR="00476C38" w:rsidRDefault="009E0A1A" w:rsidP="3A262AA1">
      <w:pPr>
        <w:widowControl w:val="0"/>
        <w:rPr>
          <w:rFonts w:cs="Arial"/>
          <w:snapToGrid w:val="0"/>
        </w:rPr>
      </w:pPr>
      <w:r w:rsidRPr="00EE7090">
        <w:t>As</w:t>
      </w:r>
      <w:r w:rsidR="00476C38" w:rsidRPr="3A262AA1">
        <w:rPr>
          <w:rFonts w:cs="Arial"/>
          <w:snapToGrid w:val="0"/>
        </w:rPr>
        <w:t xml:space="preserve"> a professional teacher or trainer, you will be expected to display an appropriate level of ability in </w:t>
      </w:r>
      <w:r w:rsidR="0016200B" w:rsidRPr="3A262AA1">
        <w:rPr>
          <w:rFonts w:cs="Arial"/>
          <w:snapToGrid w:val="0"/>
        </w:rPr>
        <w:t xml:space="preserve">English, Maths </w:t>
      </w:r>
      <w:r w:rsidR="00BF2338" w:rsidRPr="3A262AA1">
        <w:rPr>
          <w:rFonts w:cs="Arial"/>
          <w:snapToGrid w:val="0"/>
        </w:rPr>
        <w:t xml:space="preserve">and </w:t>
      </w:r>
      <w:r w:rsidR="3BE3A338" w:rsidRPr="3A262AA1">
        <w:rPr>
          <w:rFonts w:cs="Arial"/>
          <w:snapToGrid w:val="0"/>
        </w:rPr>
        <w:t>D</w:t>
      </w:r>
      <w:r w:rsidR="00BF2338" w:rsidRPr="3A262AA1">
        <w:rPr>
          <w:rFonts w:cs="Arial"/>
          <w:snapToGrid w:val="0"/>
        </w:rPr>
        <w:t xml:space="preserve">igital </w:t>
      </w:r>
      <w:r w:rsidR="08BAF4FA" w:rsidRPr="3A262AA1">
        <w:rPr>
          <w:rFonts w:cs="Arial"/>
          <w:snapToGrid w:val="0"/>
        </w:rPr>
        <w:t>Technologies</w:t>
      </w:r>
      <w:r w:rsidR="0016200B" w:rsidRPr="3A262AA1">
        <w:rPr>
          <w:rFonts w:cs="Arial"/>
          <w:snapToGrid w:val="0"/>
        </w:rPr>
        <w:t xml:space="preserve"> </w:t>
      </w:r>
      <w:proofErr w:type="gramStart"/>
      <w:r w:rsidR="009D329C" w:rsidRPr="3A262AA1">
        <w:rPr>
          <w:rFonts w:cs="Arial"/>
          <w:snapToGrid w:val="0"/>
        </w:rPr>
        <w:t>in order to</w:t>
      </w:r>
      <w:proofErr w:type="gramEnd"/>
      <w:r w:rsidR="009D329C" w:rsidRPr="3A262AA1">
        <w:rPr>
          <w:rFonts w:cs="Arial"/>
          <w:snapToGrid w:val="0"/>
        </w:rPr>
        <w:t xml:space="preserve"> support the needs of the students you teach in these areas within the context of teaching your subject, and to develop your own understanding of related professional issues in education and training</w:t>
      </w:r>
      <w:r w:rsidR="00BF2338" w:rsidRPr="3A262AA1">
        <w:rPr>
          <w:rFonts w:cs="Arial"/>
          <w:snapToGrid w:val="0"/>
        </w:rPr>
        <w:t xml:space="preserve">. </w:t>
      </w:r>
      <w:r w:rsidR="009D329C" w:rsidRPr="3A262AA1">
        <w:rPr>
          <w:rFonts w:cs="Arial"/>
          <w:snapToGrid w:val="0"/>
        </w:rPr>
        <w:t xml:space="preserve"> </w:t>
      </w:r>
      <w:r w:rsidR="00476C38" w:rsidRPr="3A262AA1">
        <w:rPr>
          <w:rFonts w:cs="Arial"/>
          <w:snapToGrid w:val="0"/>
        </w:rPr>
        <w:t xml:space="preserve">These skills will be assessed during the application process and through your coursework. </w:t>
      </w:r>
    </w:p>
    <w:p w14:paraId="71A35B9C" w14:textId="77777777" w:rsidR="009E0A1A" w:rsidRPr="009E0A1A" w:rsidRDefault="009E0A1A" w:rsidP="009E0A1A">
      <w:pPr>
        <w:widowControl w:val="0"/>
        <w:rPr>
          <w:rFonts w:cs="Arial"/>
          <w:snapToGrid w:val="0"/>
          <w:szCs w:val="22"/>
        </w:rPr>
      </w:pPr>
    </w:p>
    <w:p w14:paraId="71A35B9D" w14:textId="77777777" w:rsidR="00476C38" w:rsidRPr="00D579C3" w:rsidRDefault="00476C38" w:rsidP="00476C38">
      <w:pPr>
        <w:pStyle w:val="BodyText2"/>
        <w:spacing w:after="0" w:line="240" w:lineRule="auto"/>
        <w:rPr>
          <w:rFonts w:cs="Arial"/>
          <w:szCs w:val="22"/>
        </w:rPr>
      </w:pPr>
      <w:r w:rsidRPr="00D579C3">
        <w:rPr>
          <w:rFonts w:cs="Arial"/>
          <w:szCs w:val="22"/>
        </w:rPr>
        <w:t xml:space="preserve">If you think that you may need support </w:t>
      </w:r>
      <w:proofErr w:type="gramStart"/>
      <w:r w:rsidRPr="00D579C3">
        <w:rPr>
          <w:rFonts w:cs="Arial"/>
          <w:szCs w:val="22"/>
        </w:rPr>
        <w:t>in order to</w:t>
      </w:r>
      <w:proofErr w:type="gramEnd"/>
      <w:r w:rsidRPr="00D579C3">
        <w:rPr>
          <w:rFonts w:cs="Arial"/>
          <w:szCs w:val="22"/>
        </w:rPr>
        <w:t xml:space="preserve"> achieve an appropriate level in </w:t>
      </w:r>
      <w:r w:rsidR="009D329C">
        <w:rPr>
          <w:rFonts w:cs="Arial"/>
          <w:szCs w:val="22"/>
        </w:rPr>
        <w:t xml:space="preserve">English Maths or digital </w:t>
      </w:r>
      <w:r w:rsidR="009E0A1A">
        <w:rPr>
          <w:rFonts w:cs="Arial"/>
          <w:szCs w:val="22"/>
        </w:rPr>
        <w:t>technologies,</w:t>
      </w:r>
      <w:r w:rsidRPr="00D579C3">
        <w:rPr>
          <w:rFonts w:cs="Arial"/>
          <w:szCs w:val="22"/>
        </w:rPr>
        <w:t xml:space="preserve"> </w:t>
      </w:r>
      <w:r w:rsidR="009D329C">
        <w:rPr>
          <w:rFonts w:cs="Arial"/>
          <w:szCs w:val="22"/>
        </w:rPr>
        <w:t>p</w:t>
      </w:r>
      <w:r w:rsidRPr="00D579C3">
        <w:rPr>
          <w:rFonts w:cs="Arial"/>
          <w:szCs w:val="22"/>
        </w:rPr>
        <w:t>lease discuss this with your tutors as soon as possible. You should certainly expect to receive feedback on your performance in th</w:t>
      </w:r>
      <w:r w:rsidR="009D329C">
        <w:rPr>
          <w:rFonts w:cs="Arial"/>
          <w:szCs w:val="22"/>
        </w:rPr>
        <w:t>ese</w:t>
      </w:r>
      <w:r w:rsidRPr="00D579C3">
        <w:rPr>
          <w:rFonts w:cs="Arial"/>
          <w:szCs w:val="22"/>
        </w:rPr>
        <w:t xml:space="preserve"> area</w:t>
      </w:r>
      <w:r w:rsidR="009D329C">
        <w:rPr>
          <w:rFonts w:cs="Arial"/>
          <w:szCs w:val="22"/>
        </w:rPr>
        <w:t>s, particularly if</w:t>
      </w:r>
      <w:r w:rsidRPr="00D579C3">
        <w:rPr>
          <w:rFonts w:cs="Arial"/>
          <w:szCs w:val="22"/>
        </w:rPr>
        <w:t xml:space="preserve"> there are any </w:t>
      </w:r>
      <w:r w:rsidR="009D329C">
        <w:rPr>
          <w:rFonts w:cs="Arial"/>
          <w:szCs w:val="22"/>
        </w:rPr>
        <w:t xml:space="preserve">issues to address </w:t>
      </w:r>
    </w:p>
    <w:p w14:paraId="71A35B9E" w14:textId="77777777" w:rsidR="00476C38" w:rsidRPr="00D579C3" w:rsidRDefault="00476C38" w:rsidP="00476C38">
      <w:pPr>
        <w:pStyle w:val="BodyText3"/>
        <w:spacing w:after="0"/>
        <w:rPr>
          <w:rFonts w:cs="Arial"/>
          <w:sz w:val="22"/>
          <w:szCs w:val="22"/>
        </w:rPr>
      </w:pPr>
    </w:p>
    <w:p w14:paraId="64961A02" w14:textId="39E1AF59" w:rsidR="00AD3E8A" w:rsidRPr="00AD3E8A" w:rsidRDefault="00AD3E8A" w:rsidP="00476C38">
      <w:pPr>
        <w:pStyle w:val="BodyText3"/>
        <w:spacing w:after="0"/>
        <w:rPr>
          <w:rFonts w:cs="Arial"/>
          <w:b/>
          <w:bCs/>
          <w:sz w:val="22"/>
          <w:szCs w:val="22"/>
        </w:rPr>
      </w:pPr>
      <w:r>
        <w:rPr>
          <w:rFonts w:cs="Arial"/>
          <w:b/>
          <w:bCs/>
          <w:sz w:val="22"/>
          <w:szCs w:val="22"/>
        </w:rPr>
        <w:t>Key transferable skills</w:t>
      </w:r>
    </w:p>
    <w:p w14:paraId="71A35B9F" w14:textId="66123C09" w:rsidR="00D96B9B" w:rsidRDefault="00476C38" w:rsidP="00476C38">
      <w:pPr>
        <w:pStyle w:val="BodyText3"/>
        <w:spacing w:after="0"/>
        <w:rPr>
          <w:rFonts w:cs="Arial"/>
          <w:sz w:val="22"/>
          <w:szCs w:val="22"/>
        </w:rPr>
      </w:pPr>
      <w:r w:rsidRPr="00D579C3">
        <w:rPr>
          <w:rFonts w:cs="Arial"/>
          <w:sz w:val="22"/>
          <w:szCs w:val="22"/>
        </w:rPr>
        <w:t>As well as any specific support you may require, there are many opportunities for key</w:t>
      </w:r>
      <w:r w:rsidR="009D329C">
        <w:rPr>
          <w:rFonts w:cs="Arial"/>
          <w:sz w:val="22"/>
          <w:szCs w:val="22"/>
        </w:rPr>
        <w:t xml:space="preserve"> transferable</w:t>
      </w:r>
      <w:r w:rsidRPr="00D579C3">
        <w:rPr>
          <w:rFonts w:cs="Arial"/>
          <w:sz w:val="22"/>
          <w:szCs w:val="22"/>
        </w:rPr>
        <w:t xml:space="preserve"> skill development within the modules you will study. The table below shows how you will demonstrate achievement in key skills through your work in these modules.</w:t>
      </w:r>
    </w:p>
    <w:p w14:paraId="71A35BA0" w14:textId="77777777" w:rsidR="009D329C" w:rsidRPr="00D579C3" w:rsidRDefault="009D329C" w:rsidP="00476C38">
      <w:pPr>
        <w:pStyle w:val="BodyText3"/>
        <w:spacing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889"/>
        <w:gridCol w:w="2965"/>
      </w:tblGrid>
      <w:tr w:rsidR="00D96B9B" w:rsidRPr="00D579C3" w14:paraId="71A35BA4" w14:textId="77777777" w:rsidTr="3579B296">
        <w:tc>
          <w:tcPr>
            <w:tcW w:w="2898" w:type="dxa"/>
            <w:tcBorders>
              <w:top w:val="single" w:sz="4" w:space="0" w:color="auto"/>
              <w:left w:val="single" w:sz="4" w:space="0" w:color="auto"/>
              <w:bottom w:val="single" w:sz="4" w:space="0" w:color="auto"/>
              <w:right w:val="single" w:sz="4" w:space="0" w:color="auto"/>
            </w:tcBorders>
          </w:tcPr>
          <w:p w14:paraId="71A35BA1" w14:textId="77777777" w:rsidR="00D96B9B" w:rsidRPr="00D579C3" w:rsidRDefault="00D96B9B" w:rsidP="00810AC5">
            <w:pPr>
              <w:pStyle w:val="BodyText3"/>
              <w:spacing w:after="0"/>
              <w:rPr>
                <w:rFonts w:cs="Arial"/>
                <w:b/>
                <w:sz w:val="22"/>
                <w:szCs w:val="22"/>
              </w:rPr>
            </w:pPr>
            <w:r w:rsidRPr="00D579C3">
              <w:rPr>
                <w:rFonts w:cs="Arial"/>
                <w:b/>
                <w:sz w:val="22"/>
                <w:szCs w:val="22"/>
              </w:rPr>
              <w:t>Key transferable skill</w:t>
            </w:r>
          </w:p>
        </w:tc>
        <w:tc>
          <w:tcPr>
            <w:tcW w:w="2889" w:type="dxa"/>
            <w:tcBorders>
              <w:top w:val="single" w:sz="4" w:space="0" w:color="auto"/>
              <w:left w:val="single" w:sz="4" w:space="0" w:color="auto"/>
              <w:bottom w:val="single" w:sz="4" w:space="0" w:color="auto"/>
              <w:right w:val="single" w:sz="4" w:space="0" w:color="auto"/>
            </w:tcBorders>
          </w:tcPr>
          <w:p w14:paraId="71A35BA2" w14:textId="77777777" w:rsidR="00D96B9B" w:rsidRPr="00D579C3" w:rsidRDefault="00D96B9B" w:rsidP="00810AC5">
            <w:pPr>
              <w:pStyle w:val="BodyText3"/>
              <w:spacing w:after="0"/>
              <w:rPr>
                <w:rFonts w:cs="Arial"/>
                <w:b/>
                <w:sz w:val="22"/>
                <w:szCs w:val="22"/>
              </w:rPr>
            </w:pPr>
            <w:r w:rsidRPr="00D579C3">
              <w:rPr>
                <w:rFonts w:cs="Arial"/>
                <w:b/>
                <w:sz w:val="22"/>
                <w:szCs w:val="22"/>
              </w:rPr>
              <w:t>This may include:</w:t>
            </w:r>
          </w:p>
        </w:tc>
        <w:tc>
          <w:tcPr>
            <w:tcW w:w="2965" w:type="dxa"/>
            <w:tcBorders>
              <w:top w:val="single" w:sz="4" w:space="0" w:color="auto"/>
              <w:left w:val="single" w:sz="4" w:space="0" w:color="auto"/>
              <w:bottom w:val="single" w:sz="4" w:space="0" w:color="auto"/>
              <w:right w:val="single" w:sz="4" w:space="0" w:color="auto"/>
            </w:tcBorders>
          </w:tcPr>
          <w:p w14:paraId="71A35BA3" w14:textId="77777777" w:rsidR="00D96B9B" w:rsidRPr="00D579C3" w:rsidRDefault="00D96B9B" w:rsidP="00810AC5">
            <w:pPr>
              <w:pStyle w:val="BodyText3"/>
              <w:spacing w:after="0"/>
              <w:rPr>
                <w:rFonts w:cs="Arial"/>
                <w:sz w:val="22"/>
                <w:szCs w:val="22"/>
              </w:rPr>
            </w:pPr>
          </w:p>
        </w:tc>
      </w:tr>
      <w:tr w:rsidR="00D96B9B" w:rsidRPr="00D579C3" w14:paraId="71A35BB7" w14:textId="77777777" w:rsidTr="3579B296">
        <w:tc>
          <w:tcPr>
            <w:tcW w:w="2898" w:type="dxa"/>
            <w:tcBorders>
              <w:top w:val="single" w:sz="4" w:space="0" w:color="auto"/>
              <w:left w:val="single" w:sz="4" w:space="0" w:color="auto"/>
              <w:bottom w:val="single" w:sz="4" w:space="0" w:color="auto"/>
              <w:right w:val="single" w:sz="4" w:space="0" w:color="auto"/>
            </w:tcBorders>
          </w:tcPr>
          <w:p w14:paraId="71A35BA5" w14:textId="77777777" w:rsidR="00D96B9B" w:rsidRPr="00D579C3" w:rsidRDefault="00D96B9B" w:rsidP="00810AC5">
            <w:pPr>
              <w:rPr>
                <w:rFonts w:cs="Arial"/>
                <w:szCs w:val="22"/>
              </w:rPr>
            </w:pPr>
            <w:r w:rsidRPr="00D579C3">
              <w:rPr>
                <w:rFonts w:cs="Arial"/>
                <w:szCs w:val="22"/>
              </w:rPr>
              <w:t>Oral and written communications</w:t>
            </w:r>
          </w:p>
          <w:p w14:paraId="71A35BA6" w14:textId="77777777" w:rsidR="00D96B9B" w:rsidRPr="00D579C3" w:rsidRDefault="00D96B9B" w:rsidP="00810AC5">
            <w:pPr>
              <w:pStyle w:val="BodyText3"/>
              <w:spacing w:after="0"/>
              <w:rPr>
                <w:rFonts w:cs="Arial"/>
                <w:sz w:val="22"/>
                <w:szCs w:val="22"/>
              </w:rPr>
            </w:pPr>
          </w:p>
        </w:tc>
        <w:tc>
          <w:tcPr>
            <w:tcW w:w="2889" w:type="dxa"/>
            <w:tcBorders>
              <w:top w:val="single" w:sz="4" w:space="0" w:color="auto"/>
              <w:left w:val="single" w:sz="4" w:space="0" w:color="auto"/>
              <w:bottom w:val="single" w:sz="4" w:space="0" w:color="auto"/>
              <w:right w:val="single" w:sz="4" w:space="0" w:color="auto"/>
            </w:tcBorders>
          </w:tcPr>
          <w:p w14:paraId="71A35BA7" w14:textId="77777777" w:rsidR="00D96B9B" w:rsidRPr="00D579C3" w:rsidRDefault="00D96B9B" w:rsidP="00810AC5">
            <w:pPr>
              <w:rPr>
                <w:rFonts w:cs="Arial"/>
                <w:szCs w:val="22"/>
              </w:rPr>
            </w:pPr>
            <w:r w:rsidRPr="00D579C3">
              <w:rPr>
                <w:rFonts w:cs="Arial"/>
                <w:szCs w:val="22"/>
              </w:rPr>
              <w:t xml:space="preserve">Academic referencing </w:t>
            </w:r>
          </w:p>
          <w:p w14:paraId="71A35BA8" w14:textId="77777777" w:rsidR="00D96B9B" w:rsidRPr="00D579C3" w:rsidRDefault="00D96B9B" w:rsidP="00810AC5">
            <w:pPr>
              <w:rPr>
                <w:rFonts w:cs="Arial"/>
                <w:szCs w:val="22"/>
              </w:rPr>
            </w:pPr>
            <w:r w:rsidRPr="00D579C3">
              <w:rPr>
                <w:rFonts w:cs="Arial"/>
                <w:szCs w:val="22"/>
              </w:rPr>
              <w:t>Reading academic papers</w:t>
            </w:r>
          </w:p>
          <w:p w14:paraId="71A35BA9" w14:textId="77777777" w:rsidR="00D96B9B" w:rsidRPr="00D579C3" w:rsidRDefault="00D96B9B" w:rsidP="00810AC5">
            <w:pPr>
              <w:rPr>
                <w:rFonts w:cs="Arial"/>
                <w:szCs w:val="22"/>
              </w:rPr>
            </w:pPr>
            <w:r w:rsidRPr="00D579C3">
              <w:rPr>
                <w:rFonts w:cs="Arial"/>
                <w:szCs w:val="22"/>
              </w:rPr>
              <w:t>Essay writing</w:t>
            </w:r>
          </w:p>
          <w:p w14:paraId="71A35BAA" w14:textId="77777777" w:rsidR="00D96B9B" w:rsidRPr="00D579C3" w:rsidRDefault="00D96B9B" w:rsidP="00810AC5">
            <w:pPr>
              <w:rPr>
                <w:rFonts w:cs="Arial"/>
                <w:szCs w:val="22"/>
              </w:rPr>
            </w:pPr>
            <w:r w:rsidRPr="00D579C3">
              <w:rPr>
                <w:rFonts w:cs="Arial"/>
                <w:szCs w:val="22"/>
              </w:rPr>
              <w:t>Critical writing</w:t>
            </w:r>
          </w:p>
          <w:p w14:paraId="71A35BAB" w14:textId="77777777" w:rsidR="00D96B9B" w:rsidRPr="00D579C3" w:rsidRDefault="00D96B9B" w:rsidP="00810AC5">
            <w:pPr>
              <w:rPr>
                <w:rFonts w:cs="Arial"/>
                <w:szCs w:val="22"/>
              </w:rPr>
            </w:pPr>
            <w:r w:rsidRPr="00D579C3">
              <w:rPr>
                <w:rFonts w:cs="Arial"/>
                <w:szCs w:val="22"/>
              </w:rPr>
              <w:t>Reflective writing</w:t>
            </w:r>
          </w:p>
          <w:p w14:paraId="71A35BAC" w14:textId="77777777" w:rsidR="00D96B9B" w:rsidRPr="00D579C3" w:rsidRDefault="00D96B9B" w:rsidP="00810AC5">
            <w:pPr>
              <w:rPr>
                <w:rFonts w:cs="Arial"/>
                <w:szCs w:val="22"/>
              </w:rPr>
            </w:pPr>
            <w:r w:rsidRPr="00D579C3">
              <w:rPr>
                <w:rFonts w:cs="Arial"/>
                <w:szCs w:val="22"/>
              </w:rPr>
              <w:t>Note taking</w:t>
            </w:r>
          </w:p>
          <w:p w14:paraId="71A35BAD" w14:textId="77777777" w:rsidR="00D96B9B" w:rsidRPr="00D579C3" w:rsidRDefault="00D96B9B" w:rsidP="00810AC5">
            <w:pPr>
              <w:rPr>
                <w:rFonts w:cs="Arial"/>
                <w:szCs w:val="22"/>
              </w:rPr>
            </w:pPr>
            <w:r w:rsidRPr="00D579C3">
              <w:rPr>
                <w:rFonts w:cs="Arial"/>
                <w:szCs w:val="22"/>
              </w:rPr>
              <w:t>Report writing</w:t>
            </w:r>
          </w:p>
          <w:p w14:paraId="71A35BAE" w14:textId="77777777" w:rsidR="00D96B9B" w:rsidRPr="00D579C3" w:rsidRDefault="00D96B9B" w:rsidP="00810AC5">
            <w:pPr>
              <w:pStyle w:val="BodyText3"/>
              <w:spacing w:after="0"/>
              <w:rPr>
                <w:rFonts w:cs="Arial"/>
                <w:sz w:val="22"/>
                <w:szCs w:val="22"/>
              </w:rPr>
            </w:pPr>
            <w:r w:rsidRPr="00D579C3">
              <w:rPr>
                <w:rFonts w:cs="Arial"/>
                <w:sz w:val="22"/>
                <w:szCs w:val="22"/>
              </w:rPr>
              <w:t>Written applications (jobs, courses)</w:t>
            </w:r>
          </w:p>
        </w:tc>
        <w:tc>
          <w:tcPr>
            <w:tcW w:w="2965" w:type="dxa"/>
            <w:tcBorders>
              <w:top w:val="single" w:sz="4" w:space="0" w:color="auto"/>
              <w:left w:val="single" w:sz="4" w:space="0" w:color="auto"/>
              <w:bottom w:val="single" w:sz="4" w:space="0" w:color="auto"/>
              <w:right w:val="single" w:sz="4" w:space="0" w:color="auto"/>
            </w:tcBorders>
          </w:tcPr>
          <w:p w14:paraId="71A35BAF" w14:textId="77777777" w:rsidR="00D96B9B" w:rsidRPr="00D579C3" w:rsidRDefault="00D96B9B" w:rsidP="00810AC5">
            <w:pPr>
              <w:rPr>
                <w:rFonts w:cs="Arial"/>
                <w:szCs w:val="22"/>
              </w:rPr>
            </w:pPr>
            <w:r w:rsidRPr="00D579C3">
              <w:rPr>
                <w:rFonts w:cs="Arial"/>
                <w:szCs w:val="22"/>
              </w:rPr>
              <w:t>Portfolio building</w:t>
            </w:r>
          </w:p>
          <w:p w14:paraId="71A35BB0" w14:textId="77777777" w:rsidR="00D96B9B" w:rsidRPr="00D579C3" w:rsidRDefault="00D96B9B" w:rsidP="00810AC5">
            <w:pPr>
              <w:rPr>
                <w:rFonts w:cs="Arial"/>
                <w:szCs w:val="22"/>
              </w:rPr>
            </w:pPr>
            <w:r w:rsidRPr="00D579C3">
              <w:rPr>
                <w:rFonts w:cs="Arial"/>
                <w:szCs w:val="22"/>
              </w:rPr>
              <w:t>Avoiding plagiarism</w:t>
            </w:r>
          </w:p>
          <w:p w14:paraId="71A35BB1" w14:textId="77777777" w:rsidR="00D96B9B" w:rsidRPr="00D579C3" w:rsidRDefault="00D96B9B" w:rsidP="00810AC5">
            <w:pPr>
              <w:rPr>
                <w:rFonts w:cs="Arial"/>
                <w:szCs w:val="22"/>
              </w:rPr>
            </w:pPr>
            <w:r w:rsidRPr="00D579C3">
              <w:rPr>
                <w:rFonts w:cs="Arial"/>
                <w:szCs w:val="22"/>
              </w:rPr>
              <w:t>Presenting numerical data</w:t>
            </w:r>
          </w:p>
          <w:p w14:paraId="71A35BB2" w14:textId="77777777" w:rsidR="00D96B9B" w:rsidRPr="00D579C3" w:rsidRDefault="00D96B9B" w:rsidP="00810AC5">
            <w:pPr>
              <w:rPr>
                <w:rFonts w:cs="Arial"/>
                <w:szCs w:val="22"/>
              </w:rPr>
            </w:pPr>
            <w:r w:rsidRPr="00D579C3">
              <w:rPr>
                <w:rFonts w:cs="Arial"/>
                <w:szCs w:val="22"/>
              </w:rPr>
              <w:t>Oral presentations/discussions</w:t>
            </w:r>
          </w:p>
          <w:p w14:paraId="71A35BB3" w14:textId="77777777" w:rsidR="00D96B9B" w:rsidRPr="00D579C3" w:rsidRDefault="00D96B9B" w:rsidP="00810AC5">
            <w:pPr>
              <w:rPr>
                <w:rFonts w:cs="Arial"/>
                <w:szCs w:val="22"/>
              </w:rPr>
            </w:pPr>
            <w:r w:rsidRPr="00D579C3">
              <w:rPr>
                <w:rFonts w:cs="Arial"/>
                <w:szCs w:val="22"/>
              </w:rPr>
              <w:t>Seminars/tutorials</w:t>
            </w:r>
          </w:p>
          <w:p w14:paraId="71A35BB4" w14:textId="77777777" w:rsidR="00D96B9B" w:rsidRPr="00D579C3" w:rsidRDefault="00D96B9B" w:rsidP="00810AC5">
            <w:pPr>
              <w:rPr>
                <w:rFonts w:cs="Arial"/>
                <w:szCs w:val="22"/>
              </w:rPr>
            </w:pPr>
            <w:r w:rsidRPr="00D579C3">
              <w:rPr>
                <w:rFonts w:cs="Arial"/>
                <w:szCs w:val="22"/>
              </w:rPr>
              <w:t>Interviews and appraisal</w:t>
            </w:r>
          </w:p>
          <w:p w14:paraId="71A35BB5" w14:textId="77777777" w:rsidR="00D96B9B" w:rsidRPr="00D579C3" w:rsidRDefault="00D96B9B" w:rsidP="00810AC5">
            <w:pPr>
              <w:rPr>
                <w:rFonts w:cs="Arial"/>
                <w:szCs w:val="22"/>
              </w:rPr>
            </w:pPr>
            <w:r w:rsidRPr="00D579C3">
              <w:rPr>
                <w:rFonts w:cs="Arial"/>
                <w:szCs w:val="22"/>
              </w:rPr>
              <w:t>Using images and illustrations</w:t>
            </w:r>
          </w:p>
          <w:p w14:paraId="71A35BB6" w14:textId="77777777" w:rsidR="00D96B9B" w:rsidRPr="00D579C3" w:rsidRDefault="00D96B9B" w:rsidP="00810AC5">
            <w:pPr>
              <w:pStyle w:val="BodyText3"/>
              <w:spacing w:after="0"/>
              <w:rPr>
                <w:rFonts w:cs="Arial"/>
                <w:sz w:val="22"/>
                <w:szCs w:val="22"/>
              </w:rPr>
            </w:pPr>
            <w:r w:rsidRPr="00D579C3">
              <w:rPr>
                <w:rFonts w:cs="Arial"/>
                <w:sz w:val="22"/>
                <w:szCs w:val="22"/>
              </w:rPr>
              <w:t>Presentation skills</w:t>
            </w:r>
          </w:p>
        </w:tc>
      </w:tr>
      <w:tr w:rsidR="00D96B9B" w:rsidRPr="00D579C3" w14:paraId="71A35BC1" w14:textId="77777777" w:rsidTr="3579B296">
        <w:tc>
          <w:tcPr>
            <w:tcW w:w="2898" w:type="dxa"/>
            <w:tcBorders>
              <w:top w:val="single" w:sz="4" w:space="0" w:color="auto"/>
              <w:left w:val="single" w:sz="4" w:space="0" w:color="auto"/>
              <w:bottom w:val="single" w:sz="4" w:space="0" w:color="auto"/>
              <w:right w:val="single" w:sz="4" w:space="0" w:color="auto"/>
            </w:tcBorders>
          </w:tcPr>
          <w:p w14:paraId="71A35BB8" w14:textId="77777777" w:rsidR="00D96B9B" w:rsidRPr="00D579C3" w:rsidRDefault="00D96B9B" w:rsidP="00810AC5">
            <w:pPr>
              <w:rPr>
                <w:rFonts w:cs="Arial"/>
                <w:szCs w:val="22"/>
              </w:rPr>
            </w:pPr>
            <w:r w:rsidRPr="00D579C3">
              <w:rPr>
                <w:rFonts w:cs="Arial"/>
                <w:szCs w:val="22"/>
              </w:rPr>
              <w:t>Information management</w:t>
            </w:r>
          </w:p>
        </w:tc>
        <w:tc>
          <w:tcPr>
            <w:tcW w:w="2889" w:type="dxa"/>
            <w:tcBorders>
              <w:top w:val="single" w:sz="4" w:space="0" w:color="auto"/>
              <w:left w:val="single" w:sz="4" w:space="0" w:color="auto"/>
              <w:bottom w:val="single" w:sz="4" w:space="0" w:color="auto"/>
              <w:right w:val="single" w:sz="4" w:space="0" w:color="auto"/>
            </w:tcBorders>
          </w:tcPr>
          <w:p w14:paraId="71A35BB9" w14:textId="77777777" w:rsidR="00D96B9B" w:rsidRPr="00D579C3" w:rsidRDefault="00D96B9B" w:rsidP="00810AC5">
            <w:pPr>
              <w:rPr>
                <w:rFonts w:cs="Arial"/>
                <w:szCs w:val="22"/>
              </w:rPr>
            </w:pPr>
            <w:r w:rsidRPr="00D579C3">
              <w:rPr>
                <w:rFonts w:cs="Arial"/>
                <w:szCs w:val="22"/>
              </w:rPr>
              <w:t>Handling and presenting data</w:t>
            </w:r>
          </w:p>
          <w:p w14:paraId="71A35BBA" w14:textId="77777777" w:rsidR="00D96B9B" w:rsidRPr="00D579C3" w:rsidRDefault="00D96B9B" w:rsidP="00810AC5">
            <w:pPr>
              <w:rPr>
                <w:rFonts w:cs="Arial"/>
                <w:szCs w:val="22"/>
              </w:rPr>
            </w:pPr>
            <w:r w:rsidRPr="00D579C3">
              <w:rPr>
                <w:rFonts w:cs="Arial"/>
                <w:szCs w:val="22"/>
              </w:rPr>
              <w:t>Critical analysis of data</w:t>
            </w:r>
          </w:p>
          <w:p w14:paraId="71A35BBB" w14:textId="77777777" w:rsidR="00D96B9B" w:rsidRPr="00D579C3" w:rsidRDefault="00D96B9B" w:rsidP="00810AC5">
            <w:pPr>
              <w:rPr>
                <w:rFonts w:cs="Arial"/>
                <w:szCs w:val="22"/>
              </w:rPr>
            </w:pPr>
            <w:r w:rsidRPr="00D579C3">
              <w:rPr>
                <w:rFonts w:cs="Arial"/>
                <w:szCs w:val="22"/>
              </w:rPr>
              <w:t>Solving problems</w:t>
            </w:r>
          </w:p>
          <w:p w14:paraId="71A35BBC" w14:textId="77777777" w:rsidR="00D96B9B" w:rsidRPr="00D579C3" w:rsidRDefault="00D96B9B" w:rsidP="00810AC5">
            <w:pPr>
              <w:rPr>
                <w:rFonts w:cs="Arial"/>
                <w:szCs w:val="22"/>
              </w:rPr>
            </w:pPr>
            <w:r w:rsidRPr="00D579C3">
              <w:rPr>
                <w:rFonts w:cs="Arial"/>
                <w:szCs w:val="22"/>
              </w:rPr>
              <w:t>Analysing numerical data</w:t>
            </w:r>
          </w:p>
          <w:p w14:paraId="71A35BBD" w14:textId="77777777" w:rsidR="00D96B9B" w:rsidRPr="00D579C3" w:rsidRDefault="00D96B9B" w:rsidP="00810AC5">
            <w:pPr>
              <w:rPr>
                <w:rFonts w:cs="Arial"/>
                <w:szCs w:val="22"/>
              </w:rPr>
            </w:pPr>
            <w:r w:rsidRPr="00D579C3">
              <w:rPr>
                <w:rFonts w:cs="Arial"/>
                <w:szCs w:val="22"/>
              </w:rPr>
              <w:t>Interpretation of graphical information</w:t>
            </w:r>
          </w:p>
          <w:p w14:paraId="71A35BBE" w14:textId="77777777" w:rsidR="00D96B9B" w:rsidRPr="00D579C3" w:rsidRDefault="00D96B9B" w:rsidP="00810AC5">
            <w:pPr>
              <w:rPr>
                <w:rFonts w:cs="Arial"/>
                <w:szCs w:val="22"/>
              </w:rPr>
            </w:pPr>
            <w:r w:rsidRPr="00D579C3">
              <w:rPr>
                <w:rFonts w:cs="Arial"/>
                <w:szCs w:val="22"/>
              </w:rPr>
              <w:t>Identifying sources</w:t>
            </w:r>
          </w:p>
          <w:p w14:paraId="71A35BBF" w14:textId="77777777" w:rsidR="00D96B9B" w:rsidRPr="00D579C3" w:rsidRDefault="00D96B9B" w:rsidP="00810AC5">
            <w:pPr>
              <w:rPr>
                <w:rFonts w:cs="Arial"/>
                <w:szCs w:val="22"/>
              </w:rPr>
            </w:pPr>
            <w:r w:rsidRPr="00D579C3">
              <w:rPr>
                <w:rFonts w:cs="Arial"/>
                <w:szCs w:val="22"/>
              </w:rPr>
              <w:t>Avoiding plagiarism</w:t>
            </w:r>
          </w:p>
        </w:tc>
        <w:tc>
          <w:tcPr>
            <w:tcW w:w="2965" w:type="dxa"/>
            <w:tcBorders>
              <w:top w:val="single" w:sz="4" w:space="0" w:color="auto"/>
              <w:left w:val="single" w:sz="4" w:space="0" w:color="auto"/>
              <w:bottom w:val="single" w:sz="4" w:space="0" w:color="auto"/>
              <w:right w:val="single" w:sz="4" w:space="0" w:color="auto"/>
            </w:tcBorders>
          </w:tcPr>
          <w:p w14:paraId="71A35BC0" w14:textId="77777777" w:rsidR="00D96B9B" w:rsidRPr="00D579C3" w:rsidRDefault="00D96B9B" w:rsidP="00810AC5">
            <w:pPr>
              <w:rPr>
                <w:rFonts w:cs="Arial"/>
                <w:szCs w:val="22"/>
              </w:rPr>
            </w:pPr>
            <w:r w:rsidRPr="00D579C3">
              <w:rPr>
                <w:rFonts w:cs="Arial"/>
                <w:szCs w:val="22"/>
              </w:rPr>
              <w:t>Researching, analysing and using information from a wide variety of sources such as digital media, libraries, newspapers, journals and educational texts</w:t>
            </w:r>
          </w:p>
        </w:tc>
      </w:tr>
      <w:tr w:rsidR="00D96B9B" w:rsidRPr="00D579C3" w14:paraId="71A35BD1" w14:textId="77777777" w:rsidTr="3579B296">
        <w:tc>
          <w:tcPr>
            <w:tcW w:w="2898" w:type="dxa"/>
            <w:tcBorders>
              <w:top w:val="single" w:sz="4" w:space="0" w:color="auto"/>
              <w:left w:val="single" w:sz="4" w:space="0" w:color="auto"/>
              <w:bottom w:val="single" w:sz="4" w:space="0" w:color="auto"/>
              <w:right w:val="single" w:sz="4" w:space="0" w:color="auto"/>
            </w:tcBorders>
          </w:tcPr>
          <w:p w14:paraId="71A35BC2" w14:textId="42785DEB" w:rsidR="00D96B9B" w:rsidRPr="00D579C3" w:rsidRDefault="00D96B9B" w:rsidP="3579B296">
            <w:pPr>
              <w:rPr>
                <w:rFonts w:cs="Arial"/>
              </w:rPr>
            </w:pPr>
            <w:r w:rsidRPr="3579B296">
              <w:rPr>
                <w:rFonts w:cs="Arial"/>
              </w:rPr>
              <w:lastRenderedPageBreak/>
              <w:t>Inter/intrapersonal domains and improving own learning</w:t>
            </w:r>
          </w:p>
          <w:p w14:paraId="71A35BC3" w14:textId="77777777" w:rsidR="00D96B9B" w:rsidRPr="00D579C3" w:rsidRDefault="00D96B9B" w:rsidP="00810AC5">
            <w:pPr>
              <w:rPr>
                <w:rFonts w:cs="Arial"/>
                <w:szCs w:val="22"/>
              </w:rPr>
            </w:pPr>
          </w:p>
          <w:p w14:paraId="71A35BC4" w14:textId="77777777" w:rsidR="00D96B9B" w:rsidRPr="00D579C3" w:rsidRDefault="00D96B9B" w:rsidP="00810AC5">
            <w:pPr>
              <w:rPr>
                <w:rFonts w:cs="Arial"/>
                <w:szCs w:val="22"/>
              </w:rPr>
            </w:pPr>
          </w:p>
          <w:p w14:paraId="71A35BC5" w14:textId="77777777" w:rsidR="00D96B9B" w:rsidRPr="00D579C3" w:rsidRDefault="00D96B9B" w:rsidP="00810AC5">
            <w:pPr>
              <w:rPr>
                <w:rFonts w:cs="Arial"/>
                <w:szCs w:val="22"/>
              </w:rPr>
            </w:pPr>
          </w:p>
          <w:p w14:paraId="71A35BC6" w14:textId="77777777" w:rsidR="00D96B9B" w:rsidRPr="00D579C3" w:rsidRDefault="00D96B9B" w:rsidP="00810AC5">
            <w:pPr>
              <w:rPr>
                <w:rFonts w:cs="Arial"/>
                <w:szCs w:val="22"/>
              </w:rPr>
            </w:pPr>
          </w:p>
          <w:p w14:paraId="71A35BC7" w14:textId="77777777" w:rsidR="00D96B9B" w:rsidRPr="00D579C3" w:rsidRDefault="00D96B9B" w:rsidP="00810AC5">
            <w:pPr>
              <w:rPr>
                <w:rFonts w:cs="Arial"/>
                <w:szCs w:val="22"/>
              </w:rPr>
            </w:pPr>
          </w:p>
        </w:tc>
        <w:tc>
          <w:tcPr>
            <w:tcW w:w="2889" w:type="dxa"/>
            <w:tcBorders>
              <w:top w:val="single" w:sz="4" w:space="0" w:color="auto"/>
              <w:left w:val="single" w:sz="4" w:space="0" w:color="auto"/>
              <w:bottom w:val="single" w:sz="4" w:space="0" w:color="auto"/>
              <w:right w:val="single" w:sz="4" w:space="0" w:color="auto"/>
            </w:tcBorders>
          </w:tcPr>
          <w:p w14:paraId="71A35BC8" w14:textId="77777777" w:rsidR="00D96B9B" w:rsidRPr="00D579C3" w:rsidRDefault="00D96B9B" w:rsidP="00810AC5">
            <w:pPr>
              <w:rPr>
                <w:rFonts w:cs="Arial"/>
                <w:szCs w:val="22"/>
              </w:rPr>
            </w:pPr>
            <w:r w:rsidRPr="00D579C3">
              <w:rPr>
                <w:rFonts w:cs="Arial"/>
                <w:szCs w:val="22"/>
              </w:rPr>
              <w:t>Giving and receiving feedback</w:t>
            </w:r>
          </w:p>
          <w:p w14:paraId="71A35BC9" w14:textId="77777777" w:rsidR="00D96B9B" w:rsidRPr="00D579C3" w:rsidRDefault="00D96B9B" w:rsidP="00810AC5">
            <w:pPr>
              <w:rPr>
                <w:rFonts w:cs="Arial"/>
                <w:szCs w:val="22"/>
              </w:rPr>
            </w:pPr>
            <w:r w:rsidRPr="00D579C3">
              <w:rPr>
                <w:rFonts w:cs="Arial"/>
                <w:szCs w:val="22"/>
              </w:rPr>
              <w:t>Taking part in meetings</w:t>
            </w:r>
          </w:p>
          <w:p w14:paraId="71A35BCA" w14:textId="77777777" w:rsidR="00D96B9B" w:rsidRPr="00D579C3" w:rsidRDefault="00D96B9B" w:rsidP="00810AC5">
            <w:pPr>
              <w:rPr>
                <w:rFonts w:cs="Arial"/>
                <w:szCs w:val="22"/>
              </w:rPr>
            </w:pPr>
            <w:r w:rsidRPr="00D579C3">
              <w:rPr>
                <w:rFonts w:cs="Arial"/>
                <w:szCs w:val="22"/>
              </w:rPr>
              <w:t>Team building</w:t>
            </w:r>
          </w:p>
          <w:p w14:paraId="71A35BCB" w14:textId="77777777" w:rsidR="00D96B9B" w:rsidRPr="00D579C3" w:rsidRDefault="00D96B9B" w:rsidP="00810AC5">
            <w:pPr>
              <w:rPr>
                <w:rFonts w:cs="Arial"/>
                <w:szCs w:val="22"/>
              </w:rPr>
            </w:pPr>
            <w:r w:rsidRPr="00D579C3">
              <w:rPr>
                <w:rFonts w:cs="Arial"/>
                <w:szCs w:val="22"/>
              </w:rPr>
              <w:t>Solving problems</w:t>
            </w:r>
          </w:p>
          <w:p w14:paraId="71A35BCC" w14:textId="77777777" w:rsidR="00D96B9B" w:rsidRPr="00D579C3" w:rsidRDefault="00D96B9B" w:rsidP="00810AC5">
            <w:pPr>
              <w:rPr>
                <w:rFonts w:cs="Arial"/>
                <w:szCs w:val="22"/>
              </w:rPr>
            </w:pPr>
            <w:r w:rsidRPr="00D579C3">
              <w:rPr>
                <w:rFonts w:cs="Arial"/>
                <w:szCs w:val="22"/>
              </w:rPr>
              <w:t>Group work</w:t>
            </w:r>
          </w:p>
        </w:tc>
        <w:tc>
          <w:tcPr>
            <w:tcW w:w="2965" w:type="dxa"/>
            <w:tcBorders>
              <w:top w:val="single" w:sz="4" w:space="0" w:color="auto"/>
              <w:left w:val="single" w:sz="4" w:space="0" w:color="auto"/>
              <w:bottom w:val="single" w:sz="4" w:space="0" w:color="auto"/>
              <w:right w:val="single" w:sz="4" w:space="0" w:color="auto"/>
            </w:tcBorders>
          </w:tcPr>
          <w:p w14:paraId="71A35BCD" w14:textId="77777777" w:rsidR="00D96B9B" w:rsidRPr="00D579C3" w:rsidRDefault="00D96B9B" w:rsidP="00810AC5">
            <w:pPr>
              <w:rPr>
                <w:rFonts w:cs="Arial"/>
                <w:szCs w:val="22"/>
              </w:rPr>
            </w:pPr>
            <w:r w:rsidRPr="00D579C3">
              <w:rPr>
                <w:rFonts w:cs="Arial"/>
                <w:szCs w:val="22"/>
              </w:rPr>
              <w:t>Leadership of teams and groups</w:t>
            </w:r>
          </w:p>
          <w:p w14:paraId="71A35BCE" w14:textId="77777777" w:rsidR="00D96B9B" w:rsidRPr="00D579C3" w:rsidRDefault="00D96B9B" w:rsidP="00810AC5">
            <w:pPr>
              <w:rPr>
                <w:rFonts w:cs="Arial"/>
                <w:szCs w:val="22"/>
              </w:rPr>
            </w:pPr>
            <w:r w:rsidRPr="00D579C3">
              <w:rPr>
                <w:rFonts w:cs="Arial"/>
                <w:szCs w:val="22"/>
              </w:rPr>
              <w:t>Evaluation of own effectiveness</w:t>
            </w:r>
          </w:p>
          <w:p w14:paraId="71A35BCF" w14:textId="77777777" w:rsidR="00D96B9B" w:rsidRPr="00D579C3" w:rsidRDefault="00D96B9B" w:rsidP="00810AC5">
            <w:pPr>
              <w:rPr>
                <w:rFonts w:cs="Arial"/>
                <w:szCs w:val="22"/>
              </w:rPr>
            </w:pPr>
            <w:r w:rsidRPr="00D579C3">
              <w:rPr>
                <w:rFonts w:cs="Arial"/>
                <w:szCs w:val="22"/>
              </w:rPr>
              <w:t>Organisational skills</w:t>
            </w:r>
          </w:p>
          <w:p w14:paraId="71A35BD0" w14:textId="77777777" w:rsidR="00D96B9B" w:rsidRPr="00D579C3" w:rsidRDefault="00D96B9B" w:rsidP="00810AC5">
            <w:pPr>
              <w:rPr>
                <w:rFonts w:cs="Arial"/>
                <w:szCs w:val="22"/>
              </w:rPr>
            </w:pPr>
            <w:r w:rsidRPr="00D579C3">
              <w:rPr>
                <w:rFonts w:cs="Arial"/>
                <w:szCs w:val="22"/>
              </w:rPr>
              <w:t>Planning and time management</w:t>
            </w:r>
          </w:p>
        </w:tc>
      </w:tr>
      <w:tr w:rsidR="00D96B9B" w:rsidRPr="00D579C3" w14:paraId="71A35BE0" w14:textId="77777777" w:rsidTr="3579B296">
        <w:tc>
          <w:tcPr>
            <w:tcW w:w="2898" w:type="dxa"/>
            <w:tcBorders>
              <w:top w:val="single" w:sz="4" w:space="0" w:color="auto"/>
              <w:left w:val="single" w:sz="4" w:space="0" w:color="auto"/>
              <w:bottom w:val="single" w:sz="4" w:space="0" w:color="auto"/>
              <w:right w:val="single" w:sz="4" w:space="0" w:color="auto"/>
            </w:tcBorders>
          </w:tcPr>
          <w:p w14:paraId="71A35BD2" w14:textId="77777777" w:rsidR="00D96B9B" w:rsidRPr="00D579C3" w:rsidRDefault="00D96B9B" w:rsidP="00810AC5">
            <w:pPr>
              <w:rPr>
                <w:rFonts w:cs="Arial"/>
                <w:szCs w:val="22"/>
              </w:rPr>
            </w:pPr>
            <w:r w:rsidRPr="00D579C3">
              <w:rPr>
                <w:rFonts w:cs="Arial"/>
                <w:szCs w:val="22"/>
              </w:rPr>
              <w:t>Information and communication technology</w:t>
            </w:r>
          </w:p>
        </w:tc>
        <w:tc>
          <w:tcPr>
            <w:tcW w:w="2889" w:type="dxa"/>
            <w:tcBorders>
              <w:top w:val="single" w:sz="4" w:space="0" w:color="auto"/>
              <w:left w:val="single" w:sz="4" w:space="0" w:color="auto"/>
              <w:bottom w:val="single" w:sz="4" w:space="0" w:color="auto"/>
              <w:right w:val="single" w:sz="4" w:space="0" w:color="auto"/>
            </w:tcBorders>
          </w:tcPr>
          <w:p w14:paraId="71A35BD3" w14:textId="77777777" w:rsidR="00D96B9B" w:rsidRPr="00D579C3" w:rsidRDefault="00D96B9B" w:rsidP="00810AC5">
            <w:pPr>
              <w:rPr>
                <w:rFonts w:cs="Arial"/>
                <w:szCs w:val="22"/>
              </w:rPr>
            </w:pPr>
            <w:r w:rsidRPr="00D579C3">
              <w:rPr>
                <w:rFonts w:cs="Arial"/>
                <w:szCs w:val="22"/>
              </w:rPr>
              <w:t>Basic confidence in ICT</w:t>
            </w:r>
          </w:p>
          <w:p w14:paraId="71A35BD4" w14:textId="77777777" w:rsidR="00D96B9B" w:rsidRPr="00D579C3" w:rsidRDefault="00D96B9B" w:rsidP="00810AC5">
            <w:pPr>
              <w:rPr>
                <w:rFonts w:cs="Arial"/>
                <w:szCs w:val="22"/>
              </w:rPr>
            </w:pPr>
            <w:r w:rsidRPr="00D579C3">
              <w:rPr>
                <w:rFonts w:cs="Arial"/>
                <w:szCs w:val="22"/>
              </w:rPr>
              <w:t>Basic ICT skills</w:t>
            </w:r>
          </w:p>
          <w:p w14:paraId="71A35BD5" w14:textId="77777777" w:rsidR="00D96B9B" w:rsidRPr="00D579C3" w:rsidRDefault="00D96B9B" w:rsidP="00810AC5">
            <w:pPr>
              <w:rPr>
                <w:rFonts w:cs="Arial"/>
                <w:szCs w:val="22"/>
              </w:rPr>
            </w:pPr>
            <w:r w:rsidRPr="00D579C3">
              <w:rPr>
                <w:rFonts w:cs="Arial"/>
                <w:szCs w:val="22"/>
              </w:rPr>
              <w:t>Word processing</w:t>
            </w:r>
          </w:p>
          <w:p w14:paraId="71A35BD6" w14:textId="77777777" w:rsidR="00D96B9B" w:rsidRPr="00D579C3" w:rsidRDefault="00D96B9B" w:rsidP="00810AC5">
            <w:pPr>
              <w:rPr>
                <w:rFonts w:cs="Arial"/>
                <w:szCs w:val="22"/>
              </w:rPr>
            </w:pPr>
            <w:r w:rsidRPr="00D579C3">
              <w:rPr>
                <w:rFonts w:cs="Arial"/>
                <w:szCs w:val="22"/>
              </w:rPr>
              <w:t>Producing tables</w:t>
            </w:r>
          </w:p>
          <w:p w14:paraId="71A35BD7" w14:textId="77777777" w:rsidR="00D96B9B" w:rsidRPr="00D579C3" w:rsidRDefault="00D96B9B" w:rsidP="00810AC5">
            <w:pPr>
              <w:rPr>
                <w:rFonts w:cs="Arial"/>
                <w:szCs w:val="22"/>
              </w:rPr>
            </w:pPr>
            <w:r w:rsidRPr="00D579C3">
              <w:rPr>
                <w:rFonts w:cs="Arial"/>
                <w:szCs w:val="22"/>
              </w:rPr>
              <w:t>Layout and style</w:t>
            </w:r>
          </w:p>
          <w:p w14:paraId="71A35BD8" w14:textId="77777777" w:rsidR="00D96B9B" w:rsidRPr="00D579C3" w:rsidRDefault="00D96B9B" w:rsidP="00810AC5">
            <w:pPr>
              <w:rPr>
                <w:rFonts w:cs="Arial"/>
                <w:szCs w:val="22"/>
              </w:rPr>
            </w:pPr>
            <w:r w:rsidRPr="00D579C3">
              <w:rPr>
                <w:rFonts w:cs="Arial"/>
                <w:szCs w:val="22"/>
              </w:rPr>
              <w:t>Spread sheets</w:t>
            </w:r>
          </w:p>
          <w:p w14:paraId="71A35BD9" w14:textId="77777777" w:rsidR="00D96B9B" w:rsidRPr="00D579C3" w:rsidRDefault="00D96B9B" w:rsidP="00810AC5">
            <w:pPr>
              <w:rPr>
                <w:rFonts w:cs="Arial"/>
                <w:szCs w:val="22"/>
              </w:rPr>
            </w:pPr>
            <w:r w:rsidRPr="00D579C3">
              <w:rPr>
                <w:rFonts w:cs="Arial"/>
                <w:szCs w:val="22"/>
              </w:rPr>
              <w:t>File management</w:t>
            </w:r>
          </w:p>
        </w:tc>
        <w:tc>
          <w:tcPr>
            <w:tcW w:w="2965" w:type="dxa"/>
            <w:tcBorders>
              <w:top w:val="single" w:sz="4" w:space="0" w:color="auto"/>
              <w:left w:val="single" w:sz="4" w:space="0" w:color="auto"/>
              <w:bottom w:val="single" w:sz="4" w:space="0" w:color="auto"/>
              <w:right w:val="single" w:sz="4" w:space="0" w:color="auto"/>
            </w:tcBorders>
          </w:tcPr>
          <w:p w14:paraId="71A35BDA" w14:textId="77777777" w:rsidR="00D96B9B" w:rsidRPr="00D579C3" w:rsidRDefault="00D96B9B" w:rsidP="00810AC5">
            <w:pPr>
              <w:rPr>
                <w:rFonts w:eastAsia="Calibri" w:cs="Arial"/>
                <w:szCs w:val="22"/>
              </w:rPr>
            </w:pPr>
            <w:r w:rsidRPr="00D579C3">
              <w:rPr>
                <w:rFonts w:eastAsia="Calibri" w:cs="Arial"/>
                <w:szCs w:val="22"/>
              </w:rPr>
              <w:t xml:space="preserve">Virtual Learning Environments </w:t>
            </w:r>
          </w:p>
          <w:p w14:paraId="71A35BDB" w14:textId="77777777" w:rsidR="00D96B9B" w:rsidRPr="00D579C3" w:rsidRDefault="00D96B9B" w:rsidP="00810AC5">
            <w:pPr>
              <w:rPr>
                <w:rFonts w:eastAsia="Calibri" w:cs="Arial"/>
                <w:szCs w:val="22"/>
              </w:rPr>
            </w:pPr>
            <w:r w:rsidRPr="00D579C3">
              <w:rPr>
                <w:rFonts w:eastAsia="Calibri" w:cs="Arial"/>
                <w:szCs w:val="22"/>
              </w:rPr>
              <w:t xml:space="preserve">Digital media </w:t>
            </w:r>
          </w:p>
          <w:p w14:paraId="71A35BDC" w14:textId="77777777" w:rsidR="00D96B9B" w:rsidRPr="00D579C3" w:rsidRDefault="00D96B9B" w:rsidP="00810AC5">
            <w:pPr>
              <w:rPr>
                <w:rFonts w:eastAsia="Calibri" w:cs="Arial"/>
                <w:szCs w:val="22"/>
              </w:rPr>
            </w:pPr>
            <w:r w:rsidRPr="00D579C3">
              <w:rPr>
                <w:rFonts w:eastAsia="Calibri" w:cs="Arial"/>
                <w:szCs w:val="22"/>
              </w:rPr>
              <w:t>Power Point/data projection</w:t>
            </w:r>
          </w:p>
          <w:p w14:paraId="71A35BDD" w14:textId="77777777" w:rsidR="00D96B9B" w:rsidRPr="00D579C3" w:rsidRDefault="00D96B9B" w:rsidP="00810AC5">
            <w:pPr>
              <w:rPr>
                <w:rFonts w:eastAsia="Calibri" w:cs="Arial"/>
                <w:szCs w:val="22"/>
              </w:rPr>
            </w:pPr>
            <w:r w:rsidRPr="00D579C3">
              <w:rPr>
                <w:rFonts w:eastAsia="Calibri" w:cs="Arial"/>
                <w:szCs w:val="22"/>
              </w:rPr>
              <w:t>Video conferencing</w:t>
            </w:r>
          </w:p>
          <w:p w14:paraId="71A35BDE" w14:textId="77777777" w:rsidR="00D96B9B" w:rsidRPr="00D579C3" w:rsidRDefault="00D96B9B" w:rsidP="00810AC5">
            <w:pPr>
              <w:rPr>
                <w:rFonts w:eastAsia="Calibri" w:cs="Arial"/>
                <w:szCs w:val="22"/>
              </w:rPr>
            </w:pPr>
            <w:r w:rsidRPr="00D579C3">
              <w:rPr>
                <w:rFonts w:eastAsia="Calibri" w:cs="Arial"/>
                <w:szCs w:val="22"/>
              </w:rPr>
              <w:t>Data base graphics</w:t>
            </w:r>
          </w:p>
          <w:p w14:paraId="71A35BDF" w14:textId="77777777" w:rsidR="00D96B9B" w:rsidRPr="00D579C3" w:rsidRDefault="00D96B9B" w:rsidP="00810AC5">
            <w:pPr>
              <w:rPr>
                <w:rFonts w:cs="Arial"/>
                <w:szCs w:val="22"/>
              </w:rPr>
            </w:pPr>
          </w:p>
        </w:tc>
      </w:tr>
    </w:tbl>
    <w:p w14:paraId="71A35BE1" w14:textId="77777777" w:rsidR="00476C38" w:rsidRPr="00D579C3" w:rsidRDefault="00476C38" w:rsidP="00476C38">
      <w:pPr>
        <w:rPr>
          <w:rFonts w:cs="Arial"/>
          <w:szCs w:val="22"/>
        </w:rPr>
      </w:pPr>
    </w:p>
    <w:p w14:paraId="6CDACBA9" w14:textId="77777777" w:rsidR="00F4369C" w:rsidRDefault="00F4369C" w:rsidP="00B7285A">
      <w:pPr>
        <w:rPr>
          <w:b/>
        </w:rPr>
      </w:pPr>
    </w:p>
    <w:p w14:paraId="71A35BE2" w14:textId="236B77AC" w:rsidR="00D96B9B" w:rsidRPr="00B7285A" w:rsidRDefault="00D96B9B" w:rsidP="00B7285A">
      <w:pPr>
        <w:rPr>
          <w:b/>
        </w:rPr>
      </w:pPr>
      <w:r w:rsidRPr="00B7285A">
        <w:rPr>
          <w:b/>
        </w:rPr>
        <w:t>Ethical practice and confidentiality in assessed work</w:t>
      </w:r>
    </w:p>
    <w:p w14:paraId="71A35BE3" w14:textId="3B2F1F73" w:rsidR="00D96B9B" w:rsidRPr="00D579C3" w:rsidRDefault="00D96B9B" w:rsidP="00D96B9B">
      <w:pPr>
        <w:rPr>
          <w:rFonts w:cs="Arial"/>
          <w:szCs w:val="22"/>
        </w:rPr>
      </w:pPr>
      <w:r w:rsidRPr="00D579C3">
        <w:rPr>
          <w:rFonts w:cs="Arial"/>
          <w:szCs w:val="22"/>
        </w:rPr>
        <w:t xml:space="preserve">In the work you submit for modules, you </w:t>
      </w:r>
      <w:r w:rsidR="00ED072B">
        <w:rPr>
          <w:rFonts w:cs="Arial"/>
          <w:szCs w:val="22"/>
        </w:rPr>
        <w:t>may</w:t>
      </w:r>
      <w:r w:rsidRPr="00D579C3">
        <w:rPr>
          <w:rFonts w:cs="Arial"/>
          <w:szCs w:val="22"/>
        </w:rPr>
        <w:t xml:space="preserve"> include examples of work from your students, information relating to your organisation and so on. When you do this, please ensure that you do not identify individuals. </w:t>
      </w:r>
    </w:p>
    <w:p w14:paraId="71A35BE4" w14:textId="77777777" w:rsidR="00D96B9B" w:rsidRPr="00D579C3" w:rsidRDefault="00D96B9B" w:rsidP="00D96B9B">
      <w:pPr>
        <w:rPr>
          <w:rFonts w:cs="Arial"/>
          <w:szCs w:val="22"/>
        </w:rPr>
      </w:pPr>
    </w:p>
    <w:p w14:paraId="71A35BE5" w14:textId="565C9DF8" w:rsidR="00D96B9B" w:rsidRPr="00D579C3" w:rsidRDefault="00D96B9B" w:rsidP="00D96B9B">
      <w:pPr>
        <w:rPr>
          <w:rFonts w:cs="Arial"/>
          <w:szCs w:val="22"/>
        </w:rPr>
      </w:pPr>
      <w:r w:rsidRPr="00D579C3">
        <w:rPr>
          <w:rFonts w:cs="Arial"/>
          <w:szCs w:val="22"/>
        </w:rPr>
        <w:t xml:space="preserve">You may also need to undertake research as part of your work for modules. Each module handbook contains an ethical statement which outlines the precautions you need to take, including consulting the guidelines of the </w:t>
      </w:r>
      <w:hyperlink r:id="rId50" w:history="1">
        <w:r w:rsidR="00A20BB3" w:rsidRPr="00A20BB3">
          <w:rPr>
            <w:rStyle w:val="Hyperlink"/>
            <w:rFonts w:cs="Arial"/>
            <w:szCs w:val="22"/>
          </w:rPr>
          <w:t>British Educational Research Association | BERA</w:t>
        </w:r>
      </w:hyperlink>
      <w:r w:rsidR="00487716">
        <w:rPr>
          <w:rFonts w:cs="Arial"/>
          <w:szCs w:val="22"/>
        </w:rPr>
        <w:t>.</w:t>
      </w:r>
    </w:p>
    <w:p w14:paraId="71A35BE6" w14:textId="77777777" w:rsidR="00D96B9B" w:rsidRPr="00D579C3" w:rsidRDefault="00D96B9B" w:rsidP="00D96B9B">
      <w:pPr>
        <w:rPr>
          <w:rFonts w:cs="Arial"/>
          <w:szCs w:val="22"/>
        </w:rPr>
      </w:pPr>
    </w:p>
    <w:p w14:paraId="71A35BE7" w14:textId="77777777" w:rsidR="009D7D8D" w:rsidRPr="00D579C3" w:rsidRDefault="009D7D8D" w:rsidP="00D96B9B">
      <w:pPr>
        <w:rPr>
          <w:rFonts w:cs="Arial"/>
          <w:szCs w:val="22"/>
        </w:rPr>
      </w:pPr>
    </w:p>
    <w:p w14:paraId="71A35BE8" w14:textId="77777777" w:rsidR="00476C38" w:rsidRPr="00D579C3" w:rsidRDefault="00D96B9B" w:rsidP="00476C38">
      <w:pPr>
        <w:rPr>
          <w:rFonts w:cs="Arial"/>
          <w:szCs w:val="22"/>
        </w:rPr>
      </w:pPr>
      <w:r w:rsidRPr="00D579C3">
        <w:rPr>
          <w:rFonts w:cs="Arial"/>
          <w:b/>
          <w:szCs w:val="22"/>
        </w:rPr>
        <w:t>Progression and award regulations</w:t>
      </w:r>
    </w:p>
    <w:p w14:paraId="71A35BE9" w14:textId="585D5B1C" w:rsidR="00D96B9B" w:rsidRPr="00D579C3" w:rsidRDefault="00D96B9B" w:rsidP="00D96B9B">
      <w:pPr>
        <w:tabs>
          <w:tab w:val="left" w:pos="1080"/>
        </w:tabs>
        <w:rPr>
          <w:rFonts w:cs="Arial"/>
          <w:szCs w:val="22"/>
        </w:rPr>
      </w:pPr>
      <w:r w:rsidRPr="00D579C3">
        <w:rPr>
          <w:rFonts w:cs="Arial"/>
          <w:szCs w:val="22"/>
        </w:rPr>
        <w:t xml:space="preserve">The University has a standard set of assessment regulations that applies to all courses.  These can be found </w:t>
      </w:r>
      <w:r w:rsidR="00A444A0">
        <w:rPr>
          <w:rFonts w:cs="Arial"/>
          <w:szCs w:val="22"/>
        </w:rPr>
        <w:t xml:space="preserve">at </w:t>
      </w:r>
      <w:hyperlink r:id="rId51" w:history="1">
        <w:r w:rsidR="00A444A0" w:rsidRPr="00942EB7">
          <w:rPr>
            <w:rStyle w:val="Hyperlink"/>
            <w:rFonts w:cs="Arial"/>
            <w:szCs w:val="22"/>
          </w:rPr>
          <w:t>Regulations for Awards</w:t>
        </w:r>
      </w:hyperlink>
      <w:r w:rsidR="00A444A0">
        <w:rPr>
          <w:rFonts w:cs="Arial"/>
          <w:szCs w:val="22"/>
        </w:rPr>
        <w:t xml:space="preserve"> – Sec</w:t>
      </w:r>
      <w:r w:rsidR="00AC5884">
        <w:rPr>
          <w:rFonts w:cs="Arial"/>
          <w:szCs w:val="22"/>
        </w:rPr>
        <w:t>t</w:t>
      </w:r>
      <w:r w:rsidR="00A444A0">
        <w:rPr>
          <w:rFonts w:cs="Arial"/>
          <w:szCs w:val="22"/>
        </w:rPr>
        <w:t>ion E</w:t>
      </w:r>
      <w:r w:rsidR="0093501C">
        <w:rPr>
          <w:rFonts w:cs="Arial"/>
          <w:szCs w:val="22"/>
        </w:rPr>
        <w:t>: Assessment</w:t>
      </w:r>
      <w:r w:rsidRPr="00D579C3">
        <w:rPr>
          <w:rFonts w:cs="Arial"/>
          <w:szCs w:val="22"/>
        </w:rPr>
        <w:t>.</w:t>
      </w:r>
    </w:p>
    <w:p w14:paraId="71A35BEA" w14:textId="77777777" w:rsidR="00D96B9B" w:rsidRPr="00D579C3" w:rsidRDefault="00D96B9B" w:rsidP="00D96B9B">
      <w:pPr>
        <w:tabs>
          <w:tab w:val="left" w:pos="1080"/>
        </w:tabs>
        <w:rPr>
          <w:rFonts w:cs="Arial"/>
          <w:szCs w:val="22"/>
        </w:rPr>
      </w:pPr>
    </w:p>
    <w:p w14:paraId="71A35BEB" w14:textId="77777777" w:rsidR="00D96B9B" w:rsidRPr="00D579C3" w:rsidRDefault="00D96B9B" w:rsidP="00D96B9B">
      <w:pPr>
        <w:tabs>
          <w:tab w:val="left" w:pos="1080"/>
        </w:tabs>
        <w:rPr>
          <w:rFonts w:cs="Arial"/>
          <w:szCs w:val="22"/>
        </w:rPr>
      </w:pPr>
      <w:r w:rsidRPr="00D579C3">
        <w:rPr>
          <w:rFonts w:cs="Arial"/>
          <w:szCs w:val="22"/>
        </w:rPr>
        <w:t xml:space="preserve">Please make every effort to familiarise yourself with these regulations as you will be expected to be aware of the regulations under which you are to be assessed.  If you have any queries about the </w:t>
      </w:r>
      <w:r w:rsidR="00EC61F3" w:rsidRPr="00D579C3">
        <w:rPr>
          <w:rFonts w:cs="Arial"/>
          <w:szCs w:val="22"/>
        </w:rPr>
        <w:t>regulations,</w:t>
      </w:r>
      <w:r w:rsidRPr="00D579C3">
        <w:rPr>
          <w:rFonts w:cs="Arial"/>
          <w:szCs w:val="22"/>
        </w:rPr>
        <w:t xml:space="preserve"> please ask for clarification from your Course Leader or Module or Personal </w:t>
      </w:r>
      <w:r w:rsidR="00031944">
        <w:rPr>
          <w:rFonts w:cs="Arial"/>
          <w:szCs w:val="22"/>
        </w:rPr>
        <w:t xml:space="preserve">Academic </w:t>
      </w:r>
      <w:r w:rsidRPr="00D579C3">
        <w:rPr>
          <w:rFonts w:cs="Arial"/>
          <w:szCs w:val="22"/>
        </w:rPr>
        <w:t>Tutor.</w:t>
      </w:r>
    </w:p>
    <w:p w14:paraId="71A35BEC" w14:textId="77777777" w:rsidR="00D96B9B" w:rsidRPr="00D579C3" w:rsidRDefault="00D96B9B" w:rsidP="00D96B9B">
      <w:pPr>
        <w:tabs>
          <w:tab w:val="left" w:pos="1080"/>
        </w:tabs>
        <w:rPr>
          <w:rFonts w:cs="Arial"/>
          <w:szCs w:val="22"/>
        </w:rPr>
      </w:pPr>
    </w:p>
    <w:p w14:paraId="6819C789" w14:textId="77777777" w:rsidR="007A6458" w:rsidRDefault="007A6458" w:rsidP="3579B296">
      <w:pPr>
        <w:tabs>
          <w:tab w:val="left" w:pos="1080"/>
        </w:tabs>
        <w:rPr>
          <w:rFonts w:cs="Arial"/>
          <w:b/>
          <w:bCs/>
        </w:rPr>
      </w:pPr>
    </w:p>
    <w:p w14:paraId="71A35BED" w14:textId="43928C36" w:rsidR="00D96B9B" w:rsidRPr="00D579C3" w:rsidRDefault="00031944" w:rsidP="3579B296">
      <w:pPr>
        <w:tabs>
          <w:tab w:val="left" w:pos="1080"/>
        </w:tabs>
        <w:rPr>
          <w:rFonts w:cs="Arial"/>
        </w:rPr>
      </w:pPr>
      <w:r w:rsidRPr="3579B296">
        <w:rPr>
          <w:rFonts w:cs="Arial"/>
          <w:b/>
          <w:bCs/>
        </w:rPr>
        <w:t xml:space="preserve">Updating My Details – Your Responsibilities </w:t>
      </w:r>
      <w:r>
        <w:br/>
      </w:r>
      <w:r w:rsidR="00D96B9B" w:rsidRPr="3579B296">
        <w:rPr>
          <w:rFonts w:cs="Arial"/>
        </w:rPr>
        <w:t xml:space="preserve">When you completed your registration, you will have been asked to confirm that the personal and contact details held for you by the University are correct.  You must keep this information up to date, amending such things as your local address and mobile numbers as necessary.  If the University tries to contact you in line with the details you have provided and you have moved and so miss out on vital information, the University will not accept this as a good reason for you being unaware of something. </w:t>
      </w:r>
    </w:p>
    <w:p w14:paraId="71A35BEE" w14:textId="77777777" w:rsidR="00D96B9B" w:rsidRPr="00D579C3" w:rsidRDefault="00D96B9B" w:rsidP="00D96B9B">
      <w:pPr>
        <w:tabs>
          <w:tab w:val="left" w:pos="1080"/>
        </w:tabs>
        <w:rPr>
          <w:rFonts w:cs="Arial"/>
          <w:szCs w:val="22"/>
        </w:rPr>
      </w:pPr>
      <w:r w:rsidRPr="00D579C3">
        <w:rPr>
          <w:rFonts w:cs="Arial"/>
          <w:szCs w:val="22"/>
        </w:rPr>
        <w:t xml:space="preserve"> </w:t>
      </w:r>
    </w:p>
    <w:p w14:paraId="71A35BEF" w14:textId="77777777" w:rsidR="00D96B9B" w:rsidRPr="00D579C3" w:rsidRDefault="00D96B9B" w:rsidP="00D96B9B">
      <w:pPr>
        <w:tabs>
          <w:tab w:val="left" w:pos="1080"/>
        </w:tabs>
        <w:rPr>
          <w:rFonts w:cs="Arial"/>
          <w:szCs w:val="22"/>
        </w:rPr>
      </w:pPr>
      <w:r w:rsidRPr="00D579C3">
        <w:rPr>
          <w:rFonts w:cs="Arial"/>
          <w:szCs w:val="22"/>
        </w:rPr>
        <w:t>It’s also important to be sure that your name is recorded correctly as the name which will appear on your award certificate will be exactly as it appears on the system.  Award Certificates will not be reissued if your name has been incorrectly or incompletely recorded.</w:t>
      </w:r>
    </w:p>
    <w:p w14:paraId="71A35BF0" w14:textId="77777777" w:rsidR="00D96B9B" w:rsidRPr="00D579C3" w:rsidRDefault="00D96B9B" w:rsidP="00D96B9B">
      <w:pPr>
        <w:tabs>
          <w:tab w:val="left" w:pos="1080"/>
        </w:tabs>
        <w:rPr>
          <w:rFonts w:cs="Arial"/>
          <w:szCs w:val="22"/>
        </w:rPr>
      </w:pPr>
    </w:p>
    <w:p w14:paraId="2A569160" w14:textId="77777777" w:rsidR="007A6458" w:rsidRDefault="007A6458" w:rsidP="00476C38">
      <w:pPr>
        <w:rPr>
          <w:rFonts w:cs="Arial"/>
          <w:b/>
          <w:szCs w:val="22"/>
        </w:rPr>
      </w:pPr>
    </w:p>
    <w:p w14:paraId="71A35BF1" w14:textId="4008BD65" w:rsidR="00476C38" w:rsidRDefault="00D96B9B" w:rsidP="00476C38">
      <w:pPr>
        <w:rPr>
          <w:rFonts w:cs="Arial"/>
          <w:b/>
          <w:szCs w:val="22"/>
        </w:rPr>
      </w:pPr>
      <w:r w:rsidRPr="00D579C3">
        <w:rPr>
          <w:rFonts w:cs="Arial"/>
          <w:b/>
          <w:szCs w:val="22"/>
        </w:rPr>
        <w:t>Aspects of Health and Safety specific to the course</w:t>
      </w:r>
    </w:p>
    <w:p w14:paraId="71A35BF2" w14:textId="77777777" w:rsidR="009E5ACC" w:rsidRDefault="009E5ACC" w:rsidP="009E0A1A">
      <w:pPr>
        <w:widowControl w:val="0"/>
        <w:spacing w:before="1"/>
        <w:ind w:right="101"/>
        <w:rPr>
          <w:rFonts w:eastAsia="Arial" w:cstheme="minorBidi"/>
          <w:szCs w:val="22"/>
          <w:lang w:val="en-US" w:eastAsia="en-US"/>
        </w:rPr>
      </w:pPr>
      <w:r w:rsidRPr="009E5ACC">
        <w:rPr>
          <w:rFonts w:eastAsia="Arial" w:cstheme="minorBidi"/>
          <w:spacing w:val="2"/>
          <w:szCs w:val="22"/>
          <w:lang w:val="en-US" w:eastAsia="en-US"/>
        </w:rPr>
        <w:t xml:space="preserve">We </w:t>
      </w:r>
      <w:r w:rsidRPr="009E5ACC">
        <w:rPr>
          <w:rFonts w:eastAsia="Arial" w:cstheme="minorBidi"/>
          <w:szCs w:val="22"/>
          <w:lang w:val="en-US" w:eastAsia="en-US"/>
        </w:rPr>
        <w:t xml:space="preserve">take your health and safety very seriously. Where necessary, risk assessments will be undertaken for your study. If you have any concerns about health and safety matters, please report them to the School Office reception desk in Lockside building. Issues about any health and safety matters at your Centre should be highlighted to your Centre Manager. </w:t>
      </w:r>
    </w:p>
    <w:p w14:paraId="71A35BF3" w14:textId="77777777" w:rsidR="009E5ACC" w:rsidRDefault="009E5ACC" w:rsidP="009E5ACC">
      <w:pPr>
        <w:widowControl w:val="0"/>
        <w:spacing w:before="1"/>
        <w:ind w:left="120" w:right="101"/>
        <w:rPr>
          <w:rFonts w:eastAsia="Arial" w:cstheme="minorBidi"/>
          <w:szCs w:val="22"/>
          <w:lang w:val="en-US" w:eastAsia="en-US"/>
        </w:rPr>
      </w:pPr>
    </w:p>
    <w:p w14:paraId="2C98F8C2" w14:textId="77777777" w:rsidR="00153BD9" w:rsidRDefault="00153BD9" w:rsidP="009E0A1A">
      <w:pPr>
        <w:widowControl w:val="0"/>
        <w:spacing w:before="1"/>
        <w:ind w:right="101"/>
        <w:rPr>
          <w:rFonts w:eastAsia="Arial" w:cstheme="minorBidi"/>
          <w:szCs w:val="22"/>
          <w:lang w:val="en-US" w:eastAsia="en-US"/>
        </w:rPr>
      </w:pPr>
    </w:p>
    <w:p w14:paraId="71A35BF5" w14:textId="4C4C7706" w:rsidR="009E5ACC" w:rsidRPr="009E5ACC" w:rsidRDefault="009E5ACC" w:rsidP="009E0A1A">
      <w:pPr>
        <w:widowControl w:val="0"/>
        <w:spacing w:before="1"/>
        <w:ind w:right="101"/>
        <w:rPr>
          <w:rFonts w:eastAsia="Arial" w:cstheme="minorBidi"/>
          <w:szCs w:val="22"/>
          <w:lang w:val="en-US" w:eastAsia="en-US"/>
        </w:rPr>
      </w:pPr>
      <w:r>
        <w:rPr>
          <w:rFonts w:eastAsia="Arial" w:cstheme="minorBidi"/>
          <w:szCs w:val="22"/>
          <w:lang w:val="en-US" w:eastAsia="en-US"/>
        </w:rPr>
        <w:t xml:space="preserve">A point to note is that </w:t>
      </w:r>
      <w:r w:rsidR="0093501C">
        <w:rPr>
          <w:rFonts w:eastAsia="Arial" w:cstheme="minorBidi"/>
          <w:szCs w:val="22"/>
          <w:lang w:val="en-US" w:eastAsia="en-US"/>
        </w:rPr>
        <w:t>I</w:t>
      </w:r>
      <w:r>
        <w:rPr>
          <w:rFonts w:eastAsia="Arial" w:cstheme="minorBidi"/>
          <w:szCs w:val="22"/>
          <w:lang w:val="en-US" w:eastAsia="en-US"/>
        </w:rPr>
        <w:t>n-</w:t>
      </w:r>
      <w:r w:rsidR="0093501C">
        <w:rPr>
          <w:rFonts w:eastAsia="Arial" w:cstheme="minorBidi"/>
          <w:szCs w:val="22"/>
          <w:lang w:val="en-US" w:eastAsia="en-US"/>
        </w:rPr>
        <w:t>S</w:t>
      </w:r>
      <w:r>
        <w:rPr>
          <w:rFonts w:eastAsia="Arial" w:cstheme="minorBidi"/>
          <w:szCs w:val="22"/>
          <w:lang w:val="en-US" w:eastAsia="en-US"/>
        </w:rPr>
        <w:t xml:space="preserve">ervice trainees are employed as volunteers or employees in the location where they undertake their teaching whereas </w:t>
      </w:r>
      <w:r w:rsidR="0093501C">
        <w:rPr>
          <w:rFonts w:eastAsia="Arial" w:cstheme="minorBidi"/>
          <w:szCs w:val="22"/>
          <w:lang w:val="en-US" w:eastAsia="en-US"/>
        </w:rPr>
        <w:t>P</w:t>
      </w:r>
      <w:r>
        <w:rPr>
          <w:rFonts w:eastAsia="Arial" w:cstheme="minorBidi"/>
          <w:szCs w:val="22"/>
          <w:lang w:val="en-US" w:eastAsia="en-US"/>
        </w:rPr>
        <w:t>re</w:t>
      </w:r>
      <w:r w:rsidR="0093501C">
        <w:rPr>
          <w:rFonts w:eastAsia="Arial" w:cstheme="minorBidi"/>
          <w:szCs w:val="22"/>
          <w:lang w:val="en-US" w:eastAsia="en-US"/>
        </w:rPr>
        <w:t>-S</w:t>
      </w:r>
      <w:r>
        <w:rPr>
          <w:rFonts w:eastAsia="Arial" w:cstheme="minorBidi"/>
          <w:szCs w:val="22"/>
          <w:lang w:val="en-US" w:eastAsia="en-US"/>
        </w:rPr>
        <w:t>ervice trainees are on teaching practice placements. Professional t</w:t>
      </w:r>
      <w:r w:rsidRPr="009E5ACC">
        <w:rPr>
          <w:rFonts w:eastAsia="Arial" w:cstheme="minorBidi"/>
          <w:szCs w:val="22"/>
          <w:lang w:val="en-US" w:eastAsia="en-US"/>
        </w:rPr>
        <w:t>eaching experience contexts</w:t>
      </w:r>
      <w:r>
        <w:rPr>
          <w:rFonts w:eastAsia="Arial" w:cstheme="minorBidi"/>
          <w:szCs w:val="22"/>
          <w:lang w:val="en-US" w:eastAsia="en-US"/>
        </w:rPr>
        <w:t xml:space="preserve"> and teaching practice placements </w:t>
      </w:r>
      <w:r w:rsidRPr="009E5ACC">
        <w:rPr>
          <w:rFonts w:eastAsia="Arial" w:cstheme="minorBidi"/>
          <w:szCs w:val="22"/>
          <w:lang w:val="en-US" w:eastAsia="en-US"/>
        </w:rPr>
        <w:t>provide an opportunity for you to apply skills acquired whilst in your training to ‘real-life’</w:t>
      </w:r>
      <w:r w:rsidRPr="009E5ACC">
        <w:rPr>
          <w:rFonts w:eastAsia="Arial" w:cstheme="minorBidi"/>
          <w:spacing w:val="-15"/>
          <w:szCs w:val="22"/>
          <w:lang w:val="en-US" w:eastAsia="en-US"/>
        </w:rPr>
        <w:t xml:space="preserve"> </w:t>
      </w:r>
      <w:r w:rsidRPr="009E5ACC">
        <w:rPr>
          <w:rFonts w:eastAsia="Arial" w:cstheme="minorBidi"/>
          <w:szCs w:val="22"/>
          <w:lang w:val="en-US" w:eastAsia="en-US"/>
        </w:rPr>
        <w:t>situations.</w:t>
      </w:r>
    </w:p>
    <w:p w14:paraId="71A35BF6" w14:textId="6A54AE12" w:rsidR="00D96B9B" w:rsidRPr="00D579C3" w:rsidRDefault="009E5ACC" w:rsidP="3579B296">
      <w:pPr>
        <w:tabs>
          <w:tab w:val="left" w:pos="1080"/>
        </w:tabs>
        <w:rPr>
          <w:rFonts w:cs="Arial"/>
        </w:rPr>
      </w:pPr>
      <w:r w:rsidRPr="3579B296">
        <w:rPr>
          <w:rFonts w:cs="Arial"/>
        </w:rPr>
        <w:t>For pre-service trainees, m</w:t>
      </w:r>
      <w:r w:rsidR="00D96B9B" w:rsidRPr="3579B296">
        <w:rPr>
          <w:rFonts w:cs="Arial"/>
        </w:rPr>
        <w:t xml:space="preserve">any qualities can also be learned and developed during a placement that could improve your employment prospects. However, there are health and safety aspects to every placement, namely: </w:t>
      </w:r>
    </w:p>
    <w:p w14:paraId="49AE05F5" w14:textId="24012376" w:rsidR="3579B296" w:rsidRDefault="3579B296" w:rsidP="3579B296">
      <w:pPr>
        <w:tabs>
          <w:tab w:val="left" w:pos="1080"/>
        </w:tabs>
        <w:rPr>
          <w:rFonts w:cs="Arial"/>
        </w:rPr>
      </w:pPr>
    </w:p>
    <w:p w14:paraId="71A35BF7" w14:textId="77777777" w:rsidR="00D96B9B" w:rsidRPr="00D579C3" w:rsidRDefault="00D96B9B" w:rsidP="00D96B9B">
      <w:pPr>
        <w:numPr>
          <w:ilvl w:val="0"/>
          <w:numId w:val="25"/>
        </w:numPr>
        <w:tabs>
          <w:tab w:val="left" w:pos="1080"/>
        </w:tabs>
        <w:rPr>
          <w:rFonts w:cs="Arial"/>
          <w:szCs w:val="22"/>
        </w:rPr>
      </w:pPr>
      <w:r w:rsidRPr="00D579C3">
        <w:rPr>
          <w:rFonts w:cs="Arial"/>
          <w:szCs w:val="22"/>
        </w:rPr>
        <w:t xml:space="preserve">Being under the supervision of a third </w:t>
      </w:r>
      <w:proofErr w:type="gramStart"/>
      <w:r w:rsidRPr="00D579C3">
        <w:rPr>
          <w:rFonts w:cs="Arial"/>
          <w:szCs w:val="22"/>
        </w:rPr>
        <w:t>party;</w:t>
      </w:r>
      <w:proofErr w:type="gramEnd"/>
    </w:p>
    <w:p w14:paraId="71A35BF8" w14:textId="77777777" w:rsidR="00D96B9B" w:rsidRPr="00D579C3" w:rsidRDefault="00D96B9B" w:rsidP="00D96B9B">
      <w:pPr>
        <w:numPr>
          <w:ilvl w:val="0"/>
          <w:numId w:val="25"/>
        </w:numPr>
        <w:tabs>
          <w:tab w:val="left" w:pos="1080"/>
        </w:tabs>
        <w:rPr>
          <w:rFonts w:cs="Arial"/>
          <w:szCs w:val="22"/>
        </w:rPr>
      </w:pPr>
      <w:r w:rsidRPr="00D579C3">
        <w:rPr>
          <w:rFonts w:cs="Arial"/>
          <w:szCs w:val="22"/>
        </w:rPr>
        <w:t>Being involved with, or undertaking, activities where you have little or no experience; and</w:t>
      </w:r>
    </w:p>
    <w:p w14:paraId="71A35BF9" w14:textId="77777777" w:rsidR="00D96B9B" w:rsidRDefault="00D96B9B" w:rsidP="00D96B9B">
      <w:pPr>
        <w:numPr>
          <w:ilvl w:val="0"/>
          <w:numId w:val="25"/>
        </w:numPr>
        <w:tabs>
          <w:tab w:val="left" w:pos="1080"/>
        </w:tabs>
        <w:rPr>
          <w:rFonts w:cs="Arial"/>
          <w:szCs w:val="22"/>
        </w:rPr>
      </w:pPr>
      <w:r w:rsidRPr="00D579C3">
        <w:rPr>
          <w:rFonts w:cs="Arial"/>
          <w:szCs w:val="22"/>
        </w:rPr>
        <w:t>Working in and visiting environments and locations that you are unfamiliar with.</w:t>
      </w:r>
    </w:p>
    <w:p w14:paraId="71A35BFA" w14:textId="77777777" w:rsidR="009E5ACC" w:rsidRPr="00D579C3" w:rsidRDefault="009E5ACC" w:rsidP="006F6222">
      <w:pPr>
        <w:tabs>
          <w:tab w:val="left" w:pos="1080"/>
        </w:tabs>
        <w:rPr>
          <w:rFonts w:cs="Arial"/>
          <w:szCs w:val="22"/>
        </w:rPr>
      </w:pPr>
    </w:p>
    <w:p w14:paraId="71A35BFB" w14:textId="078B9C7D" w:rsidR="00D96B9B" w:rsidRDefault="009E5ACC" w:rsidP="00D96B9B">
      <w:pPr>
        <w:tabs>
          <w:tab w:val="left" w:pos="1080"/>
        </w:tabs>
        <w:rPr>
          <w:rFonts w:cs="Arial"/>
          <w:szCs w:val="22"/>
        </w:rPr>
      </w:pPr>
      <w:r>
        <w:rPr>
          <w:rFonts w:cs="Arial"/>
          <w:szCs w:val="22"/>
        </w:rPr>
        <w:t>For both in- and pre- service trainees, t</w:t>
      </w:r>
      <w:r w:rsidR="00D96B9B" w:rsidRPr="00D579C3">
        <w:rPr>
          <w:rFonts w:cs="Arial"/>
          <w:szCs w:val="22"/>
        </w:rPr>
        <w:t xml:space="preserve">his guidance assists in providing you with an awareness of the health and safety aspects </w:t>
      </w:r>
      <w:r w:rsidR="009E0A1A" w:rsidRPr="00D579C3">
        <w:rPr>
          <w:rFonts w:cs="Arial"/>
          <w:szCs w:val="22"/>
        </w:rPr>
        <w:t xml:space="preserve">of </w:t>
      </w:r>
      <w:r w:rsidR="009E0A1A">
        <w:rPr>
          <w:rFonts w:cs="Arial"/>
          <w:szCs w:val="22"/>
        </w:rPr>
        <w:t>professional</w:t>
      </w:r>
      <w:r>
        <w:rPr>
          <w:rFonts w:cs="Arial"/>
          <w:szCs w:val="22"/>
        </w:rPr>
        <w:t xml:space="preserve"> teaching </w:t>
      </w:r>
      <w:r w:rsidR="009E0A1A">
        <w:rPr>
          <w:rFonts w:cs="Arial"/>
          <w:szCs w:val="22"/>
        </w:rPr>
        <w:t>experience</w:t>
      </w:r>
      <w:r>
        <w:rPr>
          <w:rFonts w:cs="Arial"/>
          <w:szCs w:val="22"/>
        </w:rPr>
        <w:t xml:space="preserve"> and teaching practice </w:t>
      </w:r>
      <w:r w:rsidR="00D96B9B" w:rsidRPr="00D579C3">
        <w:rPr>
          <w:rFonts w:cs="Arial"/>
          <w:szCs w:val="22"/>
        </w:rPr>
        <w:t>placements.</w:t>
      </w:r>
    </w:p>
    <w:p w14:paraId="71A35BFC" w14:textId="77777777" w:rsidR="006A0DB2" w:rsidRDefault="006A0DB2" w:rsidP="00D96B9B">
      <w:pPr>
        <w:tabs>
          <w:tab w:val="left" w:pos="1080"/>
        </w:tabs>
        <w:rPr>
          <w:rFonts w:cs="Arial"/>
          <w:szCs w:val="22"/>
        </w:rPr>
      </w:pPr>
    </w:p>
    <w:p w14:paraId="54BD47AF" w14:textId="77777777" w:rsidR="00C4061F" w:rsidRDefault="00C4061F" w:rsidP="00D96B9B">
      <w:pPr>
        <w:tabs>
          <w:tab w:val="left" w:pos="1080"/>
        </w:tabs>
        <w:rPr>
          <w:rFonts w:cs="Arial"/>
          <w:b/>
          <w:bCs/>
          <w:szCs w:val="22"/>
        </w:rPr>
      </w:pPr>
    </w:p>
    <w:p w14:paraId="71A35BFD" w14:textId="7C654963" w:rsidR="00D96B9B" w:rsidRPr="00D579C3" w:rsidRDefault="00D96B9B" w:rsidP="00D96B9B">
      <w:pPr>
        <w:tabs>
          <w:tab w:val="left" w:pos="1080"/>
        </w:tabs>
        <w:rPr>
          <w:rFonts w:cs="Arial"/>
          <w:b/>
          <w:bCs/>
          <w:szCs w:val="22"/>
        </w:rPr>
      </w:pPr>
      <w:r w:rsidRPr="00D579C3">
        <w:rPr>
          <w:rFonts w:cs="Arial"/>
          <w:b/>
          <w:bCs/>
          <w:szCs w:val="22"/>
        </w:rPr>
        <w:t>Health and safety responsibilities</w:t>
      </w:r>
    </w:p>
    <w:p w14:paraId="71A35BFE" w14:textId="77777777" w:rsidR="00D96B9B" w:rsidRPr="00D579C3" w:rsidRDefault="009E5ACC" w:rsidP="00D96B9B">
      <w:pPr>
        <w:tabs>
          <w:tab w:val="left" w:pos="1080"/>
        </w:tabs>
        <w:rPr>
          <w:rFonts w:cs="Arial"/>
          <w:szCs w:val="22"/>
        </w:rPr>
      </w:pPr>
      <w:r>
        <w:rPr>
          <w:rFonts w:cs="Arial"/>
          <w:b/>
          <w:bCs/>
          <w:szCs w:val="22"/>
        </w:rPr>
        <w:t>Professional teaching experience/teaching practice p</w:t>
      </w:r>
      <w:r w:rsidR="00D96B9B" w:rsidRPr="00D579C3">
        <w:rPr>
          <w:rFonts w:cs="Arial"/>
          <w:b/>
          <w:bCs/>
          <w:szCs w:val="22"/>
        </w:rPr>
        <w:t>lacement providers have:</w:t>
      </w:r>
    </w:p>
    <w:p w14:paraId="71A35BFF" w14:textId="77777777" w:rsidR="00D96B9B" w:rsidRPr="00D579C3" w:rsidRDefault="00D96B9B" w:rsidP="00D96B9B">
      <w:pPr>
        <w:numPr>
          <w:ilvl w:val="0"/>
          <w:numId w:val="26"/>
        </w:numPr>
        <w:tabs>
          <w:tab w:val="left" w:pos="1080"/>
        </w:tabs>
        <w:rPr>
          <w:rFonts w:cs="Arial"/>
          <w:szCs w:val="22"/>
        </w:rPr>
      </w:pPr>
      <w:r w:rsidRPr="00D579C3">
        <w:rPr>
          <w:rFonts w:cs="Arial"/>
          <w:szCs w:val="22"/>
        </w:rPr>
        <w:t xml:space="preserve">A general duty to ensure your health and safety whilst on </w:t>
      </w:r>
      <w:proofErr w:type="gramStart"/>
      <w:r w:rsidRPr="00D579C3">
        <w:rPr>
          <w:rFonts w:cs="Arial"/>
          <w:szCs w:val="22"/>
        </w:rPr>
        <w:t>placement;</w:t>
      </w:r>
      <w:proofErr w:type="gramEnd"/>
    </w:p>
    <w:p w14:paraId="71A35C00" w14:textId="77777777" w:rsidR="00D96B9B" w:rsidRPr="00D579C3" w:rsidRDefault="00D96B9B" w:rsidP="00D96B9B">
      <w:pPr>
        <w:numPr>
          <w:ilvl w:val="0"/>
          <w:numId w:val="26"/>
        </w:numPr>
        <w:tabs>
          <w:tab w:val="left" w:pos="1080"/>
        </w:tabs>
        <w:rPr>
          <w:rFonts w:cs="Arial"/>
          <w:szCs w:val="22"/>
        </w:rPr>
      </w:pPr>
      <w:r w:rsidRPr="00D579C3">
        <w:rPr>
          <w:rFonts w:cs="Arial"/>
          <w:szCs w:val="22"/>
        </w:rPr>
        <w:t>To take account of your potential inexperience for activities you’ll be expected to undertake and put into place appropriate controls; and</w:t>
      </w:r>
    </w:p>
    <w:p w14:paraId="71A35C01" w14:textId="77777777" w:rsidR="00D96B9B" w:rsidRPr="00D579C3" w:rsidRDefault="00D96B9B" w:rsidP="00D96B9B">
      <w:pPr>
        <w:numPr>
          <w:ilvl w:val="0"/>
          <w:numId w:val="26"/>
        </w:numPr>
        <w:tabs>
          <w:tab w:val="left" w:pos="1080"/>
        </w:tabs>
        <w:rPr>
          <w:rFonts w:cs="Arial"/>
          <w:szCs w:val="22"/>
        </w:rPr>
      </w:pPr>
      <w:r w:rsidRPr="00D579C3">
        <w:rPr>
          <w:rFonts w:cs="Arial"/>
          <w:szCs w:val="22"/>
        </w:rPr>
        <w:t>Provide you with information, instruction, training and supervision including an induction.</w:t>
      </w:r>
    </w:p>
    <w:p w14:paraId="71A35C02" w14:textId="77777777" w:rsidR="00D96B9B" w:rsidRPr="00D579C3" w:rsidRDefault="00D96B9B" w:rsidP="00D96B9B">
      <w:pPr>
        <w:tabs>
          <w:tab w:val="left" w:pos="1080"/>
        </w:tabs>
        <w:ind w:left="720"/>
        <w:rPr>
          <w:rFonts w:cs="Arial"/>
          <w:szCs w:val="22"/>
        </w:rPr>
      </w:pPr>
    </w:p>
    <w:p w14:paraId="71A35C03" w14:textId="77777777" w:rsidR="00D96B9B" w:rsidRPr="00D579C3" w:rsidRDefault="00D96B9B" w:rsidP="00D96B9B">
      <w:pPr>
        <w:tabs>
          <w:tab w:val="left" w:pos="1080"/>
        </w:tabs>
        <w:rPr>
          <w:rFonts w:cs="Arial"/>
          <w:szCs w:val="22"/>
        </w:rPr>
      </w:pPr>
      <w:r w:rsidRPr="00D579C3">
        <w:rPr>
          <w:rFonts w:cs="Arial"/>
          <w:b/>
          <w:bCs/>
          <w:szCs w:val="22"/>
        </w:rPr>
        <w:t>As a trainee you should:</w:t>
      </w:r>
    </w:p>
    <w:p w14:paraId="71A35C04" w14:textId="77777777" w:rsidR="00D96B9B" w:rsidRPr="00D579C3" w:rsidRDefault="00D96B9B" w:rsidP="00D96B9B">
      <w:pPr>
        <w:numPr>
          <w:ilvl w:val="0"/>
          <w:numId w:val="27"/>
        </w:numPr>
        <w:tabs>
          <w:tab w:val="left" w:pos="1080"/>
        </w:tabs>
        <w:rPr>
          <w:rFonts w:cs="Arial"/>
          <w:szCs w:val="22"/>
        </w:rPr>
      </w:pPr>
      <w:r w:rsidRPr="00D579C3">
        <w:rPr>
          <w:rFonts w:cs="Arial"/>
          <w:szCs w:val="22"/>
        </w:rPr>
        <w:t xml:space="preserve">Not to do anything that puts your or other people’s health and safety at </w:t>
      </w:r>
      <w:proofErr w:type="gramStart"/>
      <w:r w:rsidRPr="00D579C3">
        <w:rPr>
          <w:rFonts w:cs="Arial"/>
          <w:szCs w:val="22"/>
        </w:rPr>
        <w:t>risk;</w:t>
      </w:r>
      <w:proofErr w:type="gramEnd"/>
    </w:p>
    <w:p w14:paraId="71A35C05" w14:textId="77777777" w:rsidR="00D96B9B" w:rsidRPr="00D579C3" w:rsidRDefault="00D96B9B" w:rsidP="00D96B9B">
      <w:pPr>
        <w:numPr>
          <w:ilvl w:val="0"/>
          <w:numId w:val="27"/>
        </w:numPr>
        <w:tabs>
          <w:tab w:val="left" w:pos="1080"/>
        </w:tabs>
        <w:rPr>
          <w:rFonts w:cs="Arial"/>
          <w:szCs w:val="22"/>
        </w:rPr>
      </w:pPr>
      <w:r w:rsidRPr="00D579C3">
        <w:rPr>
          <w:rFonts w:cs="Arial"/>
          <w:szCs w:val="22"/>
        </w:rPr>
        <w:t xml:space="preserve">Follow health and safety instructions, information and </w:t>
      </w:r>
      <w:proofErr w:type="gramStart"/>
      <w:r w:rsidRPr="00D579C3">
        <w:rPr>
          <w:rFonts w:cs="Arial"/>
          <w:szCs w:val="22"/>
        </w:rPr>
        <w:t>training;</w:t>
      </w:r>
      <w:proofErr w:type="gramEnd"/>
    </w:p>
    <w:p w14:paraId="71A35C06" w14:textId="77777777" w:rsidR="00D96B9B" w:rsidRPr="00D579C3" w:rsidRDefault="00D96B9B" w:rsidP="00D96B9B">
      <w:pPr>
        <w:numPr>
          <w:ilvl w:val="0"/>
          <w:numId w:val="27"/>
        </w:numPr>
        <w:tabs>
          <w:tab w:val="left" w:pos="1080"/>
        </w:tabs>
        <w:rPr>
          <w:rFonts w:cs="Arial"/>
          <w:szCs w:val="22"/>
        </w:rPr>
      </w:pPr>
      <w:r w:rsidRPr="00D579C3">
        <w:rPr>
          <w:rFonts w:cs="Arial"/>
          <w:szCs w:val="22"/>
        </w:rPr>
        <w:t>Never intentionally misuse equipment or anything provided for health and safety reasons; and</w:t>
      </w:r>
    </w:p>
    <w:p w14:paraId="71A35C07" w14:textId="77777777" w:rsidR="00D96B9B" w:rsidRPr="00D579C3" w:rsidRDefault="00D96B9B" w:rsidP="00D96B9B">
      <w:pPr>
        <w:numPr>
          <w:ilvl w:val="0"/>
          <w:numId w:val="27"/>
        </w:numPr>
        <w:tabs>
          <w:tab w:val="left" w:pos="1080"/>
        </w:tabs>
        <w:rPr>
          <w:rFonts w:cs="Arial"/>
          <w:szCs w:val="22"/>
        </w:rPr>
      </w:pPr>
      <w:r w:rsidRPr="00D579C3">
        <w:rPr>
          <w:rFonts w:cs="Arial"/>
          <w:szCs w:val="22"/>
        </w:rPr>
        <w:t xml:space="preserve">Bring any health and safety concerns to the attention of your </w:t>
      </w:r>
      <w:r w:rsidR="009E5ACC">
        <w:rPr>
          <w:rFonts w:cs="Arial"/>
          <w:szCs w:val="22"/>
        </w:rPr>
        <w:t xml:space="preserve">professional teaching experience provider/teaching practice </w:t>
      </w:r>
      <w:r w:rsidRPr="00D579C3">
        <w:rPr>
          <w:rFonts w:cs="Arial"/>
          <w:szCs w:val="22"/>
        </w:rPr>
        <w:t xml:space="preserve">placement provider and </w:t>
      </w:r>
      <w:r w:rsidR="009E0A1A" w:rsidRPr="00D579C3">
        <w:rPr>
          <w:rFonts w:cs="Arial"/>
          <w:szCs w:val="22"/>
        </w:rPr>
        <w:t xml:space="preserve">your </w:t>
      </w:r>
      <w:r w:rsidR="009E0A1A">
        <w:rPr>
          <w:rFonts w:cs="Arial"/>
          <w:szCs w:val="22"/>
        </w:rPr>
        <w:t>centre</w:t>
      </w:r>
      <w:r w:rsidR="009E5ACC">
        <w:rPr>
          <w:rFonts w:cs="Arial"/>
          <w:szCs w:val="22"/>
        </w:rPr>
        <w:t xml:space="preserve"> tutor, </w:t>
      </w:r>
      <w:r w:rsidRPr="00D579C3">
        <w:rPr>
          <w:rFonts w:cs="Arial"/>
          <w:szCs w:val="22"/>
        </w:rPr>
        <w:t>placement tutor/organiser at the institution as soon as possible. Do not wait for their next visit or contact with you.</w:t>
      </w:r>
    </w:p>
    <w:p w14:paraId="71A35C08" w14:textId="77777777" w:rsidR="00D96B9B" w:rsidRPr="00D579C3" w:rsidRDefault="00D96B9B" w:rsidP="00D96B9B">
      <w:pPr>
        <w:tabs>
          <w:tab w:val="left" w:pos="1080"/>
        </w:tabs>
        <w:rPr>
          <w:rFonts w:cs="Arial"/>
          <w:b/>
          <w:bCs/>
          <w:i/>
          <w:iCs/>
          <w:szCs w:val="22"/>
          <w:u w:val="single"/>
        </w:rPr>
      </w:pPr>
    </w:p>
    <w:p w14:paraId="076434F0" w14:textId="77777777" w:rsidR="00C4061F" w:rsidRDefault="00C4061F" w:rsidP="00D96B9B">
      <w:pPr>
        <w:tabs>
          <w:tab w:val="left" w:pos="1080"/>
        </w:tabs>
        <w:rPr>
          <w:rFonts w:cs="Arial"/>
          <w:b/>
          <w:bCs/>
          <w:szCs w:val="22"/>
        </w:rPr>
      </w:pPr>
    </w:p>
    <w:p w14:paraId="71A35C09" w14:textId="7C73F3FD" w:rsidR="00D96B9B" w:rsidRPr="00D579C3" w:rsidRDefault="009E5ACC" w:rsidP="00D96B9B">
      <w:pPr>
        <w:tabs>
          <w:tab w:val="left" w:pos="1080"/>
        </w:tabs>
        <w:rPr>
          <w:rFonts w:cs="Arial"/>
          <w:b/>
          <w:bCs/>
          <w:szCs w:val="22"/>
        </w:rPr>
      </w:pPr>
      <w:r>
        <w:rPr>
          <w:rFonts w:cs="Arial"/>
          <w:b/>
          <w:bCs/>
          <w:szCs w:val="22"/>
        </w:rPr>
        <w:t xml:space="preserve">Professional </w:t>
      </w:r>
      <w:r w:rsidR="009E0A1A">
        <w:rPr>
          <w:rFonts w:cs="Arial"/>
          <w:b/>
          <w:bCs/>
          <w:szCs w:val="22"/>
        </w:rPr>
        <w:t>Teaching experience</w:t>
      </w:r>
      <w:r>
        <w:rPr>
          <w:rFonts w:cs="Arial"/>
          <w:b/>
          <w:bCs/>
          <w:szCs w:val="22"/>
        </w:rPr>
        <w:t xml:space="preserve">/teaching </w:t>
      </w:r>
      <w:r w:rsidR="009E0A1A">
        <w:rPr>
          <w:rFonts w:cs="Arial"/>
          <w:b/>
          <w:bCs/>
          <w:szCs w:val="22"/>
        </w:rPr>
        <w:t xml:space="preserve">practice </w:t>
      </w:r>
      <w:r w:rsidR="00A30C9D">
        <w:rPr>
          <w:rFonts w:cs="Arial"/>
          <w:b/>
          <w:bCs/>
          <w:szCs w:val="22"/>
        </w:rPr>
        <w:t>p</w:t>
      </w:r>
      <w:r w:rsidR="009E0A1A">
        <w:rPr>
          <w:rFonts w:cs="Arial"/>
          <w:b/>
          <w:bCs/>
          <w:szCs w:val="22"/>
        </w:rPr>
        <w:t>lacement</w:t>
      </w:r>
      <w:r w:rsidR="00D96B9B" w:rsidRPr="00D579C3">
        <w:rPr>
          <w:rFonts w:cs="Arial"/>
          <w:b/>
          <w:bCs/>
          <w:szCs w:val="22"/>
        </w:rPr>
        <w:t xml:space="preserve"> preparation</w:t>
      </w:r>
    </w:p>
    <w:p w14:paraId="71A35C0A" w14:textId="3F62E47B" w:rsidR="00D96B9B" w:rsidRPr="00D579C3" w:rsidRDefault="00D96B9B" w:rsidP="00D96B9B">
      <w:pPr>
        <w:tabs>
          <w:tab w:val="left" w:pos="1080"/>
        </w:tabs>
        <w:rPr>
          <w:rFonts w:cs="Arial"/>
          <w:szCs w:val="22"/>
        </w:rPr>
      </w:pPr>
      <w:r w:rsidRPr="00D579C3">
        <w:rPr>
          <w:rFonts w:cs="Arial"/>
          <w:szCs w:val="22"/>
        </w:rPr>
        <w:t xml:space="preserve">There are many aspects </w:t>
      </w:r>
      <w:r w:rsidR="009E0A1A" w:rsidRPr="00D579C3">
        <w:rPr>
          <w:rFonts w:cs="Arial"/>
          <w:szCs w:val="22"/>
        </w:rPr>
        <w:t xml:space="preserve">to </w:t>
      </w:r>
      <w:r w:rsidR="009E0A1A">
        <w:rPr>
          <w:rFonts w:cs="Arial"/>
          <w:szCs w:val="22"/>
        </w:rPr>
        <w:t>teaching</w:t>
      </w:r>
      <w:r w:rsidR="009E5ACC">
        <w:rPr>
          <w:rFonts w:cs="Arial"/>
          <w:szCs w:val="22"/>
        </w:rPr>
        <w:t xml:space="preserve"> </w:t>
      </w:r>
      <w:r w:rsidRPr="00D579C3">
        <w:rPr>
          <w:rFonts w:cs="Arial"/>
          <w:szCs w:val="22"/>
        </w:rPr>
        <w:t xml:space="preserve">that you </w:t>
      </w:r>
      <w:proofErr w:type="gramStart"/>
      <w:r w:rsidRPr="00D579C3">
        <w:rPr>
          <w:rFonts w:cs="Arial"/>
          <w:szCs w:val="22"/>
        </w:rPr>
        <w:t>have to</w:t>
      </w:r>
      <w:proofErr w:type="gramEnd"/>
      <w:r w:rsidRPr="00D579C3">
        <w:rPr>
          <w:rFonts w:cs="Arial"/>
          <w:szCs w:val="22"/>
        </w:rPr>
        <w:t xml:space="preserve"> prepare for, health and safety included. It is important that you: </w:t>
      </w:r>
    </w:p>
    <w:p w14:paraId="71A35C0B" w14:textId="77777777" w:rsidR="00D96B9B" w:rsidRPr="00D579C3" w:rsidRDefault="00D96B9B" w:rsidP="00D96B9B">
      <w:pPr>
        <w:numPr>
          <w:ilvl w:val="0"/>
          <w:numId w:val="28"/>
        </w:numPr>
        <w:tabs>
          <w:tab w:val="left" w:pos="1080"/>
        </w:tabs>
        <w:rPr>
          <w:rFonts w:cs="Arial"/>
          <w:szCs w:val="22"/>
        </w:rPr>
      </w:pPr>
      <w:r w:rsidRPr="00D579C3">
        <w:rPr>
          <w:rFonts w:cs="Arial"/>
          <w:szCs w:val="22"/>
        </w:rPr>
        <w:t xml:space="preserve">Attend briefings </w:t>
      </w:r>
      <w:r w:rsidR="009E0A1A">
        <w:rPr>
          <w:rFonts w:cs="Arial"/>
          <w:szCs w:val="22"/>
        </w:rPr>
        <w:t>(and</w:t>
      </w:r>
      <w:r w:rsidR="00FB5386">
        <w:rPr>
          <w:rFonts w:cs="Arial"/>
          <w:szCs w:val="22"/>
        </w:rPr>
        <w:t xml:space="preserve"> for pre-service any </w:t>
      </w:r>
      <w:r w:rsidRPr="00D579C3">
        <w:rPr>
          <w:rFonts w:cs="Arial"/>
          <w:szCs w:val="22"/>
        </w:rPr>
        <w:t>prior to</w:t>
      </w:r>
      <w:r w:rsidR="00FB5386">
        <w:rPr>
          <w:rFonts w:cs="Arial"/>
          <w:szCs w:val="22"/>
        </w:rPr>
        <w:t xml:space="preserve"> teaching practice </w:t>
      </w:r>
      <w:r w:rsidRPr="00D579C3">
        <w:rPr>
          <w:rFonts w:cs="Arial"/>
          <w:szCs w:val="22"/>
        </w:rPr>
        <w:t>placements commencing as health and safety will be covered; and</w:t>
      </w:r>
    </w:p>
    <w:p w14:paraId="71A35C0C" w14:textId="77777777" w:rsidR="00943B40" w:rsidRDefault="00D96B9B" w:rsidP="00701D02">
      <w:pPr>
        <w:numPr>
          <w:ilvl w:val="0"/>
          <w:numId w:val="28"/>
        </w:numPr>
        <w:tabs>
          <w:tab w:val="left" w:pos="1080"/>
        </w:tabs>
        <w:rPr>
          <w:rFonts w:cs="Arial"/>
          <w:szCs w:val="22"/>
        </w:rPr>
      </w:pPr>
      <w:r w:rsidRPr="00E07DE6">
        <w:rPr>
          <w:rFonts w:cs="Arial"/>
          <w:szCs w:val="22"/>
        </w:rPr>
        <w:t xml:space="preserve">Familiarise yourself with the health and safety aspects </w:t>
      </w:r>
      <w:r w:rsidR="009E0A1A" w:rsidRPr="00E07DE6">
        <w:rPr>
          <w:rFonts w:cs="Arial"/>
          <w:szCs w:val="22"/>
        </w:rPr>
        <w:t xml:space="preserve">of </w:t>
      </w:r>
      <w:r w:rsidR="009E0A1A">
        <w:rPr>
          <w:rFonts w:cs="Arial"/>
          <w:szCs w:val="22"/>
        </w:rPr>
        <w:t>your</w:t>
      </w:r>
      <w:r w:rsidR="00FB5386">
        <w:rPr>
          <w:rFonts w:cs="Arial"/>
          <w:szCs w:val="22"/>
        </w:rPr>
        <w:t xml:space="preserve"> workplace/teaching practice </w:t>
      </w:r>
      <w:r w:rsidR="009E0A1A" w:rsidRPr="00E07DE6">
        <w:rPr>
          <w:rFonts w:cs="Arial"/>
          <w:szCs w:val="22"/>
        </w:rPr>
        <w:t xml:space="preserve">placement, </w:t>
      </w:r>
      <w:r w:rsidR="009E0A1A">
        <w:rPr>
          <w:rFonts w:cs="Arial"/>
          <w:szCs w:val="22"/>
        </w:rPr>
        <w:t>(and</w:t>
      </w:r>
      <w:r w:rsidR="00FB5386">
        <w:rPr>
          <w:rFonts w:cs="Arial"/>
          <w:szCs w:val="22"/>
        </w:rPr>
        <w:t xml:space="preserve"> for pre-service trainees </w:t>
      </w:r>
      <w:r w:rsidRPr="00E07DE6">
        <w:rPr>
          <w:rFonts w:cs="Arial"/>
          <w:szCs w:val="22"/>
        </w:rPr>
        <w:t>you and your placement provider’s responsibilities, and what you should receive, particularly in the initial period</w:t>
      </w:r>
      <w:r w:rsidR="00FB5386">
        <w:rPr>
          <w:rFonts w:cs="Arial"/>
          <w:szCs w:val="22"/>
        </w:rPr>
        <w:t>)</w:t>
      </w:r>
    </w:p>
    <w:p w14:paraId="71A35C0D" w14:textId="77777777" w:rsidR="00E07DE6" w:rsidRPr="00E07DE6" w:rsidRDefault="00E07DE6" w:rsidP="00E07DE6">
      <w:pPr>
        <w:tabs>
          <w:tab w:val="left" w:pos="1080"/>
        </w:tabs>
        <w:ind w:left="720"/>
        <w:rPr>
          <w:rFonts w:cs="Arial"/>
          <w:szCs w:val="22"/>
        </w:rPr>
      </w:pPr>
    </w:p>
    <w:p w14:paraId="71A35C0E" w14:textId="77777777" w:rsidR="00943B40" w:rsidRPr="00D579C3" w:rsidRDefault="00943B40" w:rsidP="00943B40">
      <w:pPr>
        <w:tabs>
          <w:tab w:val="left" w:pos="1080"/>
        </w:tabs>
        <w:rPr>
          <w:rFonts w:cs="Arial"/>
          <w:b/>
          <w:bCs/>
          <w:szCs w:val="22"/>
        </w:rPr>
      </w:pPr>
      <w:r w:rsidRPr="00D579C3">
        <w:rPr>
          <w:rFonts w:cs="Arial"/>
          <w:b/>
          <w:bCs/>
          <w:szCs w:val="22"/>
        </w:rPr>
        <w:t>Information, instruction, training and supervision</w:t>
      </w:r>
    </w:p>
    <w:p w14:paraId="71A35C0F" w14:textId="77777777" w:rsidR="00943B40" w:rsidRPr="00D579C3" w:rsidRDefault="00943B40" w:rsidP="00943B40">
      <w:pPr>
        <w:tabs>
          <w:tab w:val="left" w:pos="1080"/>
        </w:tabs>
        <w:rPr>
          <w:rFonts w:cs="Arial"/>
          <w:szCs w:val="22"/>
        </w:rPr>
      </w:pPr>
      <w:r w:rsidRPr="00D579C3">
        <w:rPr>
          <w:rFonts w:cs="Arial"/>
          <w:szCs w:val="22"/>
        </w:rPr>
        <w:t>These form the ‘backbone’ of seeking to ensure your health and safety and can include classroom-type situations; health and safety notices and signs; safe working procedures.</w:t>
      </w:r>
    </w:p>
    <w:p w14:paraId="71A35C10" w14:textId="77777777" w:rsidR="00943B40" w:rsidRPr="00D579C3" w:rsidRDefault="00943B40" w:rsidP="00943B40">
      <w:pPr>
        <w:tabs>
          <w:tab w:val="left" w:pos="1080"/>
        </w:tabs>
        <w:rPr>
          <w:rFonts w:cs="Arial"/>
          <w:szCs w:val="22"/>
        </w:rPr>
      </w:pPr>
    </w:p>
    <w:p w14:paraId="71A35C12" w14:textId="73E55456" w:rsidR="00943B40" w:rsidRPr="00D579C3" w:rsidRDefault="00943B40" w:rsidP="3579B296">
      <w:pPr>
        <w:tabs>
          <w:tab w:val="left" w:pos="1080"/>
        </w:tabs>
        <w:rPr>
          <w:rFonts w:cs="Arial"/>
        </w:rPr>
      </w:pPr>
      <w:r w:rsidRPr="3579B296">
        <w:rPr>
          <w:rFonts w:cs="Arial"/>
        </w:rPr>
        <w:t>On starting</w:t>
      </w:r>
      <w:r w:rsidR="00FB5386" w:rsidRPr="3579B296">
        <w:rPr>
          <w:rFonts w:cs="Arial"/>
        </w:rPr>
        <w:t xml:space="preserve"> teaching and/or teaching practice </w:t>
      </w:r>
      <w:r w:rsidR="009E0A1A" w:rsidRPr="3579B296">
        <w:rPr>
          <w:rFonts w:cs="Arial"/>
        </w:rPr>
        <w:t>placement,</w:t>
      </w:r>
      <w:r w:rsidRPr="3579B296">
        <w:rPr>
          <w:rFonts w:cs="Arial"/>
        </w:rPr>
        <w:t xml:space="preserve"> you must receive a health and safety induction. If you do not receive an </w:t>
      </w:r>
      <w:r w:rsidR="00EC61F3" w:rsidRPr="3579B296">
        <w:rPr>
          <w:rFonts w:cs="Arial"/>
        </w:rPr>
        <w:t>induction,</w:t>
      </w:r>
      <w:r w:rsidRPr="3579B296">
        <w:rPr>
          <w:rFonts w:cs="Arial"/>
        </w:rPr>
        <w:t xml:space="preserve"> then raise this with your</w:t>
      </w:r>
      <w:r w:rsidR="00FB5386" w:rsidRPr="3579B296">
        <w:rPr>
          <w:rFonts w:cs="Arial"/>
        </w:rPr>
        <w:t xml:space="preserve"> professional teaching experience context or teaching practice placement </w:t>
      </w:r>
      <w:r w:rsidR="009E0A1A" w:rsidRPr="3579B296">
        <w:rPr>
          <w:rFonts w:cs="Arial"/>
        </w:rPr>
        <w:t>provider placement</w:t>
      </w:r>
      <w:r w:rsidRPr="3579B296">
        <w:rPr>
          <w:rFonts w:cs="Arial"/>
        </w:rPr>
        <w:t xml:space="preserve"> provider. The induction should </w:t>
      </w:r>
      <w:proofErr w:type="gramStart"/>
      <w:r w:rsidRPr="3579B296">
        <w:rPr>
          <w:rFonts w:cs="Arial"/>
        </w:rPr>
        <w:t>include;</w:t>
      </w:r>
      <w:proofErr w:type="gramEnd"/>
    </w:p>
    <w:p w14:paraId="103F7360" w14:textId="38E08FA8" w:rsidR="3579B296" w:rsidRDefault="3579B296" w:rsidP="3579B296">
      <w:pPr>
        <w:tabs>
          <w:tab w:val="left" w:pos="1080"/>
        </w:tabs>
        <w:rPr>
          <w:rFonts w:cs="Arial"/>
        </w:rPr>
      </w:pPr>
    </w:p>
    <w:p w14:paraId="71A35C13" w14:textId="2A4F90C3" w:rsidR="00943B40" w:rsidRPr="00D579C3" w:rsidRDefault="00943B40" w:rsidP="00943B40">
      <w:pPr>
        <w:tabs>
          <w:tab w:val="left" w:pos="1080"/>
        </w:tabs>
        <w:rPr>
          <w:rFonts w:cs="Arial"/>
          <w:b/>
          <w:bCs/>
          <w:szCs w:val="22"/>
        </w:rPr>
      </w:pPr>
      <w:r w:rsidRPr="00D579C3">
        <w:rPr>
          <w:rFonts w:cs="Arial"/>
          <w:b/>
          <w:bCs/>
          <w:szCs w:val="22"/>
        </w:rPr>
        <w:t>Emergency Information:</w:t>
      </w:r>
    </w:p>
    <w:p w14:paraId="71A35C14" w14:textId="77777777" w:rsidR="00943B40" w:rsidRPr="00D579C3" w:rsidRDefault="00FB5386" w:rsidP="00943B40">
      <w:pPr>
        <w:tabs>
          <w:tab w:val="left" w:pos="1080"/>
        </w:tabs>
        <w:rPr>
          <w:rFonts w:cs="Arial"/>
          <w:szCs w:val="22"/>
        </w:rPr>
      </w:pPr>
      <w:r>
        <w:rPr>
          <w:rFonts w:cs="Arial"/>
          <w:szCs w:val="22"/>
        </w:rPr>
        <w:lastRenderedPageBreak/>
        <w:t>I</w:t>
      </w:r>
      <w:r w:rsidR="00943B40" w:rsidRPr="00D579C3">
        <w:rPr>
          <w:rFonts w:cs="Arial"/>
          <w:szCs w:val="22"/>
        </w:rPr>
        <w:t xml:space="preserve">t is essential that you receive information and instruction on what action to take should </w:t>
      </w:r>
      <w:proofErr w:type="gramStart"/>
      <w:r w:rsidR="00943B40" w:rsidRPr="00D579C3">
        <w:rPr>
          <w:rFonts w:cs="Arial"/>
          <w:szCs w:val="22"/>
        </w:rPr>
        <w:t>an emergency situation</w:t>
      </w:r>
      <w:proofErr w:type="gramEnd"/>
      <w:r w:rsidR="00943B40" w:rsidRPr="00D579C3">
        <w:rPr>
          <w:rFonts w:cs="Arial"/>
          <w:szCs w:val="22"/>
        </w:rPr>
        <w:t xml:space="preserve"> arise. Such situations include:</w:t>
      </w:r>
    </w:p>
    <w:p w14:paraId="71A35C15" w14:textId="77777777" w:rsidR="00943B40" w:rsidRPr="00D579C3" w:rsidRDefault="00943B40" w:rsidP="00943B40">
      <w:pPr>
        <w:numPr>
          <w:ilvl w:val="0"/>
          <w:numId w:val="29"/>
        </w:numPr>
        <w:tabs>
          <w:tab w:val="left" w:pos="1080"/>
        </w:tabs>
        <w:rPr>
          <w:rFonts w:cs="Arial"/>
          <w:szCs w:val="22"/>
        </w:rPr>
      </w:pPr>
      <w:r w:rsidRPr="00D579C3">
        <w:rPr>
          <w:rFonts w:cs="Arial"/>
          <w:szCs w:val="22"/>
        </w:rPr>
        <w:t xml:space="preserve">Hearing the fire </w:t>
      </w:r>
      <w:proofErr w:type="gramStart"/>
      <w:r w:rsidRPr="00D579C3">
        <w:rPr>
          <w:rFonts w:cs="Arial"/>
          <w:szCs w:val="22"/>
        </w:rPr>
        <w:t>alarm;</w:t>
      </w:r>
      <w:proofErr w:type="gramEnd"/>
    </w:p>
    <w:p w14:paraId="71A35C16" w14:textId="77777777" w:rsidR="00943B40" w:rsidRPr="00D579C3" w:rsidRDefault="00943B40" w:rsidP="00943B40">
      <w:pPr>
        <w:numPr>
          <w:ilvl w:val="0"/>
          <w:numId w:val="29"/>
        </w:numPr>
        <w:tabs>
          <w:tab w:val="left" w:pos="1080"/>
        </w:tabs>
        <w:rPr>
          <w:rFonts w:cs="Arial"/>
          <w:szCs w:val="22"/>
        </w:rPr>
      </w:pPr>
      <w:r w:rsidRPr="00D579C3">
        <w:rPr>
          <w:rFonts w:cs="Arial"/>
          <w:szCs w:val="22"/>
        </w:rPr>
        <w:t xml:space="preserve">Discovering a </w:t>
      </w:r>
      <w:proofErr w:type="gramStart"/>
      <w:r w:rsidRPr="00D579C3">
        <w:rPr>
          <w:rFonts w:cs="Arial"/>
          <w:szCs w:val="22"/>
        </w:rPr>
        <w:t>fire;</w:t>
      </w:r>
      <w:proofErr w:type="gramEnd"/>
    </w:p>
    <w:p w14:paraId="71A35C17" w14:textId="77777777" w:rsidR="00943B40" w:rsidRPr="00D579C3" w:rsidRDefault="00943B40" w:rsidP="00943B40">
      <w:pPr>
        <w:numPr>
          <w:ilvl w:val="0"/>
          <w:numId w:val="29"/>
        </w:numPr>
        <w:tabs>
          <w:tab w:val="left" w:pos="1080"/>
        </w:tabs>
        <w:rPr>
          <w:rFonts w:cs="Arial"/>
          <w:szCs w:val="22"/>
        </w:rPr>
      </w:pPr>
      <w:r w:rsidRPr="00D579C3">
        <w:rPr>
          <w:rFonts w:cs="Arial"/>
          <w:szCs w:val="22"/>
        </w:rPr>
        <w:t xml:space="preserve">Requiring first aid </w:t>
      </w:r>
      <w:proofErr w:type="gramStart"/>
      <w:r w:rsidRPr="00D579C3">
        <w:rPr>
          <w:rFonts w:cs="Arial"/>
          <w:szCs w:val="22"/>
        </w:rPr>
        <w:t>assistance;</w:t>
      </w:r>
      <w:proofErr w:type="gramEnd"/>
    </w:p>
    <w:p w14:paraId="71A35C18" w14:textId="77777777" w:rsidR="00943B40" w:rsidRPr="00D579C3" w:rsidRDefault="00943B40" w:rsidP="00943B40">
      <w:pPr>
        <w:numPr>
          <w:ilvl w:val="0"/>
          <w:numId w:val="29"/>
        </w:numPr>
        <w:tabs>
          <w:tab w:val="left" w:pos="1080"/>
        </w:tabs>
        <w:rPr>
          <w:rFonts w:cs="Arial"/>
          <w:szCs w:val="22"/>
        </w:rPr>
      </w:pPr>
      <w:r w:rsidRPr="00D579C3">
        <w:rPr>
          <w:rFonts w:cs="Arial"/>
          <w:szCs w:val="22"/>
        </w:rPr>
        <w:t>A threat to personal safety; and</w:t>
      </w:r>
    </w:p>
    <w:p w14:paraId="71A35C19" w14:textId="77777777" w:rsidR="00943B40" w:rsidRPr="009E0A1A" w:rsidRDefault="00943B40" w:rsidP="009E0A1A">
      <w:pPr>
        <w:numPr>
          <w:ilvl w:val="0"/>
          <w:numId w:val="29"/>
        </w:numPr>
        <w:tabs>
          <w:tab w:val="left" w:pos="1080"/>
        </w:tabs>
        <w:rPr>
          <w:rFonts w:cs="Arial"/>
          <w:szCs w:val="22"/>
        </w:rPr>
      </w:pPr>
      <w:r w:rsidRPr="00D579C3">
        <w:rPr>
          <w:rFonts w:cs="Arial"/>
          <w:szCs w:val="22"/>
        </w:rPr>
        <w:t>The spillage of a dangerous substance.</w:t>
      </w:r>
    </w:p>
    <w:p w14:paraId="71A35C1A" w14:textId="77777777" w:rsidR="00943B40" w:rsidRPr="00D579C3" w:rsidRDefault="00943B40" w:rsidP="00943B40">
      <w:pPr>
        <w:tabs>
          <w:tab w:val="left" w:pos="1080"/>
        </w:tabs>
        <w:rPr>
          <w:rFonts w:cs="Arial"/>
          <w:szCs w:val="22"/>
        </w:rPr>
      </w:pPr>
      <w:r w:rsidRPr="00D579C3">
        <w:rPr>
          <w:rFonts w:cs="Arial"/>
          <w:szCs w:val="22"/>
        </w:rPr>
        <w:t xml:space="preserve">If you are not made aware of what correct actions to take raise this with your placement provider. This information </w:t>
      </w:r>
      <w:r w:rsidRPr="00D579C3">
        <w:rPr>
          <w:rFonts w:cs="Arial"/>
          <w:b/>
          <w:szCs w:val="22"/>
        </w:rPr>
        <w:t>must</w:t>
      </w:r>
      <w:r w:rsidRPr="00D579C3">
        <w:rPr>
          <w:rFonts w:cs="Arial"/>
          <w:szCs w:val="22"/>
        </w:rPr>
        <w:t xml:space="preserve"> be given at the induction stage and where a change of work location or activity occurs.</w:t>
      </w:r>
    </w:p>
    <w:p w14:paraId="71A35C1B" w14:textId="77777777" w:rsidR="00943B40" w:rsidRPr="00D579C3" w:rsidRDefault="00943B40" w:rsidP="00943B40">
      <w:pPr>
        <w:tabs>
          <w:tab w:val="left" w:pos="1080"/>
        </w:tabs>
        <w:rPr>
          <w:rFonts w:cs="Arial"/>
          <w:szCs w:val="22"/>
        </w:rPr>
      </w:pPr>
    </w:p>
    <w:p w14:paraId="3BA69A99" w14:textId="77777777" w:rsidR="00C4061F" w:rsidRDefault="00C4061F" w:rsidP="00943B40">
      <w:pPr>
        <w:tabs>
          <w:tab w:val="left" w:pos="1080"/>
        </w:tabs>
        <w:rPr>
          <w:rFonts w:cs="Arial"/>
          <w:b/>
          <w:bCs/>
          <w:szCs w:val="22"/>
        </w:rPr>
      </w:pPr>
    </w:p>
    <w:p w14:paraId="71A35C1C" w14:textId="1D28A74B" w:rsidR="00943B40" w:rsidRPr="00D579C3" w:rsidRDefault="00943B40" w:rsidP="00943B40">
      <w:pPr>
        <w:tabs>
          <w:tab w:val="left" w:pos="1080"/>
        </w:tabs>
        <w:rPr>
          <w:rFonts w:cs="Arial"/>
          <w:b/>
          <w:bCs/>
          <w:szCs w:val="22"/>
        </w:rPr>
      </w:pPr>
      <w:r w:rsidRPr="00D579C3">
        <w:rPr>
          <w:rFonts w:cs="Arial"/>
          <w:b/>
          <w:bCs/>
          <w:szCs w:val="22"/>
        </w:rPr>
        <w:t>Assessing and managing health and safety risks</w:t>
      </w:r>
    </w:p>
    <w:p w14:paraId="71A35C1D" w14:textId="77777777" w:rsidR="00943B40" w:rsidRPr="00D579C3" w:rsidRDefault="00943B40" w:rsidP="00943B40">
      <w:pPr>
        <w:tabs>
          <w:tab w:val="left" w:pos="1080"/>
        </w:tabs>
        <w:rPr>
          <w:rFonts w:cs="Arial"/>
          <w:szCs w:val="22"/>
        </w:rPr>
      </w:pPr>
      <w:r w:rsidRPr="00D579C3">
        <w:rPr>
          <w:rFonts w:cs="Arial"/>
          <w:szCs w:val="22"/>
        </w:rPr>
        <w:t>Your</w:t>
      </w:r>
      <w:r w:rsidR="00FB5386">
        <w:rPr>
          <w:rFonts w:cs="Arial"/>
          <w:szCs w:val="22"/>
        </w:rPr>
        <w:t xml:space="preserve"> workplace/teaching practice </w:t>
      </w:r>
      <w:r w:rsidRPr="00D579C3">
        <w:rPr>
          <w:rFonts w:cs="Arial"/>
          <w:szCs w:val="22"/>
        </w:rPr>
        <w:t>placement provider is expected to determine the risks encountered with the activities you’ll be involved with and put into place measures to control these risks. Such measures may be no different to those already in place for any of their employees. However, because of your potential inexperience, or other factors, a higher level of measure may be required, especially in the early periods of the placement.</w:t>
      </w:r>
    </w:p>
    <w:p w14:paraId="71A35C1E" w14:textId="77777777" w:rsidR="001B6677" w:rsidRPr="00D579C3" w:rsidRDefault="001B6677" w:rsidP="00943B40">
      <w:pPr>
        <w:tabs>
          <w:tab w:val="left" w:pos="1080"/>
        </w:tabs>
        <w:rPr>
          <w:rFonts w:cs="Arial"/>
          <w:szCs w:val="22"/>
        </w:rPr>
      </w:pPr>
    </w:p>
    <w:p w14:paraId="028331C6" w14:textId="77777777" w:rsidR="00C4061F" w:rsidRDefault="00C4061F" w:rsidP="00943B40">
      <w:pPr>
        <w:tabs>
          <w:tab w:val="left" w:pos="1080"/>
        </w:tabs>
        <w:rPr>
          <w:rFonts w:cs="Arial"/>
          <w:b/>
          <w:bCs/>
          <w:szCs w:val="22"/>
        </w:rPr>
      </w:pPr>
    </w:p>
    <w:p w14:paraId="71A35C1F" w14:textId="0185BBD3" w:rsidR="00943B40" w:rsidRPr="00D579C3" w:rsidRDefault="00943B40" w:rsidP="00943B40">
      <w:pPr>
        <w:tabs>
          <w:tab w:val="left" w:pos="1080"/>
        </w:tabs>
        <w:rPr>
          <w:rFonts w:cs="Arial"/>
          <w:b/>
          <w:bCs/>
          <w:szCs w:val="22"/>
        </w:rPr>
      </w:pPr>
      <w:r w:rsidRPr="00D579C3">
        <w:rPr>
          <w:rFonts w:cs="Arial"/>
          <w:b/>
          <w:bCs/>
          <w:szCs w:val="22"/>
        </w:rPr>
        <w:t>Measures to control risks can include:</w:t>
      </w:r>
    </w:p>
    <w:p w14:paraId="71A35C20" w14:textId="77777777" w:rsidR="00943B40" w:rsidRPr="00D579C3" w:rsidRDefault="00943B40" w:rsidP="00943B40">
      <w:pPr>
        <w:numPr>
          <w:ilvl w:val="0"/>
          <w:numId w:val="30"/>
        </w:numPr>
        <w:tabs>
          <w:tab w:val="left" w:pos="1080"/>
        </w:tabs>
        <w:rPr>
          <w:rFonts w:cs="Arial"/>
          <w:szCs w:val="22"/>
        </w:rPr>
      </w:pPr>
      <w:r w:rsidRPr="00D579C3">
        <w:rPr>
          <w:rFonts w:cs="Arial"/>
          <w:szCs w:val="22"/>
        </w:rPr>
        <w:t xml:space="preserve">Providing information, instruction, training and </w:t>
      </w:r>
      <w:proofErr w:type="gramStart"/>
      <w:r w:rsidRPr="00D579C3">
        <w:rPr>
          <w:rFonts w:cs="Arial"/>
          <w:szCs w:val="22"/>
        </w:rPr>
        <w:t>supervision;</w:t>
      </w:r>
      <w:proofErr w:type="gramEnd"/>
    </w:p>
    <w:p w14:paraId="71A35C21" w14:textId="77777777" w:rsidR="00943B40" w:rsidRPr="00D579C3" w:rsidRDefault="00943B40" w:rsidP="00943B40">
      <w:pPr>
        <w:numPr>
          <w:ilvl w:val="0"/>
          <w:numId w:val="30"/>
        </w:numPr>
        <w:tabs>
          <w:tab w:val="left" w:pos="1080"/>
        </w:tabs>
        <w:rPr>
          <w:rFonts w:cs="Arial"/>
          <w:szCs w:val="22"/>
        </w:rPr>
      </w:pPr>
      <w:r w:rsidRPr="00D579C3">
        <w:rPr>
          <w:rFonts w:cs="Arial"/>
          <w:szCs w:val="22"/>
        </w:rPr>
        <w:t xml:space="preserve">Having in place guarding, ventilation systems etc. to control risks at </w:t>
      </w:r>
      <w:proofErr w:type="gramStart"/>
      <w:r w:rsidRPr="00D579C3">
        <w:rPr>
          <w:rFonts w:cs="Arial"/>
          <w:szCs w:val="22"/>
        </w:rPr>
        <w:t>source;</w:t>
      </w:r>
      <w:proofErr w:type="gramEnd"/>
    </w:p>
    <w:p w14:paraId="71A35C22" w14:textId="77777777" w:rsidR="00943B40" w:rsidRPr="00D579C3" w:rsidRDefault="00943B40" w:rsidP="00943B40">
      <w:pPr>
        <w:numPr>
          <w:ilvl w:val="0"/>
          <w:numId w:val="30"/>
        </w:numPr>
        <w:tabs>
          <w:tab w:val="left" w:pos="1080"/>
        </w:tabs>
        <w:rPr>
          <w:rFonts w:cs="Arial"/>
          <w:szCs w:val="22"/>
        </w:rPr>
      </w:pPr>
      <w:r w:rsidRPr="00D579C3">
        <w:rPr>
          <w:rFonts w:cs="Arial"/>
          <w:szCs w:val="22"/>
        </w:rPr>
        <w:t>Ensuring equipment used is appropriate and in safe condition; and</w:t>
      </w:r>
    </w:p>
    <w:p w14:paraId="71A35C23" w14:textId="77777777" w:rsidR="00943B40" w:rsidRPr="00D579C3" w:rsidRDefault="00943B40" w:rsidP="00943B40">
      <w:pPr>
        <w:numPr>
          <w:ilvl w:val="0"/>
          <w:numId w:val="30"/>
        </w:numPr>
        <w:tabs>
          <w:tab w:val="left" w:pos="1080"/>
        </w:tabs>
        <w:rPr>
          <w:rFonts w:cs="Arial"/>
          <w:szCs w:val="22"/>
        </w:rPr>
      </w:pPr>
      <w:r w:rsidRPr="00D579C3">
        <w:rPr>
          <w:rFonts w:cs="Arial"/>
          <w:szCs w:val="22"/>
        </w:rPr>
        <w:t>Providing, and ensuring the use of, personal protective equipment and clothing.</w:t>
      </w:r>
    </w:p>
    <w:p w14:paraId="72B5F54B" w14:textId="77777777" w:rsidR="00B75C45" w:rsidRDefault="00B75C45" w:rsidP="00943B40">
      <w:pPr>
        <w:tabs>
          <w:tab w:val="left" w:pos="1080"/>
        </w:tabs>
        <w:rPr>
          <w:rFonts w:cs="Arial"/>
          <w:szCs w:val="22"/>
        </w:rPr>
      </w:pPr>
    </w:p>
    <w:p w14:paraId="71A35C24" w14:textId="0EABDFD0" w:rsidR="00943B40" w:rsidRPr="00D579C3" w:rsidRDefault="00943B40" w:rsidP="00943B40">
      <w:pPr>
        <w:tabs>
          <w:tab w:val="left" w:pos="1080"/>
        </w:tabs>
        <w:rPr>
          <w:rFonts w:cs="Arial"/>
          <w:szCs w:val="22"/>
        </w:rPr>
      </w:pPr>
      <w:r w:rsidRPr="00D579C3">
        <w:rPr>
          <w:rFonts w:cs="Arial"/>
          <w:szCs w:val="22"/>
        </w:rPr>
        <w:t>It is important that you are made aware of the risks associated with the activities you will be involved with and what is in place and required of you to control these.</w:t>
      </w:r>
    </w:p>
    <w:p w14:paraId="71A35C25" w14:textId="77777777" w:rsidR="00943B40" w:rsidRPr="00D579C3" w:rsidRDefault="00943B40" w:rsidP="00943B40">
      <w:pPr>
        <w:tabs>
          <w:tab w:val="left" w:pos="1080"/>
        </w:tabs>
        <w:rPr>
          <w:rFonts w:cs="Arial"/>
          <w:szCs w:val="22"/>
        </w:rPr>
      </w:pPr>
    </w:p>
    <w:p w14:paraId="71A35C26" w14:textId="77777777" w:rsidR="00943B40" w:rsidRDefault="00943B40" w:rsidP="00943B40">
      <w:pPr>
        <w:tabs>
          <w:tab w:val="left" w:pos="1080"/>
        </w:tabs>
        <w:rPr>
          <w:rFonts w:cs="Arial"/>
          <w:szCs w:val="22"/>
        </w:rPr>
      </w:pPr>
      <w:r w:rsidRPr="00D579C3">
        <w:rPr>
          <w:rFonts w:cs="Arial"/>
          <w:szCs w:val="22"/>
        </w:rPr>
        <w:t xml:space="preserve">We take your health and safety seriously; </w:t>
      </w:r>
      <w:proofErr w:type="gramStart"/>
      <w:r w:rsidRPr="00D579C3">
        <w:rPr>
          <w:rFonts w:cs="Arial"/>
          <w:szCs w:val="22"/>
        </w:rPr>
        <w:t>so</w:t>
      </w:r>
      <w:proofErr w:type="gramEnd"/>
      <w:r w:rsidRPr="00D579C3">
        <w:rPr>
          <w:rFonts w:cs="Arial"/>
          <w:szCs w:val="22"/>
        </w:rPr>
        <w:t xml:space="preserve"> if you spot anything or you are worried about something, let us know – this includes places at the University where you see something that needs mending.</w:t>
      </w:r>
    </w:p>
    <w:p w14:paraId="24344CB3" w14:textId="056F34F0" w:rsidR="00C4061F" w:rsidRDefault="00C4061F">
      <w:pPr>
        <w:spacing w:after="200" w:line="276" w:lineRule="auto"/>
        <w:rPr>
          <w:rFonts w:cs="Arial"/>
          <w:szCs w:val="22"/>
        </w:rPr>
      </w:pPr>
      <w:r>
        <w:rPr>
          <w:rFonts w:cs="Arial"/>
          <w:szCs w:val="22"/>
        </w:rPr>
        <w:br w:type="page"/>
      </w:r>
    </w:p>
    <w:p w14:paraId="71A35C27" w14:textId="77777777" w:rsidR="00765438" w:rsidRPr="009E0A1A" w:rsidRDefault="00765438" w:rsidP="00765438">
      <w:pPr>
        <w:pStyle w:val="Heading3"/>
        <w:rPr>
          <w:rFonts w:ascii="Arial" w:hAnsi="Arial" w:cs="Arial"/>
          <w:sz w:val="22"/>
          <w:szCs w:val="22"/>
        </w:rPr>
      </w:pPr>
      <w:bookmarkStart w:id="7" w:name="_Toc517295162"/>
      <w:r w:rsidRPr="009E0A1A">
        <w:rPr>
          <w:rFonts w:ascii="Arial" w:hAnsi="Arial" w:cs="Arial"/>
          <w:sz w:val="22"/>
          <w:szCs w:val="22"/>
        </w:rPr>
        <w:lastRenderedPageBreak/>
        <w:t>Personal Development Planning</w:t>
      </w:r>
      <w:bookmarkEnd w:id="7"/>
      <w:r w:rsidRPr="009E0A1A">
        <w:rPr>
          <w:rFonts w:ascii="Arial" w:hAnsi="Arial" w:cs="Arial"/>
          <w:sz w:val="22"/>
          <w:szCs w:val="22"/>
        </w:rPr>
        <w:t xml:space="preserve"> </w:t>
      </w:r>
    </w:p>
    <w:p w14:paraId="71A35C28" w14:textId="77777777" w:rsidR="00765438" w:rsidRPr="009E0A1A" w:rsidRDefault="00765438" w:rsidP="00765438">
      <w:pPr>
        <w:rPr>
          <w:rFonts w:cs="Arial"/>
          <w:sz w:val="20"/>
          <w:szCs w:val="20"/>
        </w:rPr>
      </w:pPr>
    </w:p>
    <w:p w14:paraId="71A35C2B" w14:textId="5F70FE10" w:rsidR="00765438" w:rsidRDefault="00765438" w:rsidP="00765438">
      <w:pPr>
        <w:rPr>
          <w:szCs w:val="22"/>
        </w:rPr>
      </w:pPr>
      <w:r w:rsidRPr="00AE22F9">
        <w:rPr>
          <w:rFonts w:cs="Arial"/>
          <w:szCs w:val="22"/>
        </w:rPr>
        <w:t xml:space="preserve">You will need to track your progress as you develop your teaching and learning skills. You will need to set individual targets to enable you to make sustained progress. This should be carried out throughout your </w:t>
      </w:r>
      <w:proofErr w:type="gramStart"/>
      <w:r w:rsidRPr="00AE22F9">
        <w:rPr>
          <w:rFonts w:cs="Arial"/>
          <w:szCs w:val="22"/>
        </w:rPr>
        <w:t>course</w:t>
      </w:r>
      <w:proofErr w:type="gramEnd"/>
      <w:r w:rsidRPr="00AE22F9">
        <w:rPr>
          <w:rFonts w:cs="Arial"/>
          <w:szCs w:val="22"/>
        </w:rPr>
        <w:t xml:space="preserve"> but the timing will vary depending on whether you are on a full-time one-year course, two-year part-time course or one-year direct entry with APEL into year 2 of the two</w:t>
      </w:r>
      <w:r w:rsidRPr="00AE22F9">
        <w:rPr>
          <w:szCs w:val="22"/>
        </w:rPr>
        <w:t>-year part-time course.</w:t>
      </w:r>
    </w:p>
    <w:p w14:paraId="0CCF8774" w14:textId="77777777" w:rsidR="00153BD9" w:rsidRPr="00AE22F9" w:rsidRDefault="00153BD9" w:rsidP="00765438">
      <w:pPr>
        <w:rPr>
          <w:szCs w:val="22"/>
        </w:rPr>
      </w:pPr>
    </w:p>
    <w:tbl>
      <w:tblPr>
        <w:tblStyle w:val="TableGrid"/>
        <w:tblW w:w="10065" w:type="dxa"/>
        <w:tblInd w:w="-5" w:type="dxa"/>
        <w:tblLook w:val="04A0" w:firstRow="1" w:lastRow="0" w:firstColumn="1" w:lastColumn="0" w:noHBand="0" w:noVBand="1"/>
      </w:tblPr>
      <w:tblGrid>
        <w:gridCol w:w="4065"/>
        <w:gridCol w:w="1999"/>
        <w:gridCol w:w="1660"/>
        <w:gridCol w:w="2341"/>
      </w:tblGrid>
      <w:tr w:rsidR="00765438" w:rsidRPr="0005145F" w14:paraId="71A35C32" w14:textId="77777777" w:rsidTr="00765438">
        <w:tc>
          <w:tcPr>
            <w:tcW w:w="4065" w:type="dxa"/>
            <w:shd w:val="clear" w:color="auto" w:fill="F2F2F2" w:themeFill="background1" w:themeFillShade="F2"/>
          </w:tcPr>
          <w:p w14:paraId="71A35C2C" w14:textId="77777777" w:rsidR="00765438" w:rsidRPr="0005145F" w:rsidRDefault="00765438" w:rsidP="00765438">
            <w:r w:rsidRPr="0005145F">
              <w:t>Stages</w:t>
            </w:r>
          </w:p>
        </w:tc>
        <w:tc>
          <w:tcPr>
            <w:tcW w:w="1999" w:type="dxa"/>
            <w:shd w:val="clear" w:color="auto" w:fill="F2F2F2" w:themeFill="background1" w:themeFillShade="F2"/>
          </w:tcPr>
          <w:p w14:paraId="71A35C2D" w14:textId="77777777" w:rsidR="00765438" w:rsidRPr="0005145F" w:rsidRDefault="00765438" w:rsidP="00765438">
            <w:r w:rsidRPr="0005145F">
              <w:t>1-year full-time course</w:t>
            </w:r>
          </w:p>
          <w:p w14:paraId="71A35C2E" w14:textId="77777777" w:rsidR="00765438" w:rsidRPr="0005145F" w:rsidRDefault="00765438" w:rsidP="00765438">
            <w:r w:rsidRPr="0005145F">
              <w:t>(e.g. pre-service)</w:t>
            </w:r>
          </w:p>
        </w:tc>
        <w:tc>
          <w:tcPr>
            <w:tcW w:w="1660" w:type="dxa"/>
            <w:shd w:val="clear" w:color="auto" w:fill="F2F2F2" w:themeFill="background1" w:themeFillShade="F2"/>
          </w:tcPr>
          <w:p w14:paraId="71A35C2F" w14:textId="77777777" w:rsidR="00765438" w:rsidRPr="0005145F" w:rsidRDefault="00765438" w:rsidP="00765438">
            <w:r w:rsidRPr="0005145F">
              <w:t>2-year part-time course</w:t>
            </w:r>
          </w:p>
          <w:p w14:paraId="71A35C30" w14:textId="77777777" w:rsidR="00765438" w:rsidRPr="0005145F" w:rsidRDefault="00765438" w:rsidP="00765438">
            <w:r w:rsidRPr="0005145F">
              <w:t>(e.g. in-service)</w:t>
            </w:r>
          </w:p>
        </w:tc>
        <w:tc>
          <w:tcPr>
            <w:tcW w:w="2341" w:type="dxa"/>
            <w:shd w:val="clear" w:color="auto" w:fill="F2F2F2" w:themeFill="background1" w:themeFillShade="F2"/>
          </w:tcPr>
          <w:p w14:paraId="71A35C31" w14:textId="77777777" w:rsidR="00765438" w:rsidRPr="0005145F" w:rsidRDefault="00765438" w:rsidP="00765438">
            <w:r w:rsidRPr="0005145F">
              <w:t>1-year direct entry with APEL into year 2 of the two-year part-time course.</w:t>
            </w:r>
          </w:p>
        </w:tc>
      </w:tr>
      <w:tr w:rsidR="00765438" w:rsidRPr="0005145F" w14:paraId="71A35C35" w14:textId="77777777" w:rsidTr="00765438">
        <w:tc>
          <w:tcPr>
            <w:tcW w:w="4065" w:type="dxa"/>
          </w:tcPr>
          <w:p w14:paraId="71A35C33" w14:textId="77777777" w:rsidR="00765438" w:rsidRPr="0005145F" w:rsidRDefault="00765438" w:rsidP="00765438">
            <w:pPr>
              <w:pStyle w:val="ListParagraph"/>
              <w:numPr>
                <w:ilvl w:val="0"/>
                <w:numId w:val="66"/>
              </w:numPr>
              <w:spacing w:line="276" w:lineRule="auto"/>
              <w:ind w:left="244" w:hanging="244"/>
            </w:pPr>
            <w:r w:rsidRPr="0005145F">
              <w:t>Initial Assessment</w:t>
            </w:r>
          </w:p>
        </w:tc>
        <w:tc>
          <w:tcPr>
            <w:tcW w:w="6000" w:type="dxa"/>
            <w:gridSpan w:val="3"/>
          </w:tcPr>
          <w:p w14:paraId="71A35C34" w14:textId="77777777" w:rsidR="00765438" w:rsidRPr="0005145F" w:rsidRDefault="00765438" w:rsidP="00765438">
            <w:r w:rsidRPr="0005145F">
              <w:t>This should be completed in the early stages of your course. It is intended as a starting point from which you can identify your personal development needs.</w:t>
            </w:r>
          </w:p>
        </w:tc>
      </w:tr>
      <w:tr w:rsidR="00765438" w:rsidRPr="0005145F" w14:paraId="71A35C3C" w14:textId="77777777" w:rsidTr="00765438">
        <w:tc>
          <w:tcPr>
            <w:tcW w:w="4065" w:type="dxa"/>
          </w:tcPr>
          <w:p w14:paraId="71A35C36" w14:textId="77777777" w:rsidR="00765438" w:rsidRPr="0005145F" w:rsidRDefault="00765438" w:rsidP="00765438">
            <w:pPr>
              <w:pStyle w:val="ListParagraph"/>
              <w:numPr>
                <w:ilvl w:val="0"/>
                <w:numId w:val="66"/>
              </w:numPr>
              <w:spacing w:line="276" w:lineRule="auto"/>
              <w:ind w:left="244" w:hanging="244"/>
            </w:pPr>
            <w:r w:rsidRPr="0005145F">
              <w:t xml:space="preserve">Review and Targets 1 </w:t>
            </w:r>
          </w:p>
          <w:p w14:paraId="71A35C37" w14:textId="6EDFCD81" w:rsidR="00765438" w:rsidRPr="0005145F" w:rsidRDefault="00765438" w:rsidP="00765438">
            <w:pPr>
              <w:pStyle w:val="ListParagraph"/>
              <w:ind w:left="244"/>
            </w:pPr>
            <w:r w:rsidRPr="00471001">
              <w:t>This should be completed</w:t>
            </w:r>
            <w:r w:rsidRPr="00471001">
              <w:rPr>
                <w:b/>
                <w:bCs/>
              </w:rPr>
              <w:t xml:space="preserve"> </w:t>
            </w:r>
            <w:r w:rsidR="00471001" w:rsidRPr="00471001">
              <w:rPr>
                <w:b/>
                <w:bCs/>
              </w:rPr>
              <w:t>at the end of</w:t>
            </w:r>
            <w:r w:rsidRPr="00471001">
              <w:rPr>
                <w:b/>
                <w:bCs/>
              </w:rPr>
              <w:t xml:space="preserve"> </w:t>
            </w:r>
            <w:r w:rsidR="00471001" w:rsidRPr="00471001">
              <w:rPr>
                <w:b/>
                <w:bCs/>
              </w:rPr>
              <w:t>M</w:t>
            </w:r>
            <w:r w:rsidRPr="00471001">
              <w:rPr>
                <w:b/>
                <w:bCs/>
              </w:rPr>
              <w:t>odule 2</w:t>
            </w:r>
            <w:r w:rsidRPr="0005145F">
              <w:t>.</w:t>
            </w:r>
          </w:p>
          <w:p w14:paraId="71A35C38" w14:textId="77777777" w:rsidR="00765438" w:rsidRPr="0005145F" w:rsidRDefault="00765438" w:rsidP="00765438"/>
        </w:tc>
        <w:tc>
          <w:tcPr>
            <w:tcW w:w="1999" w:type="dxa"/>
          </w:tcPr>
          <w:p w14:paraId="71A35C39" w14:textId="44CAD886" w:rsidR="00765438" w:rsidRPr="0005145F" w:rsidRDefault="00765438" w:rsidP="00765438">
            <w:r w:rsidRPr="0005145F">
              <w:t xml:space="preserve">This will normally be completed </w:t>
            </w:r>
            <w:r w:rsidRPr="0005145F">
              <w:rPr>
                <w:b/>
              </w:rPr>
              <w:t xml:space="preserve">after </w:t>
            </w:r>
            <w:r w:rsidR="00AD196A">
              <w:rPr>
                <w:b/>
              </w:rPr>
              <w:t>5</w:t>
            </w:r>
            <w:r w:rsidRPr="0005145F">
              <w:rPr>
                <w:b/>
              </w:rPr>
              <w:t xml:space="preserve"> observations and around </w:t>
            </w:r>
            <w:r w:rsidR="00AD196A">
              <w:rPr>
                <w:b/>
              </w:rPr>
              <w:t>7</w:t>
            </w:r>
            <w:r w:rsidR="00471001">
              <w:rPr>
                <w:b/>
              </w:rPr>
              <w:t xml:space="preserve">5 </w:t>
            </w:r>
            <w:r w:rsidRPr="0005145F">
              <w:rPr>
                <w:b/>
              </w:rPr>
              <w:t xml:space="preserve">hours of </w:t>
            </w:r>
            <w:proofErr w:type="gramStart"/>
            <w:r w:rsidRPr="0005145F">
              <w:rPr>
                <w:b/>
              </w:rPr>
              <w:t xml:space="preserve">teaching </w:t>
            </w:r>
            <w:r w:rsidRPr="0005145F">
              <w:t>on teaching</w:t>
            </w:r>
            <w:proofErr w:type="gramEnd"/>
            <w:r w:rsidRPr="0005145F">
              <w:t xml:space="preserve"> practice placement</w:t>
            </w:r>
          </w:p>
        </w:tc>
        <w:tc>
          <w:tcPr>
            <w:tcW w:w="1660" w:type="dxa"/>
          </w:tcPr>
          <w:p w14:paraId="71A35C3A" w14:textId="4ABE8FC1" w:rsidR="00765438" w:rsidRPr="0005145F" w:rsidRDefault="00765438" w:rsidP="00765438">
            <w:r w:rsidRPr="0005145F">
              <w:t xml:space="preserve">This will normally be completed </w:t>
            </w:r>
            <w:r w:rsidR="00471001" w:rsidRPr="00471001">
              <w:rPr>
                <w:b/>
                <w:bCs/>
              </w:rPr>
              <w:t>at the end of Year 1</w:t>
            </w:r>
            <w:r w:rsidRPr="00471001">
              <w:rPr>
                <w:b/>
                <w:bCs/>
              </w:rPr>
              <w:t xml:space="preserve"> </w:t>
            </w:r>
            <w:r w:rsidRPr="00471001">
              <w:t>when you have</w:t>
            </w:r>
            <w:r w:rsidRPr="00471001">
              <w:rPr>
                <w:b/>
                <w:bCs/>
              </w:rPr>
              <w:t xml:space="preserve"> </w:t>
            </w:r>
            <w:r w:rsidRPr="00471001">
              <w:t xml:space="preserve">had </w:t>
            </w:r>
            <w:r w:rsidR="00AD196A">
              <w:t>five</w:t>
            </w:r>
            <w:r w:rsidR="00471001" w:rsidRPr="00471001">
              <w:t xml:space="preserve"> </w:t>
            </w:r>
            <w:r w:rsidRPr="00471001">
              <w:t>observations</w:t>
            </w:r>
          </w:p>
        </w:tc>
        <w:tc>
          <w:tcPr>
            <w:tcW w:w="2341" w:type="dxa"/>
          </w:tcPr>
          <w:p w14:paraId="71A35C3B" w14:textId="77777777" w:rsidR="00765438" w:rsidRPr="0005145F" w:rsidRDefault="00765438" w:rsidP="00765438">
            <w:r w:rsidRPr="0005145F">
              <w:t>Not applicable</w:t>
            </w:r>
          </w:p>
        </w:tc>
      </w:tr>
      <w:tr w:rsidR="00765438" w:rsidRPr="0005145F" w14:paraId="71A35C44" w14:textId="77777777" w:rsidTr="00765438">
        <w:tc>
          <w:tcPr>
            <w:tcW w:w="4065" w:type="dxa"/>
          </w:tcPr>
          <w:p w14:paraId="71A35C3D" w14:textId="77777777" w:rsidR="00765438" w:rsidRPr="0005145F" w:rsidRDefault="00765438" w:rsidP="00765438">
            <w:pPr>
              <w:pStyle w:val="ListParagraph"/>
              <w:numPr>
                <w:ilvl w:val="0"/>
                <w:numId w:val="66"/>
              </w:numPr>
              <w:spacing w:line="276" w:lineRule="auto"/>
              <w:ind w:left="244" w:hanging="244"/>
            </w:pPr>
            <w:r w:rsidRPr="0005145F">
              <w:t xml:space="preserve">Review and Targets 2 </w:t>
            </w:r>
          </w:p>
          <w:p w14:paraId="71A35C3E" w14:textId="293CC43C" w:rsidR="00765438" w:rsidRPr="0005145F" w:rsidRDefault="00765438" w:rsidP="00765438">
            <w:pPr>
              <w:pStyle w:val="ListParagraph"/>
              <w:ind w:left="244"/>
            </w:pPr>
            <w:r w:rsidRPr="0005145F">
              <w:t xml:space="preserve">This should be completed </w:t>
            </w:r>
            <w:r w:rsidRPr="0005145F">
              <w:rPr>
                <w:b/>
              </w:rPr>
              <w:t>at the end of</w:t>
            </w:r>
            <w:r w:rsidRPr="0005145F">
              <w:t xml:space="preserve"> </w:t>
            </w:r>
            <w:r w:rsidR="00471001" w:rsidRPr="00471001">
              <w:rPr>
                <w:b/>
                <w:bCs/>
              </w:rPr>
              <w:t>the course</w:t>
            </w:r>
          </w:p>
          <w:p w14:paraId="71A35C3F" w14:textId="77777777" w:rsidR="00765438" w:rsidRPr="0005145F" w:rsidRDefault="00765438" w:rsidP="00765438"/>
        </w:tc>
        <w:tc>
          <w:tcPr>
            <w:tcW w:w="1999" w:type="dxa"/>
            <w:vMerge w:val="restart"/>
          </w:tcPr>
          <w:p w14:paraId="71A35C40" w14:textId="1B64309F" w:rsidR="00765438" w:rsidRPr="0005145F" w:rsidRDefault="00765438" w:rsidP="00765438">
            <w:r w:rsidRPr="0005145F">
              <w:t xml:space="preserve">This will normally be completed </w:t>
            </w:r>
            <w:r w:rsidRPr="00AD196A">
              <w:rPr>
                <w:b/>
                <w:bCs/>
              </w:rPr>
              <w:t xml:space="preserve">after </w:t>
            </w:r>
            <w:r w:rsidR="00AD196A" w:rsidRPr="00AD196A">
              <w:rPr>
                <w:b/>
                <w:bCs/>
              </w:rPr>
              <w:t>10</w:t>
            </w:r>
            <w:r w:rsidRPr="0005145F">
              <w:rPr>
                <w:b/>
              </w:rPr>
              <w:t xml:space="preserve"> observations and around </w:t>
            </w:r>
            <w:r w:rsidR="00471001">
              <w:rPr>
                <w:b/>
              </w:rPr>
              <w:t>1</w:t>
            </w:r>
            <w:r w:rsidR="00AD196A">
              <w:rPr>
                <w:b/>
              </w:rPr>
              <w:t>5</w:t>
            </w:r>
            <w:r w:rsidR="00471001">
              <w:rPr>
                <w:b/>
              </w:rPr>
              <w:t>0</w:t>
            </w:r>
            <w:r w:rsidRPr="0005145F">
              <w:rPr>
                <w:b/>
              </w:rPr>
              <w:t xml:space="preserve"> hours of </w:t>
            </w:r>
            <w:proofErr w:type="gramStart"/>
            <w:r w:rsidRPr="0005145F">
              <w:rPr>
                <w:b/>
              </w:rPr>
              <w:t>teaching</w:t>
            </w:r>
            <w:r w:rsidRPr="0005145F">
              <w:t xml:space="preserve"> on teaching</w:t>
            </w:r>
            <w:proofErr w:type="gramEnd"/>
            <w:r w:rsidRPr="0005145F">
              <w:t xml:space="preserve"> practice placement.</w:t>
            </w:r>
          </w:p>
          <w:p w14:paraId="71A35C41" w14:textId="77777777" w:rsidR="00765438" w:rsidRPr="0005145F" w:rsidRDefault="00765438" w:rsidP="00765438"/>
        </w:tc>
        <w:tc>
          <w:tcPr>
            <w:tcW w:w="1660" w:type="dxa"/>
            <w:vMerge w:val="restart"/>
          </w:tcPr>
          <w:p w14:paraId="71A35C42" w14:textId="79BF5443" w:rsidR="00765438" w:rsidRPr="0005145F" w:rsidRDefault="00765438" w:rsidP="00765438">
            <w:r w:rsidRPr="0005145F">
              <w:t xml:space="preserve">This will normally be completed at the </w:t>
            </w:r>
            <w:r w:rsidRPr="0005145F">
              <w:rPr>
                <w:b/>
              </w:rPr>
              <w:t xml:space="preserve">end of Year </w:t>
            </w:r>
            <w:r w:rsidR="00471001">
              <w:rPr>
                <w:b/>
              </w:rPr>
              <w:t>2</w:t>
            </w:r>
            <w:r w:rsidRPr="0005145F">
              <w:t xml:space="preserve"> when you have had </w:t>
            </w:r>
            <w:r w:rsidR="00AD196A">
              <w:t>10</w:t>
            </w:r>
            <w:r w:rsidRPr="0005145F">
              <w:t xml:space="preserve"> observations.</w:t>
            </w:r>
          </w:p>
        </w:tc>
        <w:tc>
          <w:tcPr>
            <w:tcW w:w="2341" w:type="dxa"/>
            <w:vMerge w:val="restart"/>
          </w:tcPr>
          <w:p w14:paraId="71A35C43" w14:textId="77777777" w:rsidR="00765438" w:rsidRPr="0005145F" w:rsidRDefault="00765438" w:rsidP="00765438">
            <w:r w:rsidRPr="0005145F">
              <w:t>Not applicable</w:t>
            </w:r>
          </w:p>
        </w:tc>
      </w:tr>
      <w:tr w:rsidR="00765438" w:rsidRPr="0005145F" w14:paraId="71A35C4A" w14:textId="77777777" w:rsidTr="00765438">
        <w:tc>
          <w:tcPr>
            <w:tcW w:w="4065" w:type="dxa"/>
            <w:shd w:val="clear" w:color="auto" w:fill="D9D9D9" w:themeFill="background1" w:themeFillShade="D9"/>
          </w:tcPr>
          <w:p w14:paraId="71A35C46" w14:textId="1B410C63" w:rsidR="00765438" w:rsidRPr="0005145F" w:rsidRDefault="00765438" w:rsidP="00765438">
            <w:pPr>
              <w:pStyle w:val="ListParagraph"/>
              <w:ind w:left="244"/>
              <w:rPr>
                <w:b/>
              </w:rPr>
            </w:pPr>
          </w:p>
        </w:tc>
        <w:tc>
          <w:tcPr>
            <w:tcW w:w="1999" w:type="dxa"/>
            <w:vMerge/>
          </w:tcPr>
          <w:p w14:paraId="71A35C47" w14:textId="77777777" w:rsidR="00765438" w:rsidRPr="0005145F" w:rsidRDefault="00765438" w:rsidP="00765438"/>
        </w:tc>
        <w:tc>
          <w:tcPr>
            <w:tcW w:w="1660" w:type="dxa"/>
            <w:vMerge/>
          </w:tcPr>
          <w:p w14:paraId="71A35C48" w14:textId="77777777" w:rsidR="00765438" w:rsidRPr="0005145F" w:rsidRDefault="00765438" w:rsidP="00765438"/>
        </w:tc>
        <w:tc>
          <w:tcPr>
            <w:tcW w:w="2341" w:type="dxa"/>
            <w:vMerge/>
          </w:tcPr>
          <w:p w14:paraId="71A35C49" w14:textId="77777777" w:rsidR="00765438" w:rsidRPr="0005145F" w:rsidRDefault="00765438" w:rsidP="00765438"/>
        </w:tc>
      </w:tr>
    </w:tbl>
    <w:p w14:paraId="71A35C4B" w14:textId="77777777" w:rsidR="00765438" w:rsidRDefault="00765438" w:rsidP="00765438"/>
    <w:p w14:paraId="71A35C4C" w14:textId="77777777" w:rsidR="00765438" w:rsidRDefault="00765438" w:rsidP="00765438">
      <w:r>
        <w:t>At each stage you will need to action plan to ensure you are able to:</w:t>
      </w:r>
    </w:p>
    <w:p w14:paraId="71A35C4D" w14:textId="77777777" w:rsidR="00765438" w:rsidRPr="00322186" w:rsidRDefault="00765438" w:rsidP="00765438">
      <w:pPr>
        <w:pStyle w:val="ListParagraph"/>
        <w:numPr>
          <w:ilvl w:val="0"/>
          <w:numId w:val="65"/>
        </w:numPr>
        <w:spacing w:line="276" w:lineRule="auto"/>
      </w:pPr>
      <w:r w:rsidRPr="00322186">
        <w:t>meet the module outcomes</w:t>
      </w:r>
    </w:p>
    <w:p w14:paraId="71A35C4E" w14:textId="77777777" w:rsidR="00765438" w:rsidRPr="00322186" w:rsidRDefault="00765438" w:rsidP="00765438">
      <w:pPr>
        <w:pStyle w:val="ListParagraph"/>
        <w:numPr>
          <w:ilvl w:val="0"/>
          <w:numId w:val="65"/>
        </w:numPr>
        <w:spacing w:line="276" w:lineRule="auto"/>
      </w:pPr>
      <w:r w:rsidRPr="00322186">
        <w:t xml:space="preserve">address relevant key themes and essential elements </w:t>
      </w:r>
    </w:p>
    <w:p w14:paraId="71A35C4F" w14:textId="77777777" w:rsidR="00765438" w:rsidRPr="00322186" w:rsidRDefault="00765438" w:rsidP="00765438">
      <w:pPr>
        <w:pStyle w:val="ListParagraph"/>
        <w:numPr>
          <w:ilvl w:val="0"/>
          <w:numId w:val="65"/>
        </w:numPr>
        <w:spacing w:line="276" w:lineRule="auto"/>
      </w:pPr>
      <w:r w:rsidRPr="00322186">
        <w:t>develop your practice</w:t>
      </w:r>
    </w:p>
    <w:p w14:paraId="71A35C50" w14:textId="3914DFF8" w:rsidR="00765438" w:rsidRDefault="00765438" w:rsidP="00765438">
      <w:pPr>
        <w:pStyle w:val="ListParagraph"/>
        <w:numPr>
          <w:ilvl w:val="0"/>
          <w:numId w:val="65"/>
        </w:numPr>
        <w:spacing w:line="276" w:lineRule="auto"/>
      </w:pPr>
      <w:r w:rsidRPr="00322186">
        <w:t xml:space="preserve">consider your progress </w:t>
      </w:r>
      <w:r w:rsidR="00A14170">
        <w:t>towards the Learning and Skills Teacher occupational standard</w:t>
      </w:r>
    </w:p>
    <w:p w14:paraId="71A35C51" w14:textId="77777777" w:rsidR="00765438" w:rsidRPr="009E0A1A" w:rsidRDefault="00765438" w:rsidP="009E0A1A">
      <w:pPr>
        <w:pStyle w:val="Heading3"/>
        <w:rPr>
          <w:rFonts w:ascii="Arial" w:hAnsi="Arial" w:cs="Arial"/>
          <w:sz w:val="22"/>
          <w:szCs w:val="22"/>
        </w:rPr>
      </w:pPr>
      <w:bookmarkStart w:id="8" w:name="_Toc517295163"/>
      <w:r w:rsidRPr="009E0A1A">
        <w:rPr>
          <w:rFonts w:ascii="Arial" w:hAnsi="Arial" w:cs="Arial"/>
          <w:sz w:val="22"/>
          <w:szCs w:val="22"/>
        </w:rPr>
        <w:t>Teaching and Observations</w:t>
      </w:r>
      <w:bookmarkEnd w:id="8"/>
    </w:p>
    <w:p w14:paraId="646785F0" w14:textId="77777777" w:rsidR="005252D8" w:rsidRDefault="005252D8" w:rsidP="00765438">
      <w:pPr>
        <w:rPr>
          <w:rFonts w:cs="Arial"/>
        </w:rPr>
      </w:pPr>
    </w:p>
    <w:p w14:paraId="0C484DA4" w14:textId="1C3EF7A3" w:rsidR="004F11C4" w:rsidRPr="00F828D1" w:rsidRDefault="00F828D1" w:rsidP="00765438">
      <w:pPr>
        <w:rPr>
          <w:rFonts w:cs="Arial"/>
          <w:i/>
          <w:iCs/>
          <w:color w:val="4F81BD" w:themeColor="accent1"/>
        </w:rPr>
      </w:pPr>
      <w:r w:rsidRPr="00F828D1">
        <w:rPr>
          <w:rFonts w:cs="Arial"/>
          <w:i/>
          <w:iCs/>
          <w:color w:val="4F81BD" w:themeColor="accent1"/>
        </w:rPr>
        <w:t>Number of hours</w:t>
      </w:r>
    </w:p>
    <w:p w14:paraId="71A35C54" w14:textId="504F4649" w:rsidR="00765438" w:rsidRPr="009E0A1A" w:rsidRDefault="00765438" w:rsidP="00765438">
      <w:pPr>
        <w:rPr>
          <w:rFonts w:cs="Arial"/>
        </w:rPr>
      </w:pPr>
      <w:r w:rsidRPr="009E0A1A">
        <w:rPr>
          <w:rFonts w:cs="Arial"/>
        </w:rPr>
        <w:t xml:space="preserve">You will need to keep a record of all your teaching in this section to show that you have completed </w:t>
      </w:r>
      <w:r w:rsidRPr="009E0A1A">
        <w:rPr>
          <w:rFonts w:cs="Arial"/>
          <w:b/>
        </w:rPr>
        <w:t>at least 1</w:t>
      </w:r>
      <w:r w:rsidR="000B13A4">
        <w:rPr>
          <w:rFonts w:cs="Arial"/>
          <w:b/>
        </w:rPr>
        <w:t>5</w:t>
      </w:r>
      <w:r w:rsidRPr="009E0A1A">
        <w:rPr>
          <w:rFonts w:cs="Arial"/>
          <w:b/>
        </w:rPr>
        <w:t xml:space="preserve">0 hours </w:t>
      </w:r>
      <w:r w:rsidRPr="009E0A1A">
        <w:rPr>
          <w:rFonts w:cs="Arial"/>
        </w:rPr>
        <w:t>of teaching by the end of the course.</w:t>
      </w:r>
    </w:p>
    <w:p w14:paraId="71A35C55" w14:textId="77777777" w:rsidR="00765438" w:rsidRPr="00AB244D" w:rsidRDefault="00765438" w:rsidP="00765438"/>
    <w:p w14:paraId="71A35C56" w14:textId="29EF6117" w:rsidR="00765438" w:rsidRPr="00AB244D" w:rsidRDefault="00765438" w:rsidP="00765438">
      <w:r w:rsidRPr="00AB244D">
        <w:t>Most people teach many more than 1</w:t>
      </w:r>
      <w:r w:rsidR="000B13A4">
        <w:t>5</w:t>
      </w:r>
      <w:r w:rsidRPr="00AB244D">
        <w:t xml:space="preserve">0 hours throughout the course. You should include the teaching hours for which you have had personal responsibility for </w:t>
      </w:r>
      <w:r>
        <w:t>the</w:t>
      </w:r>
      <w:r w:rsidRPr="00AB244D">
        <w:t xml:space="preserve"> impact on learners (e.g. planning, teaching and learning, learner progress.) These may be drawn from, for example:</w:t>
      </w:r>
    </w:p>
    <w:p w14:paraId="71A35C57" w14:textId="77777777" w:rsidR="00765438" w:rsidRPr="009A577D" w:rsidRDefault="00765438" w:rsidP="00765438">
      <w:pPr>
        <w:pStyle w:val="ListParagraph"/>
        <w:numPr>
          <w:ilvl w:val="0"/>
          <w:numId w:val="69"/>
        </w:numPr>
        <w:spacing w:line="276" w:lineRule="auto"/>
      </w:pPr>
      <w:r w:rsidRPr="009A577D">
        <w:t xml:space="preserve">formal </w:t>
      </w:r>
      <w:proofErr w:type="gramStart"/>
      <w:r w:rsidRPr="009A577D">
        <w:t>classroom based</w:t>
      </w:r>
      <w:proofErr w:type="gramEnd"/>
      <w:r w:rsidRPr="009A577D">
        <w:t xml:space="preserve"> lessons</w:t>
      </w:r>
    </w:p>
    <w:p w14:paraId="71A35C58" w14:textId="77777777" w:rsidR="00765438" w:rsidRPr="009A577D" w:rsidRDefault="00765438" w:rsidP="00765438">
      <w:pPr>
        <w:pStyle w:val="ListParagraph"/>
        <w:numPr>
          <w:ilvl w:val="0"/>
          <w:numId w:val="69"/>
        </w:numPr>
        <w:spacing w:line="276" w:lineRule="auto"/>
      </w:pPr>
      <w:r w:rsidRPr="009A577D">
        <w:t>lectures</w:t>
      </w:r>
    </w:p>
    <w:p w14:paraId="71A35C59" w14:textId="77777777" w:rsidR="00765438" w:rsidRPr="009A577D" w:rsidRDefault="00765438" w:rsidP="00765438">
      <w:pPr>
        <w:pStyle w:val="ListParagraph"/>
        <w:numPr>
          <w:ilvl w:val="0"/>
          <w:numId w:val="69"/>
        </w:numPr>
        <w:spacing w:line="276" w:lineRule="auto"/>
      </w:pPr>
      <w:r w:rsidRPr="009A577D">
        <w:t>seminar</w:t>
      </w:r>
    </w:p>
    <w:p w14:paraId="71A35C5A" w14:textId="77777777" w:rsidR="00765438" w:rsidRPr="009A577D" w:rsidRDefault="00765438" w:rsidP="00765438">
      <w:pPr>
        <w:pStyle w:val="ListParagraph"/>
        <w:numPr>
          <w:ilvl w:val="0"/>
          <w:numId w:val="69"/>
        </w:numPr>
        <w:spacing w:line="276" w:lineRule="auto"/>
      </w:pPr>
      <w:r w:rsidRPr="009A577D">
        <w:t>tutorials</w:t>
      </w:r>
    </w:p>
    <w:p w14:paraId="71A35C5B" w14:textId="77777777" w:rsidR="00765438" w:rsidRPr="009A577D" w:rsidRDefault="00765438" w:rsidP="00765438">
      <w:pPr>
        <w:pStyle w:val="ListParagraph"/>
        <w:numPr>
          <w:ilvl w:val="0"/>
          <w:numId w:val="69"/>
        </w:numPr>
        <w:spacing w:line="276" w:lineRule="auto"/>
      </w:pPr>
      <w:r w:rsidRPr="009A577D">
        <w:lastRenderedPageBreak/>
        <w:t>workshops</w:t>
      </w:r>
    </w:p>
    <w:p w14:paraId="71A35C5C" w14:textId="77777777" w:rsidR="00765438" w:rsidRPr="009A577D" w:rsidRDefault="00765438" w:rsidP="00765438">
      <w:pPr>
        <w:pStyle w:val="ListParagraph"/>
        <w:numPr>
          <w:ilvl w:val="0"/>
          <w:numId w:val="69"/>
        </w:numPr>
        <w:spacing w:line="276" w:lineRule="auto"/>
      </w:pPr>
      <w:r w:rsidRPr="009A577D">
        <w:t xml:space="preserve">skills lessons </w:t>
      </w:r>
    </w:p>
    <w:p w14:paraId="71A35C5D" w14:textId="77777777" w:rsidR="00765438" w:rsidRDefault="00765438" w:rsidP="00765438">
      <w:pPr>
        <w:pStyle w:val="ListParagraph"/>
        <w:numPr>
          <w:ilvl w:val="0"/>
          <w:numId w:val="69"/>
        </w:numPr>
        <w:spacing w:line="276" w:lineRule="auto"/>
      </w:pPr>
      <w:r w:rsidRPr="009A577D">
        <w:t>enrichment activities</w:t>
      </w:r>
    </w:p>
    <w:p w14:paraId="5F9C0E92" w14:textId="33E188B5" w:rsidR="000B13A4" w:rsidRDefault="000B13A4" w:rsidP="00765438">
      <w:pPr>
        <w:pStyle w:val="ListParagraph"/>
        <w:numPr>
          <w:ilvl w:val="0"/>
          <w:numId w:val="69"/>
        </w:numPr>
        <w:spacing w:line="276" w:lineRule="auto"/>
      </w:pPr>
      <w:r>
        <w:t>online teaching</w:t>
      </w:r>
    </w:p>
    <w:p w14:paraId="1B51CA75" w14:textId="77777777" w:rsidR="000B13A4" w:rsidRDefault="000B13A4" w:rsidP="000B13A4">
      <w:pPr>
        <w:pStyle w:val="ListParagraph"/>
        <w:spacing w:line="276" w:lineRule="auto"/>
      </w:pPr>
    </w:p>
    <w:p w14:paraId="71A35C5E" w14:textId="77777777" w:rsidR="00765438" w:rsidRPr="009A577D" w:rsidRDefault="00765438" w:rsidP="00765438">
      <w:r>
        <w:t xml:space="preserve">The hours you log should not exclusively be one sort of teaching and could include </w:t>
      </w:r>
    </w:p>
    <w:p w14:paraId="71A35C5F" w14:textId="77777777" w:rsidR="00765438" w:rsidRPr="009A577D" w:rsidRDefault="00765438" w:rsidP="00765438">
      <w:pPr>
        <w:pStyle w:val="ListParagraph"/>
        <w:numPr>
          <w:ilvl w:val="0"/>
          <w:numId w:val="70"/>
        </w:numPr>
        <w:spacing w:line="276" w:lineRule="auto"/>
      </w:pPr>
      <w:r w:rsidRPr="009A577D">
        <w:t>whole class</w:t>
      </w:r>
    </w:p>
    <w:p w14:paraId="71A35C60" w14:textId="77777777" w:rsidR="00765438" w:rsidRPr="009A577D" w:rsidRDefault="00765438" w:rsidP="00765438">
      <w:pPr>
        <w:pStyle w:val="ListParagraph"/>
        <w:numPr>
          <w:ilvl w:val="0"/>
          <w:numId w:val="70"/>
        </w:numPr>
        <w:spacing w:line="276" w:lineRule="auto"/>
      </w:pPr>
      <w:r w:rsidRPr="009A577D">
        <w:t xml:space="preserve">small groups </w:t>
      </w:r>
    </w:p>
    <w:p w14:paraId="71A35C61" w14:textId="77777777" w:rsidR="00765438" w:rsidRPr="009A577D" w:rsidRDefault="00765438" w:rsidP="00765438">
      <w:pPr>
        <w:pStyle w:val="ListParagraph"/>
        <w:numPr>
          <w:ilvl w:val="0"/>
          <w:numId w:val="70"/>
        </w:numPr>
        <w:spacing w:line="276" w:lineRule="auto"/>
      </w:pPr>
      <w:r w:rsidRPr="009A577D">
        <w:t xml:space="preserve">one to one teaching </w:t>
      </w:r>
      <w:r>
        <w:t>or tutorials</w:t>
      </w:r>
    </w:p>
    <w:p w14:paraId="71A35C62" w14:textId="77777777" w:rsidR="00765438" w:rsidRPr="009A577D" w:rsidRDefault="00765438" w:rsidP="00765438">
      <w:pPr>
        <w:pStyle w:val="ListParagraph"/>
        <w:numPr>
          <w:ilvl w:val="0"/>
          <w:numId w:val="70"/>
        </w:numPr>
        <w:spacing w:line="276" w:lineRule="auto"/>
      </w:pPr>
      <w:r w:rsidRPr="009A577D">
        <w:rPr>
          <w:szCs w:val="22"/>
        </w:rPr>
        <w:t xml:space="preserve">large </w:t>
      </w:r>
      <w:r w:rsidRPr="009A577D">
        <w:t>groups e.g. lectures</w:t>
      </w:r>
    </w:p>
    <w:p w14:paraId="71A35C63" w14:textId="77777777" w:rsidR="00765438" w:rsidRDefault="00765438" w:rsidP="00765438"/>
    <w:p w14:paraId="71A35C64" w14:textId="77777777" w:rsidR="00765438" w:rsidRPr="00AE22F9" w:rsidRDefault="00765438" w:rsidP="00AE22F9">
      <w:pPr>
        <w:pStyle w:val="Heading4"/>
        <w:rPr>
          <w:rFonts w:ascii="Arial" w:hAnsi="Arial" w:cs="Arial"/>
          <w:szCs w:val="22"/>
        </w:rPr>
      </w:pPr>
      <w:r w:rsidRPr="00AE22F9">
        <w:rPr>
          <w:rFonts w:ascii="Arial" w:hAnsi="Arial" w:cs="Arial"/>
          <w:szCs w:val="22"/>
        </w:rPr>
        <w:t>Contexts</w:t>
      </w:r>
    </w:p>
    <w:p w14:paraId="71A35C65" w14:textId="77777777" w:rsidR="00765438" w:rsidRPr="00AB244D" w:rsidRDefault="00765438" w:rsidP="00765438">
      <w:r w:rsidRPr="00AB244D">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etc.). </w:t>
      </w:r>
    </w:p>
    <w:p w14:paraId="71A35C66" w14:textId="77777777" w:rsidR="00765438" w:rsidRPr="00AB244D" w:rsidRDefault="00765438" w:rsidP="00765438">
      <w:r w:rsidRPr="00AB244D">
        <w:t>You should show the breadth of experience you have gained in teaching which might consist of different:</w:t>
      </w:r>
    </w:p>
    <w:p w14:paraId="71A35C67" w14:textId="77777777" w:rsidR="00765438" w:rsidRDefault="00765438" w:rsidP="00765438">
      <w:pPr>
        <w:pStyle w:val="ListParagraph"/>
        <w:numPr>
          <w:ilvl w:val="0"/>
          <w:numId w:val="71"/>
        </w:numPr>
        <w:spacing w:line="276" w:lineRule="auto"/>
      </w:pPr>
      <w:r w:rsidRPr="009A577D">
        <w:t>Qualifications</w:t>
      </w:r>
    </w:p>
    <w:p w14:paraId="71A35C68" w14:textId="77777777" w:rsidR="00765438" w:rsidRPr="009A577D" w:rsidRDefault="00765438" w:rsidP="00765438">
      <w:pPr>
        <w:pStyle w:val="ListParagraph"/>
        <w:numPr>
          <w:ilvl w:val="0"/>
          <w:numId w:val="71"/>
        </w:numPr>
        <w:spacing w:line="276" w:lineRule="auto"/>
      </w:pPr>
      <w:r>
        <w:t>Awarding Bodies</w:t>
      </w:r>
    </w:p>
    <w:p w14:paraId="71A35C69" w14:textId="77777777" w:rsidR="00765438" w:rsidRPr="009A577D" w:rsidRDefault="00765438" w:rsidP="00765438">
      <w:pPr>
        <w:pStyle w:val="ListParagraph"/>
        <w:numPr>
          <w:ilvl w:val="0"/>
          <w:numId w:val="71"/>
        </w:numPr>
        <w:spacing w:line="276" w:lineRule="auto"/>
      </w:pPr>
      <w:r w:rsidRPr="009A577D">
        <w:t>Modules</w:t>
      </w:r>
    </w:p>
    <w:p w14:paraId="71A35C6A" w14:textId="77777777" w:rsidR="00765438" w:rsidRPr="009A577D" w:rsidRDefault="00765438" w:rsidP="00765438">
      <w:pPr>
        <w:pStyle w:val="ListParagraph"/>
        <w:numPr>
          <w:ilvl w:val="0"/>
          <w:numId w:val="71"/>
        </w:numPr>
        <w:spacing w:line="276" w:lineRule="auto"/>
      </w:pPr>
      <w:r w:rsidRPr="009A577D">
        <w:t>Units</w:t>
      </w:r>
    </w:p>
    <w:p w14:paraId="71A35C6B" w14:textId="77777777" w:rsidR="00765438" w:rsidRDefault="00765438" w:rsidP="00765438">
      <w:pPr>
        <w:pStyle w:val="ListParagraph"/>
        <w:numPr>
          <w:ilvl w:val="0"/>
          <w:numId w:val="71"/>
        </w:numPr>
        <w:spacing w:line="276" w:lineRule="auto"/>
      </w:pPr>
      <w:r w:rsidRPr="009A577D">
        <w:t>Levels</w:t>
      </w:r>
    </w:p>
    <w:p w14:paraId="71A35C6C" w14:textId="77777777" w:rsidR="00765438" w:rsidRDefault="00765438" w:rsidP="00765438">
      <w:pPr>
        <w:pStyle w:val="ListParagraph"/>
        <w:numPr>
          <w:ilvl w:val="0"/>
          <w:numId w:val="71"/>
        </w:numPr>
        <w:spacing w:line="276" w:lineRule="auto"/>
      </w:pPr>
      <w:r w:rsidRPr="009A577D">
        <w:t>Student cohorts</w:t>
      </w:r>
      <w:r>
        <w:t xml:space="preserve"> (</w:t>
      </w:r>
      <w:r w:rsidR="009E0A1A">
        <w:t>e.g. 14-19, adult learners etc.</w:t>
      </w:r>
    </w:p>
    <w:p w14:paraId="06DE3144" w14:textId="77777777" w:rsidR="00153BD9" w:rsidRDefault="00153BD9" w:rsidP="00AE22F9">
      <w:pPr>
        <w:pStyle w:val="Heading4"/>
        <w:rPr>
          <w:rFonts w:ascii="Arial" w:hAnsi="Arial" w:cs="Arial"/>
        </w:rPr>
      </w:pPr>
    </w:p>
    <w:p w14:paraId="71A35C6D" w14:textId="2F7A6E17" w:rsidR="00765438" w:rsidRPr="00AE22F9" w:rsidRDefault="00765438" w:rsidP="00AE22F9">
      <w:pPr>
        <w:pStyle w:val="Heading4"/>
        <w:rPr>
          <w:rFonts w:ascii="Arial" w:hAnsi="Arial" w:cs="Arial"/>
        </w:rPr>
      </w:pPr>
      <w:r w:rsidRPr="00AE22F9">
        <w:rPr>
          <w:rFonts w:ascii="Arial" w:hAnsi="Arial" w:cs="Arial"/>
        </w:rPr>
        <w:t>Wider Role</w:t>
      </w:r>
    </w:p>
    <w:p w14:paraId="71A35C6E" w14:textId="77777777" w:rsidR="00765438" w:rsidRDefault="00765438" w:rsidP="00765438">
      <w:r w:rsidRPr="00AB244D">
        <w:t>Becoming a professional teacher is not just about classroom practice and we also encourage you to develop your involvement in the wider role of the professional teacher and to record this involvement in the wider activities log.</w:t>
      </w:r>
      <w:r>
        <w:t xml:space="preserve"> </w:t>
      </w:r>
      <w:r w:rsidRPr="00AB244D">
        <w:t>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71A35C6F" w14:textId="77777777" w:rsidR="00765438" w:rsidRPr="00AB244D" w:rsidRDefault="00765438" w:rsidP="00765438"/>
    <w:p w14:paraId="71A35C70" w14:textId="77777777" w:rsidR="00765438" w:rsidRPr="00CE4DD7" w:rsidRDefault="00765438" w:rsidP="00765438">
      <w:r w:rsidRPr="00AB244D">
        <w:t>Recording your teaching and involvement in other activities will provide a basis for reflecting on your development and for building your professional profile</w:t>
      </w:r>
      <w:r w:rsidRPr="00CE4DD7">
        <w:t>.</w:t>
      </w:r>
    </w:p>
    <w:p w14:paraId="71A35C71" w14:textId="77777777" w:rsidR="00765438" w:rsidRPr="009E0A1A" w:rsidRDefault="00765438" w:rsidP="00765438">
      <w:pPr>
        <w:rPr>
          <w:rFonts w:cs="Arial"/>
        </w:rPr>
      </w:pPr>
    </w:p>
    <w:p w14:paraId="71A35C72" w14:textId="77777777" w:rsidR="00765438" w:rsidRPr="009E0A1A" w:rsidRDefault="00765438" w:rsidP="00765438">
      <w:pPr>
        <w:pStyle w:val="Heading4"/>
        <w:rPr>
          <w:rFonts w:ascii="Arial" w:hAnsi="Arial" w:cs="Arial"/>
        </w:rPr>
      </w:pPr>
      <w:r w:rsidRPr="009E0A1A">
        <w:rPr>
          <w:rFonts w:ascii="Arial" w:hAnsi="Arial" w:cs="Arial"/>
        </w:rPr>
        <w:t>Observations of Teaching</w:t>
      </w:r>
    </w:p>
    <w:p w14:paraId="71A35C73" w14:textId="3F5EF6B4" w:rsidR="00765438" w:rsidRDefault="00EA4F15" w:rsidP="00765438">
      <w:r>
        <w:t>B</w:t>
      </w:r>
      <w:r w:rsidR="00FB5386">
        <w:t xml:space="preserve">y the end of the </w:t>
      </w:r>
      <w:proofErr w:type="gramStart"/>
      <w:r w:rsidR="009E0A1A">
        <w:t xml:space="preserve">course </w:t>
      </w:r>
      <w:r>
        <w:t>,</w:t>
      </w:r>
      <w:proofErr w:type="gramEnd"/>
      <w:r>
        <w:t xml:space="preserve"> your </w:t>
      </w:r>
      <w:proofErr w:type="spellStart"/>
      <w:r>
        <w:t>eportfolio</w:t>
      </w:r>
      <w:proofErr w:type="spellEnd"/>
      <w:r>
        <w:t xml:space="preserve"> must include </w:t>
      </w:r>
      <w:r w:rsidR="009E0A1A" w:rsidRPr="00636AD3">
        <w:t>at</w:t>
      </w:r>
      <w:r w:rsidR="00765438" w:rsidRPr="00636AD3">
        <w:t xml:space="preserve"> least </w:t>
      </w:r>
      <w:r w:rsidR="00D95C99">
        <w:t>ten</w:t>
      </w:r>
      <w:r w:rsidR="00765438">
        <w:t xml:space="preserve"> </w:t>
      </w:r>
      <w:r w:rsidR="00765438" w:rsidRPr="00636AD3">
        <w:t>successful observations of your teaching by approved observers a</w:t>
      </w:r>
      <w:r w:rsidR="00765438">
        <w:t>nd personal tutors. At least two</w:t>
      </w:r>
      <w:r w:rsidR="00765438" w:rsidRPr="00636AD3">
        <w:t xml:space="preserve"> of these must be by a specialist in your subject.</w:t>
      </w:r>
    </w:p>
    <w:p w14:paraId="4934B44B" w14:textId="77777777" w:rsidR="00EA4F15" w:rsidRPr="00636AD3" w:rsidRDefault="00EA4F15" w:rsidP="00765438"/>
    <w:p w14:paraId="71A35C74" w14:textId="77777777" w:rsidR="00765438" w:rsidRDefault="00765438" w:rsidP="00765438">
      <w:r w:rsidRPr="00636AD3">
        <w:t>For each observed session, you must include:</w:t>
      </w:r>
    </w:p>
    <w:p w14:paraId="3848AC98" w14:textId="77777777" w:rsidR="00EA4F15" w:rsidRPr="00636AD3" w:rsidRDefault="00EA4F15" w:rsidP="00765438"/>
    <w:p w14:paraId="6481531F" w14:textId="603E9523" w:rsidR="00923045" w:rsidRPr="00925D21" w:rsidRDefault="00EA4F15" w:rsidP="00923045">
      <w:pPr>
        <w:pStyle w:val="ListParagraph"/>
        <w:numPr>
          <w:ilvl w:val="0"/>
          <w:numId w:val="67"/>
        </w:numPr>
        <w:tabs>
          <w:tab w:val="left" w:pos="1080"/>
        </w:tabs>
        <w:spacing w:after="160" w:line="259" w:lineRule="auto"/>
        <w:rPr>
          <w:rFonts w:cs="Arial"/>
        </w:rPr>
      </w:pPr>
      <w:r>
        <w:t>The o</w:t>
      </w:r>
      <w:r w:rsidR="005C1407">
        <w:t>bservation planning document.</w:t>
      </w:r>
      <w:r w:rsidR="00765438" w:rsidRPr="00CE4DD7">
        <w:t xml:space="preserve"> </w:t>
      </w:r>
      <w:r w:rsidR="00923045" w:rsidRPr="00925D21">
        <w:rPr>
          <w:rFonts w:cs="Arial"/>
        </w:rPr>
        <w:t>This</w:t>
      </w:r>
      <w:r w:rsidR="00923045">
        <w:rPr>
          <w:rFonts w:cs="Arial"/>
        </w:rPr>
        <w:t xml:space="preserve"> should provide a rationale for your planning and along with an outline of the lesson</w:t>
      </w:r>
      <w:r w:rsidR="00923045" w:rsidRPr="00925D21">
        <w:rPr>
          <w:rFonts w:cs="Arial"/>
        </w:rPr>
        <w:t xml:space="preserve"> with reference to relevant academic and professional </w:t>
      </w:r>
      <w:proofErr w:type="gramStart"/>
      <w:r w:rsidR="00923045" w:rsidRPr="00925D21">
        <w:rPr>
          <w:rFonts w:cs="Arial"/>
        </w:rPr>
        <w:t xml:space="preserve">literature </w:t>
      </w:r>
      <w:r w:rsidR="00923045">
        <w:rPr>
          <w:rFonts w:cs="Arial"/>
        </w:rPr>
        <w:t>.</w:t>
      </w:r>
      <w:proofErr w:type="gramEnd"/>
    </w:p>
    <w:p w14:paraId="71A35C77" w14:textId="505EB3E3" w:rsidR="00765438" w:rsidRPr="00CE4DD7" w:rsidRDefault="00765438" w:rsidP="00923045">
      <w:pPr>
        <w:pStyle w:val="ListParagraph"/>
        <w:numPr>
          <w:ilvl w:val="0"/>
          <w:numId w:val="67"/>
        </w:numPr>
        <w:spacing w:line="276" w:lineRule="auto"/>
      </w:pPr>
      <w:r w:rsidRPr="00CE4DD7">
        <w:t xml:space="preserve">The tutor feedback form </w:t>
      </w:r>
    </w:p>
    <w:p w14:paraId="71A35C78" w14:textId="23838FC1" w:rsidR="00765438" w:rsidRPr="00CE4DD7" w:rsidRDefault="00765438" w:rsidP="00765438">
      <w:pPr>
        <w:pStyle w:val="ListParagraph"/>
        <w:numPr>
          <w:ilvl w:val="0"/>
          <w:numId w:val="67"/>
        </w:numPr>
        <w:spacing w:line="276" w:lineRule="auto"/>
      </w:pPr>
      <w:r w:rsidRPr="00CE4DD7">
        <w:t xml:space="preserve">Your reflections and evaluations on the lesson </w:t>
      </w:r>
      <w:r>
        <w:t>This should</w:t>
      </w:r>
      <w:r w:rsidRPr="00CE4DD7">
        <w:t xml:space="preserve"> </w:t>
      </w:r>
      <w:r w:rsidRPr="00A204EF">
        <w:t>explain your thinking</w:t>
      </w:r>
      <w:r>
        <w:t xml:space="preserve"> in detail</w:t>
      </w:r>
      <w:r w:rsidRPr="00A204EF">
        <w:t xml:space="preserve"> in relation to the lesson</w:t>
      </w:r>
      <w:r>
        <w:t xml:space="preserve"> you have taught as well as the feedback you have received from the </w:t>
      </w:r>
      <w:r>
        <w:lastRenderedPageBreak/>
        <w:t xml:space="preserve">observer. It should </w:t>
      </w:r>
      <w:proofErr w:type="gramStart"/>
      <w:r>
        <w:t>make reference</w:t>
      </w:r>
      <w:proofErr w:type="gramEnd"/>
      <w:r>
        <w:t xml:space="preserve"> to relevant academic and professional literature which will help you to </w:t>
      </w:r>
      <w:r w:rsidRPr="00A204EF">
        <w:t>provide evidence for a range of module outcomes</w:t>
      </w:r>
      <w:r w:rsidR="001B73FC">
        <w:t xml:space="preserve"> and the Occupational Standard</w:t>
      </w:r>
      <w:r>
        <w:t xml:space="preserve"> and enable you to plan further developments</w:t>
      </w:r>
      <w:r w:rsidRPr="00CE4DD7">
        <w:t xml:space="preserve"> </w:t>
      </w:r>
    </w:p>
    <w:p w14:paraId="71A35C79" w14:textId="77777777" w:rsidR="00765438" w:rsidRPr="00CE4DD7" w:rsidRDefault="00765438" w:rsidP="00765438">
      <w:pPr>
        <w:pStyle w:val="ListParagraph"/>
        <w:numPr>
          <w:ilvl w:val="0"/>
          <w:numId w:val="67"/>
        </w:numPr>
        <w:spacing w:line="276" w:lineRule="auto"/>
      </w:pPr>
      <w:r w:rsidRPr="00CE4DD7">
        <w:t>Relevant lesson documentation such as:</w:t>
      </w:r>
      <w:r>
        <w:t xml:space="preserve"> </w:t>
      </w:r>
      <w:r w:rsidRPr="00CE4DD7">
        <w:t>learner profiles, individual or personalised planning, resources, monitoring and assessment processes, schemes of work</w:t>
      </w:r>
      <w:r>
        <w:t xml:space="preserve">, records of learner progress and assessment </w:t>
      </w:r>
    </w:p>
    <w:p w14:paraId="71A35C7A" w14:textId="77777777" w:rsidR="00765438" w:rsidRDefault="00765438" w:rsidP="00765438"/>
    <w:p w14:paraId="71A35C7C" w14:textId="77777777" w:rsidR="00765438" w:rsidRDefault="00765438" w:rsidP="00765438"/>
    <w:p w14:paraId="71A35C7D" w14:textId="77777777" w:rsidR="00765438" w:rsidRPr="009E0A1A" w:rsidRDefault="00765438" w:rsidP="00765438">
      <w:pPr>
        <w:pStyle w:val="Heading4"/>
        <w:rPr>
          <w:rFonts w:ascii="Arial" w:hAnsi="Arial" w:cs="Arial"/>
        </w:rPr>
      </w:pPr>
      <w:r w:rsidRPr="009E0A1A">
        <w:rPr>
          <w:rFonts w:ascii="Arial" w:hAnsi="Arial" w:cs="Arial"/>
        </w:rPr>
        <w:t>Teaching Report Form</w:t>
      </w:r>
    </w:p>
    <w:p w14:paraId="71A35C7E" w14:textId="77777777" w:rsidR="00765438" w:rsidRDefault="00765438" w:rsidP="00765438">
      <w:r w:rsidRPr="008658FC">
        <w:t xml:space="preserve">Towards the end of the </w:t>
      </w:r>
      <w:proofErr w:type="gramStart"/>
      <w:r w:rsidRPr="008658FC">
        <w:t>module</w:t>
      </w:r>
      <w:proofErr w:type="gramEnd"/>
      <w:r w:rsidRPr="008658FC">
        <w:t xml:space="preserve"> you should ask your mentor to complete the teaching report form which will provide you with valuable information relating to the direction of your action planning and professional development</w:t>
      </w:r>
      <w:r>
        <w:t>.</w:t>
      </w:r>
    </w:p>
    <w:p w14:paraId="71A35C7F" w14:textId="77777777" w:rsidR="00765438" w:rsidRDefault="00765438" w:rsidP="00765438"/>
    <w:p w14:paraId="71A35C80" w14:textId="77777777" w:rsidR="00810AC5" w:rsidRDefault="00810AC5" w:rsidP="00810AC5">
      <w:pPr>
        <w:rPr>
          <w:rFonts w:eastAsia="Calibri" w:cs="Arial"/>
          <w:szCs w:val="22"/>
        </w:rPr>
      </w:pPr>
      <w:r w:rsidRPr="00D579C3">
        <w:rPr>
          <w:rFonts w:eastAsia="Calibri" w:cs="Arial"/>
          <w:szCs w:val="22"/>
        </w:rPr>
        <w:t>If you have not been observed teaching, you cannot pass the practice-based modules.</w:t>
      </w:r>
    </w:p>
    <w:p w14:paraId="71A35C81" w14:textId="6CA9B694" w:rsidR="00603961" w:rsidRDefault="00603961" w:rsidP="00810AC5">
      <w:pPr>
        <w:rPr>
          <w:rFonts w:eastAsia="Calibri" w:cs="Arial"/>
          <w:szCs w:val="22"/>
          <w:highlight w:val="lightGray"/>
        </w:rPr>
      </w:pPr>
    </w:p>
    <w:p w14:paraId="45CE38B6" w14:textId="77777777" w:rsidR="00CC07F7" w:rsidRPr="00D579C3" w:rsidRDefault="00CC07F7" w:rsidP="00810AC5">
      <w:pPr>
        <w:rPr>
          <w:rFonts w:eastAsia="Calibri" w:cs="Arial"/>
          <w:szCs w:val="22"/>
          <w:highlight w:val="lightGray"/>
        </w:rPr>
      </w:pPr>
    </w:p>
    <w:p w14:paraId="71A35C82" w14:textId="77777777" w:rsidR="00810AC5" w:rsidRPr="00B7285A" w:rsidRDefault="00810AC5" w:rsidP="00B7285A">
      <w:pPr>
        <w:rPr>
          <w:b/>
        </w:rPr>
      </w:pPr>
      <w:r w:rsidRPr="00B7285A">
        <w:rPr>
          <w:b/>
        </w:rPr>
        <w:t>Additional observations, broadening of experience, trainee presentations and microteaching</w:t>
      </w:r>
    </w:p>
    <w:p w14:paraId="71A35C83" w14:textId="77777777" w:rsidR="00810AC5" w:rsidRPr="00D579C3" w:rsidRDefault="00810AC5" w:rsidP="00810AC5">
      <w:pPr>
        <w:rPr>
          <w:rFonts w:eastAsia="Calibri" w:cs="Arial"/>
          <w:szCs w:val="22"/>
        </w:rPr>
      </w:pPr>
      <w:r w:rsidRPr="00D579C3">
        <w:rPr>
          <w:rFonts w:eastAsia="Calibri" w:cs="Arial"/>
          <w:szCs w:val="22"/>
        </w:rPr>
        <w:t xml:space="preserve">As well as the formal observations, you should try to obtain as many additional teaching observations as is practicable. Negotiate observations with your mentor, with close colleagues and with fellow trainees. As part of your work on the Initial Teaching Assignment and elsewhere in the course, you will take part in presentations to other trainees and in microteaching sessions. </w:t>
      </w:r>
      <w:proofErr w:type="gramStart"/>
      <w:r w:rsidRPr="00D579C3">
        <w:rPr>
          <w:rFonts w:eastAsia="Calibri" w:cs="Arial"/>
          <w:szCs w:val="22"/>
        </w:rPr>
        <w:t>All of</w:t>
      </w:r>
      <w:proofErr w:type="gramEnd"/>
      <w:r w:rsidRPr="00D579C3">
        <w:rPr>
          <w:rFonts w:eastAsia="Calibri" w:cs="Arial"/>
          <w:szCs w:val="22"/>
        </w:rPr>
        <w:t xml:space="preserve"> these activities will give you ‘food for reflection’ and you should make use of them in the work you submit for modules.</w:t>
      </w:r>
    </w:p>
    <w:p w14:paraId="71A35C84" w14:textId="77777777" w:rsidR="00810AC5" w:rsidRPr="00D579C3" w:rsidRDefault="00810AC5" w:rsidP="00810AC5">
      <w:pPr>
        <w:rPr>
          <w:rFonts w:eastAsia="Calibri" w:cs="Arial"/>
          <w:szCs w:val="22"/>
        </w:rPr>
      </w:pPr>
    </w:p>
    <w:p w14:paraId="71A35C85" w14:textId="2F6C986D" w:rsidR="00810AC5" w:rsidRPr="00B7285A" w:rsidRDefault="00C47D3A" w:rsidP="00B7285A">
      <w:pPr>
        <w:rPr>
          <w:b/>
        </w:rPr>
      </w:pPr>
      <w:r>
        <w:rPr>
          <w:b/>
        </w:rPr>
        <w:t>Specialist m</w:t>
      </w:r>
      <w:r w:rsidR="00810AC5" w:rsidRPr="00B7285A">
        <w:rPr>
          <w:b/>
        </w:rPr>
        <w:t>entor arrangements</w:t>
      </w:r>
    </w:p>
    <w:p w14:paraId="71A35C86" w14:textId="1979114F" w:rsidR="00D906FD" w:rsidRPr="00D579C3" w:rsidRDefault="00810AC5" w:rsidP="00810AC5">
      <w:pPr>
        <w:rPr>
          <w:rFonts w:eastAsia="Calibri" w:cs="Arial"/>
          <w:szCs w:val="22"/>
        </w:rPr>
      </w:pPr>
      <w:r w:rsidRPr="00D579C3">
        <w:rPr>
          <w:rFonts w:eastAsia="Calibri" w:cs="Arial"/>
          <w:szCs w:val="22"/>
        </w:rPr>
        <w:t xml:space="preserve">As part of the course, you are required to have a suitable person to act as your </w:t>
      </w:r>
      <w:r w:rsidR="00C47D3A">
        <w:rPr>
          <w:rFonts w:eastAsia="Calibri" w:cs="Arial"/>
          <w:szCs w:val="22"/>
        </w:rPr>
        <w:t xml:space="preserve">specialist </w:t>
      </w:r>
      <w:r w:rsidRPr="00D579C3">
        <w:rPr>
          <w:rFonts w:eastAsia="Calibri" w:cs="Arial"/>
          <w:szCs w:val="22"/>
        </w:rPr>
        <w:t xml:space="preserve">mentor. </w:t>
      </w:r>
      <w:r w:rsidR="002259C6">
        <w:rPr>
          <w:rFonts w:eastAsia="Calibri" w:cs="Arial"/>
          <w:szCs w:val="22"/>
        </w:rPr>
        <w:t xml:space="preserve">This </w:t>
      </w:r>
      <w:r w:rsidRPr="00D579C3">
        <w:rPr>
          <w:rFonts w:eastAsia="Calibri" w:cs="Arial"/>
          <w:szCs w:val="22"/>
        </w:rPr>
        <w:t xml:space="preserve">will be a person who teaches the same subject area as you (or a closely related one), has a teaching qualification and is a more experienced teacher than you are. Your </w:t>
      </w:r>
      <w:r w:rsidR="002259C6">
        <w:rPr>
          <w:rFonts w:eastAsia="Calibri" w:cs="Arial"/>
          <w:szCs w:val="22"/>
        </w:rPr>
        <w:t xml:space="preserve">specialist </w:t>
      </w:r>
      <w:r w:rsidRPr="00D579C3">
        <w:rPr>
          <w:rFonts w:eastAsia="Calibri" w:cs="Arial"/>
          <w:szCs w:val="22"/>
        </w:rPr>
        <w:t>mentor would also need to be willing to spend time talking to you about teaching issues and your progress on the course (about an hour each month), and to observe your teaching at least once each year.</w:t>
      </w:r>
    </w:p>
    <w:p w14:paraId="71A35C87" w14:textId="77777777" w:rsidR="00810AC5" w:rsidRPr="00D579C3" w:rsidRDefault="00810AC5" w:rsidP="00810AC5">
      <w:pPr>
        <w:rPr>
          <w:rFonts w:eastAsia="Calibri" w:cs="Arial"/>
          <w:szCs w:val="22"/>
        </w:rPr>
      </w:pPr>
    </w:p>
    <w:p w14:paraId="71A35C88" w14:textId="77777777" w:rsidR="00810AC5" w:rsidRPr="00D579C3" w:rsidRDefault="00810AC5" w:rsidP="3579B296">
      <w:pPr>
        <w:rPr>
          <w:rFonts w:eastAsia="Calibri" w:cs="Arial"/>
        </w:rPr>
      </w:pPr>
      <w:r w:rsidRPr="3579B296">
        <w:rPr>
          <w:rFonts w:eastAsia="Calibri" w:cs="Arial"/>
        </w:rPr>
        <w:t>When arranging a mentor, you need to be confident that they will meet the following criteria or have equivalent qualifications and experience:</w:t>
      </w:r>
    </w:p>
    <w:p w14:paraId="43690435" w14:textId="69A0FD6F" w:rsidR="3579B296" w:rsidRDefault="3579B296" w:rsidP="3579B296">
      <w:pPr>
        <w:rPr>
          <w:rFonts w:eastAsia="Calibri" w:cs="Arial"/>
        </w:rPr>
      </w:pPr>
    </w:p>
    <w:p w14:paraId="71A35C89" w14:textId="77777777" w:rsidR="00810AC5" w:rsidRPr="00D579C3" w:rsidRDefault="00810AC5" w:rsidP="00810AC5">
      <w:pPr>
        <w:numPr>
          <w:ilvl w:val="0"/>
          <w:numId w:val="45"/>
        </w:numPr>
        <w:rPr>
          <w:rFonts w:eastAsia="Calibri" w:cs="Arial"/>
          <w:szCs w:val="22"/>
        </w:rPr>
      </w:pPr>
      <w:r w:rsidRPr="00D579C3">
        <w:rPr>
          <w:rFonts w:eastAsia="Calibri" w:cs="Arial"/>
          <w:szCs w:val="22"/>
        </w:rPr>
        <w:t>Have a recognised teaching qualification.</w:t>
      </w:r>
    </w:p>
    <w:p w14:paraId="71A35C8A" w14:textId="77777777" w:rsidR="00810AC5" w:rsidRPr="00D579C3" w:rsidRDefault="00810AC5" w:rsidP="00810AC5">
      <w:pPr>
        <w:numPr>
          <w:ilvl w:val="0"/>
          <w:numId w:val="45"/>
        </w:numPr>
        <w:rPr>
          <w:rFonts w:eastAsia="Calibri" w:cs="Arial"/>
          <w:szCs w:val="22"/>
        </w:rPr>
      </w:pPr>
      <w:r w:rsidRPr="00D579C3">
        <w:rPr>
          <w:rFonts w:eastAsia="Calibri" w:cs="Arial"/>
          <w:szCs w:val="22"/>
        </w:rPr>
        <w:t>Be employed as a teacher and/or have substantial experience of teaching</w:t>
      </w:r>
      <w:r w:rsidR="009E0A1A">
        <w:rPr>
          <w:rFonts w:eastAsia="Calibri" w:cs="Arial"/>
          <w:szCs w:val="22"/>
        </w:rPr>
        <w:t xml:space="preserve"> in </w:t>
      </w:r>
      <w:r w:rsidRPr="00D579C3">
        <w:rPr>
          <w:rFonts w:eastAsia="Calibri" w:cs="Arial"/>
          <w:szCs w:val="22"/>
        </w:rPr>
        <w:t>Lifelong Learning.</w:t>
      </w:r>
    </w:p>
    <w:p w14:paraId="71A35C8B" w14:textId="77777777" w:rsidR="00810AC5" w:rsidRPr="00D579C3" w:rsidRDefault="00810AC5" w:rsidP="00810AC5">
      <w:pPr>
        <w:numPr>
          <w:ilvl w:val="0"/>
          <w:numId w:val="45"/>
        </w:numPr>
        <w:rPr>
          <w:rFonts w:eastAsia="Calibri" w:cs="Arial"/>
          <w:szCs w:val="22"/>
        </w:rPr>
      </w:pPr>
      <w:r w:rsidRPr="00D579C3">
        <w:rPr>
          <w:rFonts w:eastAsia="Calibri" w:cs="Arial"/>
          <w:szCs w:val="22"/>
        </w:rPr>
        <w:t>Have the same or a related specialism to your own.</w:t>
      </w:r>
    </w:p>
    <w:p w14:paraId="71A35C8C" w14:textId="77777777" w:rsidR="00810AC5" w:rsidRPr="00D579C3" w:rsidRDefault="00810AC5" w:rsidP="00810AC5">
      <w:pPr>
        <w:numPr>
          <w:ilvl w:val="0"/>
          <w:numId w:val="45"/>
        </w:numPr>
        <w:rPr>
          <w:rFonts w:eastAsia="Calibri" w:cs="Arial"/>
          <w:szCs w:val="22"/>
        </w:rPr>
      </w:pPr>
      <w:r w:rsidRPr="00D579C3">
        <w:rPr>
          <w:rFonts w:eastAsia="Calibri" w:cs="Arial"/>
          <w:szCs w:val="22"/>
        </w:rPr>
        <w:t>Be sympathetic to the developmental ethos of the course and not act as an ‘inspector’.</w:t>
      </w:r>
    </w:p>
    <w:p w14:paraId="71A35C8D" w14:textId="77777777" w:rsidR="00810AC5" w:rsidRPr="00D579C3" w:rsidRDefault="00810AC5" w:rsidP="00810AC5">
      <w:pPr>
        <w:rPr>
          <w:rFonts w:eastAsia="Calibri" w:cs="Arial"/>
          <w:szCs w:val="22"/>
        </w:rPr>
      </w:pPr>
    </w:p>
    <w:p w14:paraId="71A35C8E" w14:textId="77777777" w:rsidR="00810AC5" w:rsidRPr="00D579C3" w:rsidRDefault="00810AC5" w:rsidP="00810AC5">
      <w:pPr>
        <w:rPr>
          <w:rFonts w:eastAsia="Calibri" w:cs="Arial"/>
          <w:szCs w:val="22"/>
        </w:rPr>
      </w:pPr>
      <w:r w:rsidRPr="00D579C3">
        <w:rPr>
          <w:rFonts w:eastAsia="Calibri" w:cs="Arial"/>
          <w:szCs w:val="22"/>
        </w:rPr>
        <w:t>If you are unsure about whether a possible mentor would be appropriate, or if you have any other questions about arranging a mentor, please consult your Tutor/ Centre Manager as early as possible in the course.</w:t>
      </w:r>
    </w:p>
    <w:p w14:paraId="71A35C8F" w14:textId="77777777" w:rsidR="00810AC5" w:rsidRPr="00D579C3" w:rsidRDefault="00810AC5" w:rsidP="00810AC5">
      <w:pPr>
        <w:rPr>
          <w:rFonts w:eastAsia="Calibri" w:cs="Arial"/>
          <w:szCs w:val="22"/>
        </w:rPr>
      </w:pPr>
    </w:p>
    <w:p w14:paraId="71A35C90" w14:textId="6AE7F510" w:rsidR="00810AC5" w:rsidRDefault="00810AC5" w:rsidP="00B7285A">
      <w:r>
        <w:t xml:space="preserve">Your </w:t>
      </w:r>
      <w:r w:rsidR="00B24696">
        <w:t xml:space="preserve">specialist </w:t>
      </w:r>
      <w:r>
        <w:t>mentor will not normally take part in the formal tuition and assessment of your work on the course, but should provide support and guidance as you progress, particularly in relation to teaching and learning issues related to your specialist area. You should find that the process of reflecting on your learning and practice, and the development of your Personal Development Plan, are both greatly enhanced by having a mentor with whom you can talk things over.</w:t>
      </w:r>
    </w:p>
    <w:p w14:paraId="1ED1A272" w14:textId="77777777" w:rsidR="001C7871" w:rsidRDefault="001C7871" w:rsidP="00B7285A"/>
    <w:p w14:paraId="74BB82B5" w14:textId="5CBFAC8E" w:rsidR="3579B296" w:rsidRDefault="3579B296" w:rsidP="3579B296"/>
    <w:p w14:paraId="7D1EDD74" w14:textId="45C60F29" w:rsidR="00810AC5" w:rsidRPr="00D579C3" w:rsidRDefault="00810AC5" w:rsidP="3579B296">
      <w:pPr>
        <w:rPr>
          <w:rFonts w:eastAsia="Calibri"/>
        </w:rPr>
      </w:pPr>
      <w:r w:rsidRPr="3579B296">
        <w:rPr>
          <w:rFonts w:eastAsia="Calibri"/>
        </w:rPr>
        <w:t xml:space="preserve">At least once during your time on the course, your </w:t>
      </w:r>
      <w:r w:rsidR="00962B67">
        <w:rPr>
          <w:rFonts w:eastAsia="Calibri"/>
        </w:rPr>
        <w:t xml:space="preserve">specialist </w:t>
      </w:r>
      <w:r w:rsidRPr="3579B296">
        <w:rPr>
          <w:rFonts w:eastAsia="Calibri"/>
        </w:rPr>
        <w:t xml:space="preserve">mentor should conduct a joint observation with your tutor, either by observing one of your classes or some other form of teaching </w:t>
      </w:r>
      <w:r w:rsidRPr="3579B296">
        <w:rPr>
          <w:rFonts w:eastAsia="Calibri"/>
        </w:rPr>
        <w:lastRenderedPageBreak/>
        <w:t>observation to support them in observing you and giving feedback according to the standards of the course. This will help familiarise your mentor with our developmental ethos and the procedures to follow</w:t>
      </w:r>
      <w:r w:rsidRPr="3579B296">
        <w:rPr>
          <w:rFonts w:eastAsia="Calibri"/>
          <w:i/>
          <w:iCs/>
        </w:rPr>
        <w:t xml:space="preserve">. </w:t>
      </w:r>
      <w:r w:rsidRPr="3579B296">
        <w:rPr>
          <w:rFonts w:eastAsia="Calibri"/>
        </w:rPr>
        <w:t xml:space="preserve">Please note that this joint observation is in addition to the specialist observation conducted by your mentor. </w:t>
      </w:r>
    </w:p>
    <w:p w14:paraId="75E53FDE" w14:textId="777DA84D" w:rsidR="00810AC5" w:rsidRPr="00D579C3" w:rsidRDefault="00810AC5" w:rsidP="3579B296">
      <w:pPr>
        <w:rPr>
          <w:rFonts w:eastAsia="Calibri"/>
        </w:rPr>
      </w:pPr>
    </w:p>
    <w:p w14:paraId="71A35C94" w14:textId="092EA71F" w:rsidR="00765438" w:rsidRDefault="00765438" w:rsidP="00765438">
      <w:r w:rsidRPr="00AB244D">
        <w:t xml:space="preserve">You should set down the outcomes of regular meetings with your </w:t>
      </w:r>
      <w:r w:rsidR="00137DCE">
        <w:t xml:space="preserve">specialist </w:t>
      </w:r>
      <w:r w:rsidRPr="00AB244D">
        <w:t>mentor, including action points. An important feature of the mentor meetings should be a focus on your professional development and specialist issues relating to the teaching of your subject, and this should be evident in what you record.</w:t>
      </w:r>
      <w:r>
        <w:t xml:space="preserve"> </w:t>
      </w:r>
      <w:r w:rsidRPr="00AB244D">
        <w:t xml:space="preserve">The </w:t>
      </w:r>
      <w:r w:rsidR="000E0B1E">
        <w:t xml:space="preserve">Learning and Skills Tutor Occupational </w:t>
      </w:r>
      <w:r w:rsidRPr="00AB244D">
        <w:t xml:space="preserve">Standard should form the basis for discussion of your progress and to help specify your next targets for development. </w:t>
      </w:r>
    </w:p>
    <w:p w14:paraId="71A35C95" w14:textId="77777777" w:rsidR="00765438" w:rsidRPr="00AB244D" w:rsidRDefault="00765438" w:rsidP="00765438"/>
    <w:p w14:paraId="71A35C96" w14:textId="77777777" w:rsidR="00765438" w:rsidRDefault="00765438" w:rsidP="00765438">
      <w:r>
        <w:t>It is recommended that you have a structured mentor meeting at least fortnightly if you are full-time and monthly if you are part-time.</w:t>
      </w:r>
    </w:p>
    <w:p w14:paraId="24569849" w14:textId="77777777" w:rsidR="00962B67" w:rsidRDefault="00962B67" w:rsidP="00765438"/>
    <w:p w14:paraId="58BC0BB8" w14:textId="77777777" w:rsidR="00962B67" w:rsidRDefault="00962B67" w:rsidP="00962B67">
      <w:pPr>
        <w:rPr>
          <w:b/>
          <w:bCs/>
        </w:rPr>
      </w:pPr>
      <w:r w:rsidRPr="001C7871">
        <w:rPr>
          <w:b/>
          <w:bCs/>
        </w:rPr>
        <w:t>Pastoral mentors</w:t>
      </w:r>
    </w:p>
    <w:p w14:paraId="411A737A" w14:textId="77777777" w:rsidR="00962B67" w:rsidRDefault="00962B67" w:rsidP="00962B67"/>
    <w:p w14:paraId="2ECCDCCC" w14:textId="77777777" w:rsidR="00962B67" w:rsidRPr="001C7871" w:rsidRDefault="00962B67" w:rsidP="00962B67">
      <w:r>
        <w:t>During the course you will also be supported by a pastoral mentor. In most cases, your personal tutor will fulfil this role.</w:t>
      </w:r>
    </w:p>
    <w:p w14:paraId="5260702B" w14:textId="77777777" w:rsidR="00962B67" w:rsidRPr="00AB244D" w:rsidRDefault="00962B67" w:rsidP="00765438"/>
    <w:p w14:paraId="09F54627" w14:textId="77777777" w:rsidR="00137DCE" w:rsidRDefault="00137DCE" w:rsidP="00B7285A">
      <w:pPr>
        <w:rPr>
          <w:b/>
          <w:snapToGrid w:val="0"/>
        </w:rPr>
      </w:pPr>
    </w:p>
    <w:p w14:paraId="71A35C99" w14:textId="46BE349D" w:rsidR="00810AC5" w:rsidRPr="00B7285A" w:rsidRDefault="00810AC5" w:rsidP="00B7285A">
      <w:pPr>
        <w:rPr>
          <w:b/>
          <w:snapToGrid w:val="0"/>
        </w:rPr>
      </w:pPr>
      <w:r w:rsidRPr="00B7285A">
        <w:rPr>
          <w:b/>
          <w:snapToGrid w:val="0"/>
        </w:rPr>
        <w:t>Preparing for and reflecting on teaching observations</w:t>
      </w:r>
    </w:p>
    <w:p w14:paraId="71A35C9A" w14:textId="77777777" w:rsidR="00810AC5" w:rsidRPr="00D579C3" w:rsidRDefault="00810AC5" w:rsidP="3579B296">
      <w:pPr>
        <w:widowControl w:val="0"/>
        <w:rPr>
          <w:rFonts w:eastAsia="Calibri" w:cs="Arial"/>
          <w:snapToGrid w:val="0"/>
          <w:color w:val="000000"/>
        </w:rPr>
      </w:pPr>
      <w:r w:rsidRPr="3579B296">
        <w:rPr>
          <w:rFonts w:eastAsia="Calibri" w:cs="Arial"/>
          <w:snapToGrid w:val="0"/>
          <w:color w:val="000000"/>
        </w:rPr>
        <w:t>The following points are intended to help you in preparing for formal teaching observations.</w:t>
      </w:r>
    </w:p>
    <w:p w14:paraId="3372A0E6" w14:textId="1D5302BA" w:rsidR="3579B296" w:rsidRDefault="3579B296" w:rsidP="3579B296">
      <w:pPr>
        <w:widowControl w:val="0"/>
        <w:rPr>
          <w:rFonts w:eastAsia="Calibri" w:cs="Arial"/>
          <w:color w:val="000000" w:themeColor="text1"/>
        </w:rPr>
      </w:pPr>
    </w:p>
    <w:p w14:paraId="71A35C9B" w14:textId="77777777" w:rsidR="00810AC5" w:rsidRPr="00D579C3" w:rsidRDefault="00810AC5" w:rsidP="00810AC5">
      <w:pPr>
        <w:widowControl w:val="0"/>
        <w:numPr>
          <w:ilvl w:val="0"/>
          <w:numId w:val="48"/>
        </w:numPr>
        <w:ind w:left="357" w:hanging="357"/>
        <w:rPr>
          <w:rFonts w:eastAsia="Calibri" w:cs="Arial"/>
          <w:snapToGrid w:val="0"/>
          <w:color w:val="000000"/>
          <w:szCs w:val="22"/>
        </w:rPr>
      </w:pPr>
      <w:r w:rsidRPr="00D579C3">
        <w:rPr>
          <w:rFonts w:eastAsia="Calibri" w:cs="Arial"/>
          <w:snapToGrid w:val="0"/>
          <w:color w:val="000000"/>
          <w:szCs w:val="22"/>
        </w:rPr>
        <w:t xml:space="preserve">You will normally be observed by someone you know. This will often be your module tutor, but in some </w:t>
      </w:r>
      <w:proofErr w:type="gramStart"/>
      <w:r w:rsidRPr="00D579C3">
        <w:rPr>
          <w:rFonts w:eastAsia="Calibri" w:cs="Arial"/>
          <w:snapToGrid w:val="0"/>
          <w:color w:val="000000"/>
          <w:szCs w:val="22"/>
        </w:rPr>
        <w:t>circumstances</w:t>
      </w:r>
      <w:proofErr w:type="gramEnd"/>
      <w:r w:rsidRPr="00D579C3">
        <w:rPr>
          <w:rFonts w:eastAsia="Calibri" w:cs="Arial"/>
          <w:snapToGrid w:val="0"/>
          <w:color w:val="000000"/>
          <w:szCs w:val="22"/>
        </w:rPr>
        <w:t xml:space="preserve"> it is necessary for other tutors to undertake the observation. Nevertheless, you should be given an opportunity to meet your observer before the visit and to find out about their expectations.</w:t>
      </w:r>
    </w:p>
    <w:p w14:paraId="71A35C9C" w14:textId="77777777" w:rsidR="00810AC5" w:rsidRPr="009E0A1A" w:rsidRDefault="00810AC5" w:rsidP="009E0A1A">
      <w:pPr>
        <w:widowControl w:val="0"/>
        <w:numPr>
          <w:ilvl w:val="0"/>
          <w:numId w:val="48"/>
        </w:numPr>
        <w:ind w:left="357" w:hanging="357"/>
        <w:rPr>
          <w:rFonts w:eastAsia="Calibri" w:cs="Arial"/>
          <w:snapToGrid w:val="0"/>
          <w:color w:val="000000"/>
          <w:szCs w:val="22"/>
        </w:rPr>
      </w:pPr>
      <w:r w:rsidRPr="00D579C3">
        <w:rPr>
          <w:rFonts w:eastAsia="Calibri" w:cs="Arial"/>
          <w:snapToGrid w:val="0"/>
          <w:color w:val="000000"/>
          <w:szCs w:val="22"/>
        </w:rPr>
        <w:t>You will need to be well-prepared before the session. Make sure you have spare copies of lesson plans and teaching materials to give to your observing tutor</w:t>
      </w:r>
      <w:r w:rsidRPr="00D579C3">
        <w:rPr>
          <w:rFonts w:eastAsia="Calibri" w:cs="Arial"/>
          <w:b/>
          <w:snapToGrid w:val="0"/>
          <w:color w:val="000000"/>
          <w:szCs w:val="22"/>
        </w:rPr>
        <w:t xml:space="preserve"> </w:t>
      </w:r>
      <w:r w:rsidRPr="00D579C3">
        <w:rPr>
          <w:rFonts w:eastAsia="Calibri" w:cs="Arial"/>
          <w:snapToGrid w:val="0"/>
          <w:color w:val="000000"/>
          <w:szCs w:val="22"/>
        </w:rPr>
        <w:t xml:space="preserve">when they arrive, and that the room has somewhere for the tutor to sit. </w:t>
      </w:r>
    </w:p>
    <w:p w14:paraId="71A35C9D" w14:textId="4D884903" w:rsidR="00810AC5" w:rsidRPr="00D579C3" w:rsidRDefault="00810AC5" w:rsidP="00810AC5">
      <w:pPr>
        <w:widowControl w:val="0"/>
        <w:numPr>
          <w:ilvl w:val="0"/>
          <w:numId w:val="48"/>
        </w:numPr>
        <w:ind w:left="357" w:hanging="357"/>
        <w:rPr>
          <w:rFonts w:eastAsia="Calibri" w:cs="Arial"/>
          <w:snapToGrid w:val="0"/>
          <w:color w:val="000000"/>
          <w:szCs w:val="22"/>
        </w:rPr>
      </w:pPr>
      <w:r w:rsidRPr="00D579C3">
        <w:rPr>
          <w:rFonts w:eastAsia="Calibri" w:cs="Arial"/>
          <w:snapToGrid w:val="0"/>
          <w:color w:val="000000"/>
          <w:szCs w:val="22"/>
        </w:rPr>
        <w:t>You should normally expect verbal feedback immediately following the session, and a written version of the feedback</w:t>
      </w:r>
      <w:r w:rsidRPr="00D579C3">
        <w:rPr>
          <w:rFonts w:eastAsia="Calibri" w:cs="Arial"/>
          <w:b/>
          <w:snapToGrid w:val="0"/>
          <w:color w:val="000000"/>
          <w:szCs w:val="22"/>
        </w:rPr>
        <w:t xml:space="preserve"> </w:t>
      </w:r>
      <w:r w:rsidRPr="00D579C3">
        <w:rPr>
          <w:rFonts w:eastAsia="Calibri" w:cs="Arial"/>
          <w:snapToGrid w:val="0"/>
          <w:color w:val="000000"/>
          <w:szCs w:val="22"/>
        </w:rPr>
        <w:t xml:space="preserve">(either there and then or as soon as possible thereafter, usually within 7 working days. If pressing commitments mean that there is no opportunity for feedback </w:t>
      </w:r>
      <w:proofErr w:type="gramStart"/>
      <w:r w:rsidRPr="00D579C3">
        <w:rPr>
          <w:rFonts w:eastAsia="Calibri" w:cs="Arial"/>
          <w:snapToGrid w:val="0"/>
          <w:color w:val="000000"/>
          <w:szCs w:val="22"/>
        </w:rPr>
        <w:t>at this time</w:t>
      </w:r>
      <w:proofErr w:type="gramEnd"/>
      <w:r w:rsidRPr="00D579C3">
        <w:rPr>
          <w:rFonts w:eastAsia="Calibri" w:cs="Arial"/>
          <w:snapToGrid w:val="0"/>
          <w:color w:val="000000"/>
          <w:szCs w:val="22"/>
        </w:rPr>
        <w:t>, make an appointment with the tutor for feedback as soon as possible</w:t>
      </w:r>
      <w:r w:rsidR="00AE22F9">
        <w:rPr>
          <w:rFonts w:eastAsia="Calibri" w:cs="Arial"/>
          <w:snapToGrid w:val="0"/>
          <w:color w:val="000000"/>
          <w:szCs w:val="22"/>
        </w:rPr>
        <w:t>)</w:t>
      </w:r>
      <w:r w:rsidRPr="00D579C3">
        <w:rPr>
          <w:rFonts w:eastAsia="Calibri" w:cs="Arial"/>
          <w:snapToGrid w:val="0"/>
          <w:color w:val="000000"/>
          <w:szCs w:val="22"/>
        </w:rPr>
        <w:t xml:space="preserve">. </w:t>
      </w:r>
    </w:p>
    <w:p w14:paraId="71A35C9E" w14:textId="77777777" w:rsidR="00D906FD" w:rsidRPr="00CD3690" w:rsidRDefault="00810AC5" w:rsidP="00701D02">
      <w:pPr>
        <w:widowControl w:val="0"/>
        <w:numPr>
          <w:ilvl w:val="0"/>
          <w:numId w:val="48"/>
        </w:numPr>
        <w:ind w:left="357" w:hanging="357"/>
        <w:rPr>
          <w:rFonts w:eastAsia="Calibri" w:cs="Arial"/>
          <w:snapToGrid w:val="0"/>
          <w:color w:val="000000"/>
          <w:szCs w:val="22"/>
        </w:rPr>
      </w:pPr>
      <w:r w:rsidRPr="00CD3690">
        <w:rPr>
          <w:rFonts w:eastAsia="Calibri" w:cs="Arial"/>
          <w:snapToGrid w:val="0"/>
          <w:color w:val="000000"/>
          <w:szCs w:val="22"/>
        </w:rPr>
        <w:t xml:space="preserve">You do not pass or fail the module </w:t>
      </w:r>
      <w:proofErr w:type="gramStart"/>
      <w:r w:rsidRPr="00CD3690">
        <w:rPr>
          <w:rFonts w:eastAsia="Calibri" w:cs="Arial"/>
          <w:snapToGrid w:val="0"/>
          <w:color w:val="000000"/>
          <w:szCs w:val="22"/>
        </w:rPr>
        <w:t>on the basis of</w:t>
      </w:r>
      <w:proofErr w:type="gramEnd"/>
      <w:r w:rsidRPr="00CD3690">
        <w:rPr>
          <w:rFonts w:eastAsia="Calibri" w:cs="Arial"/>
          <w:snapToGrid w:val="0"/>
          <w:color w:val="000000"/>
          <w:szCs w:val="22"/>
        </w:rPr>
        <w:t xml:space="preserve"> a single session; instead, the feedback and your own materials and reflections form part of the overall evidence you need to collect to show that you have achieved the outcomes. Keep them in your teaching file. </w:t>
      </w:r>
    </w:p>
    <w:p w14:paraId="71A35C9F" w14:textId="77777777" w:rsidR="00810AC5" w:rsidRPr="00D579C3" w:rsidRDefault="00810AC5" w:rsidP="00810AC5">
      <w:pPr>
        <w:widowControl w:val="0"/>
        <w:numPr>
          <w:ilvl w:val="0"/>
          <w:numId w:val="48"/>
        </w:numPr>
        <w:ind w:left="357" w:hanging="357"/>
        <w:rPr>
          <w:rFonts w:eastAsia="Calibri" w:cs="Arial"/>
          <w:snapToGrid w:val="0"/>
          <w:color w:val="000000"/>
          <w:szCs w:val="22"/>
        </w:rPr>
      </w:pPr>
      <w:r w:rsidRPr="00D579C3">
        <w:rPr>
          <w:rFonts w:eastAsia="Calibri" w:cs="Arial"/>
          <w:snapToGrid w:val="0"/>
          <w:color w:val="000000"/>
          <w:szCs w:val="22"/>
        </w:rPr>
        <w:t xml:space="preserve">Don’t forget to complete the reflection form in which you give your own reflections on the feedback and the way you plan to address the development points raised by the observing tutor. </w:t>
      </w:r>
    </w:p>
    <w:p w14:paraId="3604C0DE" w14:textId="77777777" w:rsidR="00282D8C" w:rsidRDefault="00282D8C" w:rsidP="00810AC5">
      <w:pPr>
        <w:rPr>
          <w:rFonts w:cs="Arial"/>
          <w:snapToGrid w:val="0"/>
          <w:color w:val="000000"/>
          <w:szCs w:val="22"/>
        </w:rPr>
      </w:pPr>
    </w:p>
    <w:p w14:paraId="71A35CA2" w14:textId="26BCDA05" w:rsidR="00810AC5" w:rsidRDefault="00810AC5" w:rsidP="00810AC5">
      <w:pPr>
        <w:rPr>
          <w:rFonts w:cs="Arial"/>
          <w:snapToGrid w:val="0"/>
          <w:color w:val="000000"/>
          <w:szCs w:val="22"/>
        </w:rPr>
      </w:pPr>
      <w:r w:rsidRPr="00D579C3">
        <w:rPr>
          <w:rFonts w:cs="Arial"/>
          <w:snapToGrid w:val="0"/>
          <w:color w:val="000000"/>
          <w:szCs w:val="22"/>
        </w:rPr>
        <w:t>Following the observation, you will need to keep copies of your lesson materials, and of the relevant forms, in your</w:t>
      </w:r>
      <w:r w:rsidR="00FB5386">
        <w:rPr>
          <w:rFonts w:cs="Arial"/>
          <w:snapToGrid w:val="0"/>
          <w:color w:val="000000"/>
          <w:szCs w:val="22"/>
        </w:rPr>
        <w:t xml:space="preserve"> </w:t>
      </w:r>
      <w:r w:rsidR="00765438">
        <w:rPr>
          <w:rFonts w:cs="Arial"/>
          <w:snapToGrid w:val="0"/>
          <w:color w:val="000000"/>
          <w:szCs w:val="22"/>
        </w:rPr>
        <w:t>e-portfolio</w:t>
      </w:r>
      <w:r w:rsidR="00E07DE6">
        <w:rPr>
          <w:rFonts w:cs="Arial"/>
          <w:snapToGrid w:val="0"/>
          <w:color w:val="000000"/>
          <w:szCs w:val="22"/>
        </w:rPr>
        <w:t>.</w:t>
      </w:r>
    </w:p>
    <w:p w14:paraId="0E765B3B" w14:textId="77777777" w:rsidR="006303FF" w:rsidRDefault="006303FF" w:rsidP="00810AC5">
      <w:pPr>
        <w:rPr>
          <w:rFonts w:cs="Arial"/>
          <w:snapToGrid w:val="0"/>
          <w:color w:val="000000"/>
          <w:szCs w:val="22"/>
        </w:rPr>
      </w:pPr>
    </w:p>
    <w:p w14:paraId="4E7CAC23" w14:textId="3E5D7001" w:rsidR="006303FF" w:rsidRPr="006F6222" w:rsidRDefault="006303FF" w:rsidP="006303FF">
      <w:pPr>
        <w:rPr>
          <w:rFonts w:eastAsia="Calibri"/>
          <w:b/>
        </w:rPr>
      </w:pPr>
      <w:r>
        <w:rPr>
          <w:rFonts w:eastAsia="Calibri"/>
        </w:rPr>
        <w:t>P</w:t>
      </w:r>
      <w:r w:rsidRPr="00D579C3">
        <w:rPr>
          <w:rFonts w:eastAsia="Calibri"/>
        </w:rPr>
        <w:t xml:space="preserve">lease be prompt in supplying your tutors with details of your teaching timetable so that together you can identify suitable times for observations. </w:t>
      </w:r>
      <w:r w:rsidRPr="006F6222">
        <w:rPr>
          <w:rFonts w:eastAsia="Calibri"/>
          <w:b/>
        </w:rPr>
        <w:t xml:space="preserve">Remember that it is your responsibility to ensure that observations are arranged at appropriate times and that you do not run out of teaching with observations still to take place. </w:t>
      </w:r>
    </w:p>
    <w:p w14:paraId="1FE49754" w14:textId="77777777" w:rsidR="006303FF" w:rsidRDefault="006303FF" w:rsidP="006303FF">
      <w:pPr>
        <w:rPr>
          <w:rFonts w:eastAsia="Calibri"/>
        </w:rPr>
      </w:pPr>
    </w:p>
    <w:p w14:paraId="49474707" w14:textId="744D61BD" w:rsidR="007423C8" w:rsidRDefault="007423C8">
      <w:pPr>
        <w:spacing w:after="200" w:line="276" w:lineRule="auto"/>
        <w:rPr>
          <w:rFonts w:cs="Arial"/>
          <w:snapToGrid w:val="0"/>
          <w:color w:val="000000"/>
          <w:szCs w:val="22"/>
        </w:rPr>
      </w:pPr>
      <w:r>
        <w:rPr>
          <w:rFonts w:cs="Arial"/>
          <w:snapToGrid w:val="0"/>
          <w:color w:val="000000"/>
          <w:szCs w:val="22"/>
        </w:rPr>
        <w:br w:type="page"/>
      </w:r>
    </w:p>
    <w:p w14:paraId="71A35CA3" w14:textId="77777777" w:rsidR="00810AC5" w:rsidRPr="00956D8A" w:rsidRDefault="00956D8A" w:rsidP="00B7285A">
      <w:pPr>
        <w:pStyle w:val="Heading1"/>
      </w:pPr>
      <w:bookmarkStart w:id="9" w:name="_Toc511289246"/>
      <w:r>
        <w:lastRenderedPageBreak/>
        <w:t xml:space="preserve">4)            </w:t>
      </w:r>
      <w:r w:rsidR="00810AC5" w:rsidRPr="00956D8A">
        <w:t>Student participation and feedback</w:t>
      </w:r>
      <w:bookmarkEnd w:id="9"/>
    </w:p>
    <w:p w14:paraId="71A35CA4" w14:textId="77777777" w:rsidR="00956D8A" w:rsidRPr="00956D8A" w:rsidRDefault="00956D8A" w:rsidP="00956D8A">
      <w:pPr>
        <w:pStyle w:val="ListParagraph"/>
        <w:ind w:left="1440"/>
        <w:rPr>
          <w:rFonts w:cs="Arial"/>
          <w:b/>
          <w:szCs w:val="22"/>
        </w:rPr>
      </w:pPr>
    </w:p>
    <w:p w14:paraId="71A35CA5" w14:textId="77777777" w:rsidR="00810AC5" w:rsidRPr="00D579C3" w:rsidRDefault="00810AC5" w:rsidP="00810AC5">
      <w:pPr>
        <w:rPr>
          <w:rFonts w:cs="Arial"/>
          <w:b/>
          <w:szCs w:val="22"/>
        </w:rPr>
      </w:pPr>
      <w:r w:rsidRPr="00D579C3">
        <w:rPr>
          <w:rFonts w:cs="Arial"/>
          <w:b/>
          <w:szCs w:val="22"/>
        </w:rPr>
        <w:t xml:space="preserve">Student panel – how to raise </w:t>
      </w:r>
      <w:r w:rsidR="009E0A1A" w:rsidRPr="00D579C3">
        <w:rPr>
          <w:rFonts w:cs="Arial"/>
          <w:b/>
          <w:szCs w:val="22"/>
        </w:rPr>
        <w:t>an issue/student rep</w:t>
      </w:r>
    </w:p>
    <w:p w14:paraId="71A35CA6" w14:textId="77777777" w:rsidR="00810AC5" w:rsidRDefault="00810AC5" w:rsidP="00810AC5">
      <w:pPr>
        <w:tabs>
          <w:tab w:val="left" w:pos="1080"/>
        </w:tabs>
        <w:rPr>
          <w:rFonts w:cs="Arial"/>
          <w:szCs w:val="22"/>
        </w:rPr>
      </w:pPr>
      <w:r w:rsidRPr="00D579C3">
        <w:rPr>
          <w:rFonts w:cs="Arial"/>
          <w:szCs w:val="22"/>
        </w:rPr>
        <w:t xml:space="preserve">You have an opportunity to raise issues of concern through a course Student Panel.   Student panels are the key forum for you to provide feedback about your course and other related matters.  The membership includes student representatives and staff with key responsibilities and meets twice a year. The outcomes are recorded and made available for you to access in the form of a ‘Rolling Log’ and are available </w:t>
      </w:r>
      <w:r w:rsidR="00906772">
        <w:rPr>
          <w:rFonts w:cs="Arial"/>
          <w:szCs w:val="22"/>
        </w:rPr>
        <w:t>on the University’s VLE</w:t>
      </w:r>
      <w:r w:rsidRPr="00D579C3">
        <w:rPr>
          <w:rFonts w:cs="Arial"/>
          <w:szCs w:val="22"/>
        </w:rPr>
        <w:t>.</w:t>
      </w:r>
    </w:p>
    <w:p w14:paraId="71A35CA7" w14:textId="77777777" w:rsidR="00B569D0" w:rsidRDefault="00B569D0" w:rsidP="00810AC5">
      <w:pPr>
        <w:tabs>
          <w:tab w:val="left" w:pos="1080"/>
        </w:tabs>
        <w:rPr>
          <w:rFonts w:cs="Arial"/>
          <w:szCs w:val="22"/>
        </w:rPr>
      </w:pPr>
    </w:p>
    <w:p w14:paraId="6C74E9E0" w14:textId="77777777" w:rsidR="003F6577" w:rsidRDefault="003F6577" w:rsidP="00810AC5">
      <w:pPr>
        <w:rPr>
          <w:rFonts w:cs="Arial"/>
          <w:b/>
          <w:szCs w:val="22"/>
        </w:rPr>
      </w:pPr>
    </w:p>
    <w:p w14:paraId="71A35CA8" w14:textId="4C18BF6F" w:rsidR="00810AC5" w:rsidRPr="00D579C3" w:rsidRDefault="00810AC5" w:rsidP="00810AC5">
      <w:pPr>
        <w:rPr>
          <w:rFonts w:eastAsia="Calibri" w:cs="Arial"/>
          <w:szCs w:val="22"/>
        </w:rPr>
      </w:pPr>
      <w:r w:rsidRPr="00D579C3">
        <w:rPr>
          <w:rFonts w:cs="Arial"/>
          <w:b/>
          <w:szCs w:val="22"/>
        </w:rPr>
        <w:t>Course Committee</w:t>
      </w:r>
    </w:p>
    <w:p w14:paraId="71A35CA9" w14:textId="143B8D37" w:rsidR="00810AC5" w:rsidRPr="00D579C3" w:rsidRDefault="00810AC5" w:rsidP="00810AC5">
      <w:pPr>
        <w:rPr>
          <w:rFonts w:eastAsia="Calibri" w:cs="Arial"/>
          <w:szCs w:val="22"/>
          <w:highlight w:val="yellow"/>
        </w:rPr>
      </w:pPr>
      <w:r w:rsidRPr="00D579C3">
        <w:rPr>
          <w:rFonts w:eastAsia="Calibri" w:cs="Arial"/>
          <w:szCs w:val="22"/>
        </w:rPr>
        <w:t xml:space="preserve">The </w:t>
      </w:r>
      <w:r w:rsidRPr="00791931">
        <w:rPr>
          <w:rFonts w:eastAsia="Calibri" w:cs="Arial"/>
          <w:szCs w:val="22"/>
        </w:rPr>
        <w:t xml:space="preserve">Course Committee </w:t>
      </w:r>
      <w:r w:rsidRPr="00D579C3">
        <w:rPr>
          <w:rFonts w:eastAsia="Calibri" w:cs="Arial"/>
          <w:szCs w:val="22"/>
        </w:rPr>
        <w:t xml:space="preserve">meets twice a year. </w:t>
      </w:r>
      <w:r w:rsidR="00B30BC7">
        <w:rPr>
          <w:rFonts w:eastAsia="Calibri" w:cs="Arial"/>
          <w:szCs w:val="22"/>
        </w:rPr>
        <w:t>The membership includes all those teaching or managing the course, student representatives and external practitioners. The course team will be looking for people to represent the students, so please discuss with your course leader if you are interested.</w:t>
      </w:r>
      <w:r w:rsidRPr="00D579C3">
        <w:rPr>
          <w:rFonts w:eastAsia="Calibri" w:cs="Arial"/>
          <w:szCs w:val="22"/>
        </w:rPr>
        <w:t xml:space="preserve"> </w:t>
      </w:r>
    </w:p>
    <w:p w14:paraId="71A35CAA" w14:textId="77777777" w:rsidR="00810AC5" w:rsidRPr="0093501C" w:rsidRDefault="00810AC5" w:rsidP="00810AC5">
      <w:pPr>
        <w:tabs>
          <w:tab w:val="left" w:pos="1080"/>
        </w:tabs>
        <w:rPr>
          <w:rFonts w:eastAsia="Calibri" w:cs="Arial"/>
          <w:szCs w:val="22"/>
        </w:rPr>
      </w:pPr>
    </w:p>
    <w:p w14:paraId="71A35CAC" w14:textId="2068E32A" w:rsidR="00810AC5" w:rsidRDefault="00A32E90" w:rsidP="00A32E90">
      <w:pPr>
        <w:tabs>
          <w:tab w:val="left" w:pos="1080"/>
        </w:tabs>
        <w:rPr>
          <w:rFonts w:cs="Arial"/>
          <w:szCs w:val="22"/>
        </w:rPr>
      </w:pPr>
      <w:r w:rsidRPr="0093501C">
        <w:rPr>
          <w:rFonts w:eastAsia="Calibri" w:cs="Arial"/>
          <w:szCs w:val="22"/>
        </w:rPr>
        <w:t xml:space="preserve">Student representative training will take place </w:t>
      </w:r>
      <w:r w:rsidR="000C37B4">
        <w:rPr>
          <w:rFonts w:eastAsia="Calibri" w:cs="Arial"/>
          <w:szCs w:val="22"/>
        </w:rPr>
        <w:t>during the Autumn term</w:t>
      </w:r>
      <w:r w:rsidR="0093501C" w:rsidRPr="0093501C">
        <w:rPr>
          <w:rFonts w:eastAsia="Calibri" w:cs="Arial"/>
          <w:szCs w:val="22"/>
        </w:rPr>
        <w:t xml:space="preserve">. All training will be delivered on Microsoft Teams, supported by a Brightspace resource. </w:t>
      </w:r>
    </w:p>
    <w:p w14:paraId="45933D60" w14:textId="77777777" w:rsidR="00A32E90" w:rsidRPr="00D579C3" w:rsidRDefault="00A32E90" w:rsidP="00A32E90">
      <w:pPr>
        <w:tabs>
          <w:tab w:val="left" w:pos="1080"/>
        </w:tabs>
        <w:rPr>
          <w:rFonts w:cs="Arial"/>
          <w:szCs w:val="22"/>
        </w:rPr>
      </w:pPr>
    </w:p>
    <w:p w14:paraId="3204ED4B" w14:textId="77777777" w:rsidR="003F6577" w:rsidRDefault="003F6577" w:rsidP="00810AC5">
      <w:pPr>
        <w:tabs>
          <w:tab w:val="left" w:pos="1080"/>
        </w:tabs>
        <w:rPr>
          <w:rFonts w:cs="Arial"/>
          <w:b/>
          <w:szCs w:val="22"/>
        </w:rPr>
      </w:pPr>
    </w:p>
    <w:p w14:paraId="71A35CB6" w14:textId="5C3D2D6F" w:rsidR="00810AC5" w:rsidRPr="00D579C3" w:rsidRDefault="00810AC5" w:rsidP="00810AC5">
      <w:pPr>
        <w:tabs>
          <w:tab w:val="left" w:pos="1080"/>
        </w:tabs>
        <w:rPr>
          <w:rFonts w:cs="Arial"/>
          <w:szCs w:val="22"/>
        </w:rPr>
      </w:pPr>
      <w:r w:rsidRPr="00D579C3">
        <w:rPr>
          <w:rFonts w:cs="Arial"/>
          <w:b/>
          <w:szCs w:val="22"/>
        </w:rPr>
        <w:t>Representation on School Board and other School Committees</w:t>
      </w:r>
    </w:p>
    <w:p w14:paraId="71A35CB7" w14:textId="384EB06F" w:rsidR="00810AC5" w:rsidRDefault="00810AC5" w:rsidP="00810AC5">
      <w:pPr>
        <w:autoSpaceDE w:val="0"/>
        <w:autoSpaceDN w:val="0"/>
        <w:adjustRightInd w:val="0"/>
        <w:rPr>
          <w:rFonts w:cs="Arial"/>
          <w:color w:val="000000"/>
          <w:szCs w:val="22"/>
        </w:rPr>
      </w:pPr>
      <w:r w:rsidRPr="00D579C3">
        <w:rPr>
          <w:rFonts w:cs="Arial"/>
          <w:color w:val="000000"/>
          <w:szCs w:val="22"/>
        </w:rPr>
        <w:t xml:space="preserve">School Board is responsible for quality assurance within the </w:t>
      </w:r>
      <w:proofErr w:type="gramStart"/>
      <w:r w:rsidRPr="00D579C3">
        <w:rPr>
          <w:rFonts w:cs="Arial"/>
          <w:color w:val="000000"/>
          <w:szCs w:val="22"/>
        </w:rPr>
        <w:t>School</w:t>
      </w:r>
      <w:proofErr w:type="gramEnd"/>
      <w:r w:rsidRPr="00D579C3">
        <w:rPr>
          <w:rFonts w:cs="Arial"/>
          <w:color w:val="000000"/>
          <w:szCs w:val="22"/>
        </w:rPr>
        <w:t xml:space="preserve"> and all other committees within the School report to it. There are student members on School </w:t>
      </w:r>
      <w:proofErr w:type="gramStart"/>
      <w:r w:rsidRPr="00D579C3">
        <w:rPr>
          <w:rFonts w:cs="Arial"/>
          <w:color w:val="000000"/>
          <w:szCs w:val="22"/>
        </w:rPr>
        <w:t>Board</w:t>
      </w:r>
      <w:proofErr w:type="gramEnd"/>
      <w:r w:rsidRPr="00D579C3">
        <w:rPr>
          <w:rFonts w:cs="Arial"/>
          <w:color w:val="000000"/>
          <w:szCs w:val="22"/>
        </w:rPr>
        <w:t xml:space="preserve"> and these are nominated from the student body. It meets three times a year in November, March and June. If you are interested in representing students on School </w:t>
      </w:r>
      <w:proofErr w:type="gramStart"/>
      <w:r w:rsidRPr="00D579C3">
        <w:rPr>
          <w:rFonts w:cs="Arial"/>
          <w:color w:val="000000"/>
          <w:szCs w:val="22"/>
        </w:rPr>
        <w:t>Board</w:t>
      </w:r>
      <w:proofErr w:type="gramEnd"/>
      <w:r w:rsidRPr="00D579C3">
        <w:rPr>
          <w:rFonts w:cs="Arial"/>
          <w:color w:val="000000"/>
          <w:szCs w:val="22"/>
        </w:rPr>
        <w:t xml:space="preserve"> please contact the </w:t>
      </w:r>
      <w:r w:rsidR="00270A74">
        <w:rPr>
          <w:rFonts w:cs="Arial"/>
          <w:color w:val="000000"/>
          <w:szCs w:val="22"/>
        </w:rPr>
        <w:t>School Quality Officer</w:t>
      </w:r>
      <w:r w:rsidR="007F5A2E">
        <w:rPr>
          <w:rFonts w:cs="Arial"/>
          <w:color w:val="000000"/>
          <w:szCs w:val="22"/>
        </w:rPr>
        <w:t xml:space="preserve"> (tbc).</w:t>
      </w:r>
    </w:p>
    <w:p w14:paraId="71A35CB8" w14:textId="77777777" w:rsidR="00810AC5" w:rsidRPr="00D579C3" w:rsidRDefault="00810AC5" w:rsidP="00810AC5">
      <w:pPr>
        <w:autoSpaceDE w:val="0"/>
        <w:autoSpaceDN w:val="0"/>
        <w:adjustRightInd w:val="0"/>
        <w:rPr>
          <w:rFonts w:cs="Arial"/>
          <w:color w:val="000000"/>
          <w:szCs w:val="22"/>
        </w:rPr>
      </w:pPr>
    </w:p>
    <w:p w14:paraId="16A5C0BC" w14:textId="77777777" w:rsidR="0093501C" w:rsidRDefault="0093501C" w:rsidP="00810AC5">
      <w:pPr>
        <w:rPr>
          <w:rFonts w:cs="Arial"/>
          <w:b/>
          <w:color w:val="000000"/>
          <w:szCs w:val="22"/>
        </w:rPr>
      </w:pPr>
    </w:p>
    <w:p w14:paraId="71A35CB9" w14:textId="26EE14EE" w:rsidR="00810AC5" w:rsidRDefault="00810AC5" w:rsidP="00810AC5">
      <w:pPr>
        <w:rPr>
          <w:rFonts w:cs="Arial"/>
          <w:b/>
          <w:color w:val="000000"/>
          <w:szCs w:val="22"/>
        </w:rPr>
      </w:pPr>
      <w:r w:rsidRPr="00D579C3">
        <w:rPr>
          <w:rFonts w:cs="Arial"/>
          <w:b/>
          <w:color w:val="000000"/>
          <w:szCs w:val="22"/>
        </w:rPr>
        <w:t>Course and Module Evaluation</w:t>
      </w:r>
    </w:p>
    <w:p w14:paraId="689937CE" w14:textId="77777777" w:rsidR="003F6577" w:rsidRPr="00D579C3" w:rsidRDefault="003F6577" w:rsidP="00810AC5">
      <w:pPr>
        <w:rPr>
          <w:rFonts w:eastAsia="Calibri" w:cs="Arial"/>
          <w:szCs w:val="22"/>
        </w:rPr>
      </w:pPr>
    </w:p>
    <w:p w14:paraId="71A35CBA" w14:textId="77777777" w:rsidR="00810AC5" w:rsidRPr="00D579C3" w:rsidRDefault="00810AC5" w:rsidP="003737B6">
      <w:pPr>
        <w:tabs>
          <w:tab w:val="left" w:pos="1080"/>
        </w:tabs>
        <w:rPr>
          <w:rFonts w:cs="Arial"/>
          <w:szCs w:val="22"/>
        </w:rPr>
      </w:pPr>
      <w:r w:rsidRPr="00D579C3">
        <w:rPr>
          <w:rFonts w:cs="Arial"/>
          <w:b/>
          <w:color w:val="000000"/>
          <w:szCs w:val="22"/>
        </w:rPr>
        <w:t>NSS</w:t>
      </w:r>
    </w:p>
    <w:p w14:paraId="71A35CBB" w14:textId="77777777" w:rsidR="00A70411" w:rsidRPr="00D579C3" w:rsidRDefault="00810AC5" w:rsidP="003737B6">
      <w:pPr>
        <w:tabs>
          <w:tab w:val="left" w:pos="1080"/>
        </w:tabs>
        <w:rPr>
          <w:rFonts w:cs="Arial"/>
          <w:szCs w:val="22"/>
          <w:lang w:val="en"/>
        </w:rPr>
      </w:pPr>
      <w:r w:rsidRPr="00D579C3">
        <w:rPr>
          <w:rFonts w:cs="Arial"/>
          <w:szCs w:val="22"/>
          <w:lang w:val="en"/>
        </w:rPr>
        <w:t>The University participates in the National Student Survey (NSS) - a census of students across the UK, which has been conducted annually since 2005.  It is aimed at mainly final-year undergraduates and collects feedback from students about their experience of their courses.  The survey operates in the Spring Term and students eligible to participate will receive notification of how and when to participate.</w:t>
      </w:r>
    </w:p>
    <w:p w14:paraId="71A35CBC" w14:textId="77777777" w:rsidR="00810AC5" w:rsidRPr="00D579C3" w:rsidRDefault="00810AC5" w:rsidP="003737B6">
      <w:pPr>
        <w:tabs>
          <w:tab w:val="left" w:pos="1080"/>
        </w:tabs>
        <w:rPr>
          <w:rFonts w:cs="Arial"/>
          <w:szCs w:val="22"/>
          <w:lang w:val="en"/>
        </w:rPr>
      </w:pPr>
    </w:p>
    <w:p w14:paraId="71A35CBD" w14:textId="35572FAC" w:rsidR="00810AC5" w:rsidRPr="00D579C3" w:rsidRDefault="005F3088" w:rsidP="003737B6">
      <w:pPr>
        <w:tabs>
          <w:tab w:val="left" w:pos="1080"/>
        </w:tabs>
        <w:rPr>
          <w:rFonts w:cs="Arial"/>
          <w:szCs w:val="22"/>
        </w:rPr>
      </w:pPr>
      <w:r>
        <w:rPr>
          <w:rFonts w:cs="Arial"/>
          <w:b/>
          <w:szCs w:val="22"/>
          <w:lang w:val="en"/>
        </w:rPr>
        <w:t>Huddersfield Student Survey</w:t>
      </w:r>
    </w:p>
    <w:p w14:paraId="71A35CBE" w14:textId="1A37683D" w:rsidR="00810AC5" w:rsidRPr="00D579C3" w:rsidRDefault="00810AC5" w:rsidP="00810AC5">
      <w:pPr>
        <w:tabs>
          <w:tab w:val="left" w:pos="1080"/>
        </w:tabs>
        <w:rPr>
          <w:rFonts w:cs="Arial"/>
          <w:szCs w:val="22"/>
          <w:lang w:val="en"/>
        </w:rPr>
      </w:pPr>
      <w:r w:rsidRPr="00D579C3">
        <w:rPr>
          <w:rFonts w:cs="Arial"/>
          <w:szCs w:val="22"/>
          <w:lang w:val="en"/>
        </w:rPr>
        <w:t xml:space="preserve">Students are also invited to give feedback on their course via an internal on-line survey.  The survey is run towards the end of the </w:t>
      </w:r>
      <w:r w:rsidR="005F3088">
        <w:rPr>
          <w:rFonts w:cs="Arial"/>
          <w:szCs w:val="22"/>
          <w:lang w:val="en"/>
        </w:rPr>
        <w:t>S</w:t>
      </w:r>
      <w:r w:rsidR="008162ED" w:rsidRPr="00D579C3">
        <w:rPr>
          <w:rFonts w:cs="Arial"/>
          <w:szCs w:val="22"/>
          <w:lang w:val="en"/>
        </w:rPr>
        <w:t>pring</w:t>
      </w:r>
      <w:r w:rsidRPr="00D579C3">
        <w:rPr>
          <w:rFonts w:cs="Arial"/>
          <w:szCs w:val="22"/>
          <w:lang w:val="en"/>
        </w:rPr>
        <w:t xml:space="preserve"> </w:t>
      </w:r>
      <w:proofErr w:type="gramStart"/>
      <w:r w:rsidRPr="00D579C3">
        <w:rPr>
          <w:rFonts w:cs="Arial"/>
          <w:szCs w:val="22"/>
          <w:lang w:val="en"/>
        </w:rPr>
        <w:t>term</w:t>
      </w:r>
      <w:proofErr w:type="gramEnd"/>
      <w:r w:rsidRPr="00D579C3">
        <w:rPr>
          <w:rFonts w:cs="Arial"/>
          <w:szCs w:val="22"/>
          <w:lang w:val="en"/>
        </w:rPr>
        <w:t xml:space="preserve"> and you’ll be notified via email when it is available for you to complete. </w:t>
      </w:r>
    </w:p>
    <w:p w14:paraId="71A35CBF" w14:textId="77777777" w:rsidR="003B2882" w:rsidRPr="00D579C3" w:rsidRDefault="003B2882" w:rsidP="00810AC5">
      <w:pPr>
        <w:tabs>
          <w:tab w:val="left" w:pos="1080"/>
        </w:tabs>
        <w:rPr>
          <w:rFonts w:cs="Arial"/>
          <w:szCs w:val="22"/>
          <w:lang w:val="en"/>
        </w:rPr>
      </w:pPr>
    </w:p>
    <w:p w14:paraId="71A35CC0" w14:textId="77777777" w:rsidR="003B2882" w:rsidRPr="00D579C3" w:rsidRDefault="003B2882" w:rsidP="00810AC5">
      <w:pPr>
        <w:tabs>
          <w:tab w:val="left" w:pos="1080"/>
        </w:tabs>
        <w:rPr>
          <w:rFonts w:cs="Arial"/>
          <w:szCs w:val="22"/>
          <w:lang w:val="en"/>
        </w:rPr>
      </w:pPr>
      <w:r w:rsidRPr="00D579C3">
        <w:rPr>
          <w:rFonts w:cs="Arial"/>
          <w:b/>
          <w:szCs w:val="22"/>
          <w:lang w:val="en"/>
        </w:rPr>
        <w:t>Module Evaluation Survey</w:t>
      </w:r>
    </w:p>
    <w:p w14:paraId="71A35CC1" w14:textId="77777777" w:rsidR="00810AC5" w:rsidRPr="00D579C3" w:rsidRDefault="003B2882" w:rsidP="003737B6">
      <w:pPr>
        <w:tabs>
          <w:tab w:val="left" w:pos="1080"/>
        </w:tabs>
        <w:rPr>
          <w:rFonts w:cs="Arial"/>
          <w:szCs w:val="22"/>
          <w:lang w:val="en"/>
        </w:rPr>
      </w:pPr>
      <w:r w:rsidRPr="00D579C3">
        <w:rPr>
          <w:rFonts w:cs="Arial"/>
          <w:szCs w:val="22"/>
          <w:lang w:val="en"/>
        </w:rPr>
        <w:t xml:space="preserve">Students are also invited to give feedback on individual modules via an internal on-line survey.  The survey is run towards the end of each </w:t>
      </w:r>
      <w:proofErr w:type="gramStart"/>
      <w:r w:rsidRPr="00D579C3">
        <w:rPr>
          <w:rFonts w:cs="Arial"/>
          <w:szCs w:val="22"/>
          <w:lang w:val="en"/>
        </w:rPr>
        <w:t>module</w:t>
      </w:r>
      <w:proofErr w:type="gramEnd"/>
      <w:r w:rsidRPr="00D579C3">
        <w:rPr>
          <w:rFonts w:cs="Arial"/>
          <w:szCs w:val="22"/>
          <w:lang w:val="en"/>
        </w:rPr>
        <w:t xml:space="preserve"> and you’ll be notified via email when it is available for you to complete.</w:t>
      </w:r>
      <w:r w:rsidR="007A4BAC">
        <w:rPr>
          <w:rFonts w:cs="Arial"/>
          <w:szCs w:val="22"/>
          <w:lang w:val="en"/>
        </w:rPr>
        <w:br/>
      </w:r>
    </w:p>
    <w:p w14:paraId="3DE71DA5" w14:textId="77777777" w:rsidR="003F6577" w:rsidRDefault="003F6577" w:rsidP="003737B6">
      <w:pPr>
        <w:tabs>
          <w:tab w:val="left" w:pos="1080"/>
        </w:tabs>
        <w:rPr>
          <w:rFonts w:cs="Arial"/>
          <w:b/>
          <w:szCs w:val="22"/>
        </w:rPr>
      </w:pPr>
    </w:p>
    <w:p w14:paraId="71A35CC2" w14:textId="0210144A" w:rsidR="003B2882" w:rsidRPr="00D579C3" w:rsidRDefault="003B2882" w:rsidP="003737B6">
      <w:pPr>
        <w:tabs>
          <w:tab w:val="left" w:pos="1080"/>
        </w:tabs>
        <w:rPr>
          <w:rFonts w:cs="Arial"/>
          <w:szCs w:val="22"/>
        </w:rPr>
      </w:pPr>
      <w:r w:rsidRPr="00D579C3">
        <w:rPr>
          <w:rFonts w:cs="Arial"/>
          <w:b/>
          <w:szCs w:val="22"/>
        </w:rPr>
        <w:t>Raising concerns</w:t>
      </w:r>
    </w:p>
    <w:p w14:paraId="71A35CC3" w14:textId="77777777" w:rsidR="003B2882" w:rsidRPr="00D579C3" w:rsidRDefault="003B2882" w:rsidP="003B2882">
      <w:pPr>
        <w:tabs>
          <w:tab w:val="left" w:pos="1080"/>
        </w:tabs>
        <w:rPr>
          <w:rFonts w:cs="Arial"/>
          <w:szCs w:val="22"/>
        </w:rPr>
      </w:pPr>
      <w:r w:rsidRPr="00D579C3">
        <w:rPr>
          <w:rFonts w:cs="Arial"/>
          <w:szCs w:val="22"/>
        </w:rPr>
        <w:t xml:space="preserve">The University makes every effort to provide you with a rewarding and stimulating learning </w:t>
      </w:r>
      <w:proofErr w:type="gramStart"/>
      <w:r w:rsidRPr="00D579C3">
        <w:rPr>
          <w:rFonts w:cs="Arial"/>
          <w:szCs w:val="22"/>
        </w:rPr>
        <w:t>experience</w:t>
      </w:r>
      <w:proofErr w:type="gramEnd"/>
      <w:r w:rsidRPr="00D579C3">
        <w:rPr>
          <w:rFonts w:cs="Arial"/>
          <w:szCs w:val="22"/>
        </w:rPr>
        <w:t xml:space="preserve"> but it accepts that there may be occasions when you wish to raise a concern.  If you do have a </w:t>
      </w:r>
      <w:proofErr w:type="gramStart"/>
      <w:r w:rsidRPr="00D579C3">
        <w:rPr>
          <w:rFonts w:cs="Arial"/>
          <w:szCs w:val="22"/>
        </w:rPr>
        <w:t>concern</w:t>
      </w:r>
      <w:proofErr w:type="gramEnd"/>
      <w:r w:rsidRPr="00D579C3">
        <w:rPr>
          <w:rFonts w:cs="Arial"/>
          <w:szCs w:val="22"/>
        </w:rPr>
        <w:t xml:space="preserve"> it is important that you raise it as soon as possible so that necessary actions can be taken to resolve the situation.  You may find that options for resolution are limited if you allow your concerns to continue indefinitely.  You may want to discuss the issue in the first instance with a relevant tutor or your personal</w:t>
      </w:r>
      <w:r w:rsidR="007A4BAC">
        <w:rPr>
          <w:rFonts w:cs="Arial"/>
          <w:szCs w:val="22"/>
        </w:rPr>
        <w:t xml:space="preserve"> academic</w:t>
      </w:r>
      <w:r w:rsidRPr="00D579C3">
        <w:rPr>
          <w:rFonts w:cs="Arial"/>
          <w:szCs w:val="22"/>
        </w:rPr>
        <w:t xml:space="preserve"> tutor or raise it via the Student Panel for your course. </w:t>
      </w:r>
    </w:p>
    <w:p w14:paraId="71A35CC4" w14:textId="77777777" w:rsidR="003B2882" w:rsidRPr="00D579C3" w:rsidRDefault="003B2882" w:rsidP="003B2882">
      <w:pPr>
        <w:tabs>
          <w:tab w:val="left" w:pos="1080"/>
        </w:tabs>
        <w:rPr>
          <w:rFonts w:cs="Arial"/>
          <w:szCs w:val="22"/>
        </w:rPr>
      </w:pPr>
    </w:p>
    <w:p w14:paraId="215AF3FB" w14:textId="77777777" w:rsidR="000F32FC" w:rsidRDefault="003B2882" w:rsidP="3579B296">
      <w:pPr>
        <w:tabs>
          <w:tab w:val="left" w:pos="1080"/>
        </w:tabs>
        <w:rPr>
          <w:rFonts w:cs="Arial"/>
        </w:rPr>
      </w:pPr>
      <w:r w:rsidRPr="54E06108">
        <w:rPr>
          <w:rFonts w:cs="Arial"/>
        </w:rPr>
        <w:lastRenderedPageBreak/>
        <w:t xml:space="preserve">The formal complaints procedure compromises three stages: </w:t>
      </w:r>
    </w:p>
    <w:p w14:paraId="683885FB" w14:textId="77777777" w:rsidR="006F39A2" w:rsidRDefault="006F39A2" w:rsidP="3579B296">
      <w:pPr>
        <w:tabs>
          <w:tab w:val="left" w:pos="1080"/>
        </w:tabs>
        <w:rPr>
          <w:rFonts w:cs="Arial"/>
        </w:rPr>
      </w:pPr>
    </w:p>
    <w:p w14:paraId="75064E89" w14:textId="77777777" w:rsidR="006F39A2" w:rsidRPr="006F39A2" w:rsidRDefault="003B2882" w:rsidP="006F39A2">
      <w:pPr>
        <w:pStyle w:val="ListParagraph"/>
        <w:numPr>
          <w:ilvl w:val="0"/>
          <w:numId w:val="86"/>
        </w:numPr>
        <w:tabs>
          <w:tab w:val="left" w:pos="1080"/>
        </w:tabs>
        <w:rPr>
          <w:rFonts w:eastAsia="Arial" w:cs="Arial"/>
          <w:color w:val="2F5496"/>
          <w:sz w:val="24"/>
        </w:rPr>
      </w:pPr>
      <w:r w:rsidRPr="006F39A2">
        <w:rPr>
          <w:rFonts w:cs="Arial"/>
        </w:rPr>
        <w:t xml:space="preserve">an informal approach with emphasis on local </w:t>
      </w:r>
      <w:proofErr w:type="gramStart"/>
      <w:r w:rsidRPr="006F39A2">
        <w:rPr>
          <w:rFonts w:cs="Arial"/>
        </w:rPr>
        <w:t>resolution</w:t>
      </w:r>
      <w:r w:rsidR="006F39A2">
        <w:rPr>
          <w:rFonts w:cs="Arial"/>
        </w:rPr>
        <w:t>;</w:t>
      </w:r>
      <w:proofErr w:type="gramEnd"/>
    </w:p>
    <w:p w14:paraId="5B57EAD4" w14:textId="77777777" w:rsidR="006F39A2" w:rsidRPr="006F39A2" w:rsidRDefault="003B2882" w:rsidP="006F39A2">
      <w:pPr>
        <w:pStyle w:val="ListParagraph"/>
        <w:numPr>
          <w:ilvl w:val="0"/>
          <w:numId w:val="86"/>
        </w:numPr>
        <w:tabs>
          <w:tab w:val="left" w:pos="1080"/>
        </w:tabs>
        <w:rPr>
          <w:rFonts w:eastAsia="Arial" w:cs="Arial"/>
          <w:color w:val="2F5496"/>
          <w:sz w:val="24"/>
        </w:rPr>
      </w:pPr>
      <w:r w:rsidRPr="006F39A2">
        <w:rPr>
          <w:rFonts w:cs="Arial"/>
        </w:rPr>
        <w:t>a formal procedure which includes mediation</w:t>
      </w:r>
      <w:r w:rsidR="006F39A2">
        <w:rPr>
          <w:rFonts w:cs="Arial"/>
        </w:rPr>
        <w:t>;</w:t>
      </w:r>
      <w:r w:rsidRPr="006F39A2">
        <w:rPr>
          <w:rFonts w:cs="Arial"/>
        </w:rPr>
        <w:t xml:space="preserve"> and </w:t>
      </w:r>
    </w:p>
    <w:p w14:paraId="528281FE" w14:textId="77777777" w:rsidR="006F39A2" w:rsidRPr="006F39A2" w:rsidRDefault="003B2882" w:rsidP="006F39A2">
      <w:pPr>
        <w:pStyle w:val="ListParagraph"/>
        <w:numPr>
          <w:ilvl w:val="0"/>
          <w:numId w:val="86"/>
        </w:numPr>
        <w:tabs>
          <w:tab w:val="left" w:pos="1080"/>
        </w:tabs>
        <w:rPr>
          <w:rFonts w:eastAsia="Arial" w:cs="Arial"/>
          <w:color w:val="2F5496"/>
          <w:sz w:val="24"/>
        </w:rPr>
      </w:pPr>
      <w:r w:rsidRPr="006F39A2">
        <w:rPr>
          <w:rFonts w:cs="Arial"/>
        </w:rPr>
        <w:t xml:space="preserve">an appeal stage. </w:t>
      </w:r>
    </w:p>
    <w:p w14:paraId="6E30FBFC" w14:textId="77777777" w:rsidR="006F39A2" w:rsidRPr="006F39A2" w:rsidRDefault="006F39A2" w:rsidP="00AE6B2A">
      <w:pPr>
        <w:pStyle w:val="ListParagraph"/>
        <w:tabs>
          <w:tab w:val="left" w:pos="1080"/>
        </w:tabs>
        <w:rPr>
          <w:rFonts w:eastAsia="Arial" w:cs="Arial"/>
          <w:color w:val="2F5496"/>
          <w:sz w:val="24"/>
        </w:rPr>
      </w:pPr>
    </w:p>
    <w:p w14:paraId="3C51DF08" w14:textId="77777777" w:rsidR="006F39A2" w:rsidRDefault="006F39A2" w:rsidP="006F39A2">
      <w:pPr>
        <w:tabs>
          <w:tab w:val="left" w:pos="1080"/>
        </w:tabs>
        <w:ind w:left="360"/>
        <w:rPr>
          <w:rFonts w:cs="Arial"/>
        </w:rPr>
      </w:pPr>
    </w:p>
    <w:p w14:paraId="71A35CC5" w14:textId="368F8E46" w:rsidR="003B2882" w:rsidRPr="006F39A2" w:rsidRDefault="003B2882" w:rsidP="006F39A2">
      <w:pPr>
        <w:tabs>
          <w:tab w:val="left" w:pos="1080"/>
        </w:tabs>
        <w:rPr>
          <w:rFonts w:eastAsia="Arial" w:cs="Arial"/>
          <w:color w:val="2F5496"/>
          <w:sz w:val="24"/>
        </w:rPr>
      </w:pPr>
      <w:r w:rsidRPr="006F39A2">
        <w:rPr>
          <w:rFonts w:cs="Arial"/>
        </w:rPr>
        <w:t xml:space="preserve">The University has a pool of Student </w:t>
      </w:r>
      <w:proofErr w:type="gramStart"/>
      <w:r w:rsidRPr="006F39A2">
        <w:rPr>
          <w:rFonts w:cs="Arial"/>
        </w:rPr>
        <w:t>Conciliators</w:t>
      </w:r>
      <w:proofErr w:type="gramEnd"/>
      <w:r w:rsidRPr="006F39A2">
        <w:rPr>
          <w:rFonts w:cs="Arial"/>
        </w:rPr>
        <w:t xml:space="preserve"> and you may find it useful to approach your School’s Conciliator with a view to resolving your concern without the need to enter the formal complaints process.  A summary of the conciliation process and a list of Conciliators can be found here:  </w:t>
      </w:r>
      <w:hyperlink r:id="rId52">
        <w:r w:rsidR="3579B296" w:rsidRPr="006F39A2">
          <w:rPr>
            <w:rStyle w:val="Hyperlink"/>
            <w:rFonts w:eastAsia="Arial" w:cs="Arial"/>
            <w:sz w:val="24"/>
          </w:rPr>
          <w:t>https://www.hud.ac.uk/registry/studentconciliators/</w:t>
        </w:r>
      </w:hyperlink>
    </w:p>
    <w:p w14:paraId="355A2736" w14:textId="4DF6CB47" w:rsidR="3579B296" w:rsidRDefault="3579B296" w:rsidP="3579B296">
      <w:pPr>
        <w:tabs>
          <w:tab w:val="left" w:pos="1080"/>
        </w:tabs>
        <w:rPr>
          <w:rFonts w:eastAsia="Arial" w:cs="Arial"/>
          <w:sz w:val="24"/>
          <w:highlight w:val="yellow"/>
        </w:rPr>
      </w:pPr>
    </w:p>
    <w:p w14:paraId="2DB1925C" w14:textId="77777777" w:rsidR="00C0418E" w:rsidRPr="00D07275" w:rsidRDefault="00C0418E" w:rsidP="00C0418E">
      <w:pPr>
        <w:tabs>
          <w:tab w:val="left" w:pos="1080"/>
        </w:tabs>
        <w:rPr>
          <w:rFonts w:eastAsia="Calibri" w:cs="Arial"/>
          <w:color w:val="002060"/>
        </w:rPr>
      </w:pPr>
      <w:r w:rsidRPr="00D07275">
        <w:rPr>
          <w:rFonts w:eastAsia="Calibri" w:cs="Arial"/>
          <w:color w:val="002060"/>
        </w:rPr>
        <w:t xml:space="preserve">The full regulations on raising concerns can be found in the </w:t>
      </w:r>
      <w:hyperlink r:id="rId53" w:history="1">
        <w:r w:rsidRPr="00D07275">
          <w:rPr>
            <w:rStyle w:val="Hyperlink"/>
            <w:rFonts w:eastAsia="Calibri" w:cs="Arial"/>
          </w:rPr>
          <w:t>Regulations for Taught Students</w:t>
        </w:r>
      </w:hyperlink>
      <w:r w:rsidRPr="00D07275">
        <w:rPr>
          <w:rFonts w:eastAsia="Calibri" w:cs="Arial"/>
        </w:rPr>
        <w:t xml:space="preserve"> </w:t>
      </w:r>
      <w:r w:rsidRPr="00D07275">
        <w:rPr>
          <w:rFonts w:eastAsia="Calibri" w:cs="Arial"/>
          <w:color w:val="002060"/>
        </w:rPr>
        <w:t xml:space="preserve">in </w:t>
      </w:r>
      <w:hyperlink r:id="rId54" w:history="1">
        <w:r w:rsidRPr="00D07275">
          <w:rPr>
            <w:rStyle w:val="Hyperlink"/>
            <w:rFonts w:eastAsia="Calibri" w:cs="Arial"/>
          </w:rPr>
          <w:t>Section 13</w:t>
        </w:r>
      </w:hyperlink>
      <w:r w:rsidRPr="00D07275">
        <w:rPr>
          <w:rFonts w:eastAsia="Calibri" w:cs="Arial"/>
        </w:rPr>
        <w:t xml:space="preserve">. </w:t>
      </w:r>
    </w:p>
    <w:p w14:paraId="71A35CCE" w14:textId="77777777" w:rsidR="003B3B64" w:rsidRDefault="003B3B64" w:rsidP="003B2882">
      <w:pPr>
        <w:tabs>
          <w:tab w:val="left" w:pos="1080"/>
        </w:tabs>
        <w:rPr>
          <w:rFonts w:cs="Arial"/>
          <w:szCs w:val="22"/>
        </w:rPr>
      </w:pPr>
    </w:p>
    <w:p w14:paraId="71A35CD9" w14:textId="273E9403" w:rsidR="00DB41AF" w:rsidRDefault="00DB41AF">
      <w:pPr>
        <w:spacing w:after="200" w:line="276" w:lineRule="auto"/>
        <w:rPr>
          <w:rFonts w:cs="Arial"/>
          <w:szCs w:val="22"/>
        </w:rPr>
      </w:pPr>
      <w:r>
        <w:rPr>
          <w:rFonts w:cs="Arial"/>
          <w:szCs w:val="22"/>
        </w:rPr>
        <w:br w:type="page"/>
      </w:r>
    </w:p>
    <w:p w14:paraId="71A35CDA" w14:textId="77777777" w:rsidR="003B2882" w:rsidRDefault="00051EBD" w:rsidP="00B7285A">
      <w:pPr>
        <w:pStyle w:val="Heading1"/>
      </w:pPr>
      <w:bookmarkStart w:id="10" w:name="_Toc511289247"/>
      <w:r>
        <w:lastRenderedPageBreak/>
        <w:t>5)</w:t>
      </w:r>
      <w:r>
        <w:tab/>
      </w:r>
      <w:r w:rsidR="003B2882" w:rsidRPr="00D579C3">
        <w:t>Administration</w:t>
      </w:r>
      <w:bookmarkEnd w:id="10"/>
    </w:p>
    <w:p w14:paraId="71A35CDB" w14:textId="77777777" w:rsidR="00287721" w:rsidRPr="00D579C3" w:rsidRDefault="00287721" w:rsidP="003B2882">
      <w:pPr>
        <w:tabs>
          <w:tab w:val="left" w:pos="1080"/>
        </w:tabs>
        <w:rPr>
          <w:rFonts w:cs="Arial"/>
          <w:szCs w:val="22"/>
        </w:rPr>
      </w:pPr>
    </w:p>
    <w:p w14:paraId="71A35CDC" w14:textId="77777777" w:rsidR="0069268A" w:rsidRDefault="003B2882" w:rsidP="00943B40">
      <w:pPr>
        <w:tabs>
          <w:tab w:val="left" w:pos="1080"/>
        </w:tabs>
        <w:rPr>
          <w:rFonts w:cs="Arial"/>
          <w:b/>
          <w:szCs w:val="22"/>
        </w:rPr>
      </w:pPr>
      <w:r w:rsidRPr="00D579C3">
        <w:rPr>
          <w:rFonts w:cs="Arial"/>
          <w:b/>
          <w:szCs w:val="22"/>
        </w:rPr>
        <w:t>Where to find information: available documentation (e.g. module handbooks, University regulations)</w:t>
      </w:r>
    </w:p>
    <w:p w14:paraId="3ACAB499" w14:textId="77777777" w:rsidR="00F33241" w:rsidRPr="00D579C3" w:rsidRDefault="00F33241" w:rsidP="00943B40">
      <w:pPr>
        <w:tabs>
          <w:tab w:val="left" w:pos="1080"/>
        </w:tabs>
        <w:rPr>
          <w:rFonts w:cs="Arial"/>
          <w:b/>
          <w:szCs w:val="22"/>
        </w:rPr>
      </w:pPr>
    </w:p>
    <w:p w14:paraId="71A35CDE" w14:textId="0BE64E9D" w:rsidR="003B2882" w:rsidRDefault="003B2882" w:rsidP="003B2882">
      <w:pPr>
        <w:tabs>
          <w:tab w:val="left" w:pos="1080"/>
        </w:tabs>
        <w:rPr>
          <w:rFonts w:cs="Arial"/>
          <w:szCs w:val="22"/>
        </w:rPr>
      </w:pPr>
      <w:r w:rsidRPr="00D579C3">
        <w:rPr>
          <w:rFonts w:cs="Arial"/>
          <w:szCs w:val="22"/>
        </w:rPr>
        <w:t>The University publishes a range of documentation which forms the regulations that underpin your course.  For further guidance on where to access various aspects of these re</w:t>
      </w:r>
      <w:r w:rsidR="00153BD9">
        <w:rPr>
          <w:rFonts w:cs="Arial"/>
          <w:szCs w:val="22"/>
        </w:rPr>
        <w:t xml:space="preserve">gulations please have a look at </w:t>
      </w:r>
      <w:hyperlink r:id="rId55" w:history="1">
        <w:r w:rsidR="00FA105B">
          <w:rPr>
            <w:rStyle w:val="Hyperlink"/>
            <w:rFonts w:cs="Arial"/>
            <w:szCs w:val="22"/>
          </w:rPr>
          <w:t>Regulations and Policies</w:t>
        </w:r>
      </w:hyperlink>
      <w:r w:rsidR="00153BD9" w:rsidRPr="00153BD9">
        <w:rPr>
          <w:rStyle w:val="Hyperlink"/>
          <w:rFonts w:cs="Arial"/>
          <w:color w:val="auto"/>
          <w:szCs w:val="22"/>
          <w:u w:val="none"/>
        </w:rPr>
        <w:t>.</w:t>
      </w:r>
      <w:r w:rsidRPr="00D579C3">
        <w:rPr>
          <w:rFonts w:cs="Arial"/>
          <w:szCs w:val="22"/>
        </w:rPr>
        <w:t xml:space="preserve"> </w:t>
      </w:r>
    </w:p>
    <w:p w14:paraId="5F088A11" w14:textId="77777777" w:rsidR="00F33241" w:rsidRPr="00D579C3" w:rsidRDefault="00F33241" w:rsidP="003B2882">
      <w:pPr>
        <w:tabs>
          <w:tab w:val="left" w:pos="1080"/>
        </w:tabs>
        <w:rPr>
          <w:rFonts w:cs="Arial"/>
          <w:szCs w:val="22"/>
        </w:rPr>
      </w:pPr>
    </w:p>
    <w:p w14:paraId="71A35CDF" w14:textId="77777777" w:rsidR="003B2882" w:rsidRPr="00D579C3" w:rsidRDefault="003B2882" w:rsidP="003B2882">
      <w:pPr>
        <w:tabs>
          <w:tab w:val="left" w:pos="1080"/>
        </w:tabs>
        <w:rPr>
          <w:rFonts w:cs="Arial"/>
          <w:szCs w:val="22"/>
        </w:rPr>
      </w:pPr>
      <w:r w:rsidRPr="00D579C3">
        <w:rPr>
          <w:rFonts w:cs="Arial"/>
          <w:szCs w:val="22"/>
        </w:rPr>
        <w:t>Included in the regulations is information on the Code of Conduct and the Student Charter which outline the expected responsibilities of both students and the University.</w:t>
      </w:r>
    </w:p>
    <w:p w14:paraId="71A35CE0" w14:textId="77777777" w:rsidR="003B2882" w:rsidRPr="00D579C3" w:rsidRDefault="003B2882" w:rsidP="003B2882">
      <w:pPr>
        <w:tabs>
          <w:tab w:val="left" w:pos="1080"/>
        </w:tabs>
        <w:rPr>
          <w:rStyle w:val="Hyperlink"/>
          <w:rFonts w:cs="Arial"/>
          <w:szCs w:val="22"/>
        </w:rPr>
      </w:pPr>
    </w:p>
    <w:p w14:paraId="71A35CE1" w14:textId="77777777" w:rsidR="003B2882" w:rsidRPr="00D579C3" w:rsidRDefault="003B2882" w:rsidP="003B2882">
      <w:pPr>
        <w:tabs>
          <w:tab w:val="left" w:pos="1080"/>
        </w:tabs>
        <w:rPr>
          <w:rFonts w:cs="Arial"/>
          <w:szCs w:val="22"/>
        </w:rPr>
      </w:pPr>
      <w:r w:rsidRPr="00D579C3">
        <w:rPr>
          <w:rFonts w:cs="Arial"/>
          <w:szCs w:val="22"/>
        </w:rPr>
        <w:t>All course specific documentation can be found on the University’s virtual learning environment in the pre-service CertEd/PGCE Course Area.</w:t>
      </w:r>
    </w:p>
    <w:p w14:paraId="71A35CE2" w14:textId="77777777" w:rsidR="003B2882" w:rsidRPr="00D579C3" w:rsidRDefault="003B2882" w:rsidP="003B2882">
      <w:pPr>
        <w:tabs>
          <w:tab w:val="left" w:pos="1080"/>
        </w:tabs>
        <w:rPr>
          <w:rFonts w:cs="Arial"/>
          <w:szCs w:val="22"/>
        </w:rPr>
      </w:pPr>
    </w:p>
    <w:p w14:paraId="71A35CE3" w14:textId="77777777" w:rsidR="003B2882" w:rsidRPr="00D579C3" w:rsidRDefault="003B2882" w:rsidP="003B2882">
      <w:pPr>
        <w:tabs>
          <w:tab w:val="left" w:pos="1080"/>
        </w:tabs>
        <w:rPr>
          <w:rFonts w:cs="Arial"/>
          <w:szCs w:val="22"/>
        </w:rPr>
      </w:pPr>
      <w:r w:rsidRPr="00D579C3">
        <w:rPr>
          <w:rFonts w:cs="Arial"/>
          <w:szCs w:val="22"/>
        </w:rPr>
        <w:t xml:space="preserve">There are two other documents which outline the course. These are the programme specification and the module specifications, both of which are published on the </w:t>
      </w:r>
      <w:hyperlink r:id="rId56" w:history="1">
        <w:r w:rsidRPr="00D579C3">
          <w:rPr>
            <w:rStyle w:val="Hyperlink"/>
            <w:rFonts w:cs="Arial"/>
            <w:szCs w:val="22"/>
          </w:rPr>
          <w:t>University website</w:t>
        </w:r>
      </w:hyperlink>
      <w:r w:rsidRPr="00D579C3">
        <w:rPr>
          <w:rFonts w:cs="Arial"/>
          <w:szCs w:val="22"/>
        </w:rPr>
        <w:t>.</w:t>
      </w:r>
    </w:p>
    <w:p w14:paraId="71A35CE4" w14:textId="77777777" w:rsidR="003B2882" w:rsidRDefault="003B2882" w:rsidP="003B2882">
      <w:pPr>
        <w:tabs>
          <w:tab w:val="left" w:pos="1080"/>
        </w:tabs>
        <w:rPr>
          <w:rFonts w:cs="Arial"/>
          <w:szCs w:val="22"/>
        </w:rPr>
      </w:pPr>
    </w:p>
    <w:p w14:paraId="71A35CE5" w14:textId="77777777" w:rsidR="007A4BAC" w:rsidRPr="007A4BAC" w:rsidRDefault="007A4BAC" w:rsidP="007A4BAC">
      <w:pPr>
        <w:tabs>
          <w:tab w:val="left" w:pos="1080"/>
        </w:tabs>
        <w:rPr>
          <w:rFonts w:cs="Arial"/>
          <w:b/>
          <w:szCs w:val="22"/>
        </w:rPr>
      </w:pPr>
      <w:r w:rsidRPr="007A4BAC">
        <w:rPr>
          <w:rFonts w:cs="Arial"/>
          <w:b/>
          <w:szCs w:val="22"/>
        </w:rPr>
        <w:t>Availability of Course Materials for Timetabled Sessions</w:t>
      </w:r>
    </w:p>
    <w:p w14:paraId="71A35CE6" w14:textId="77777777" w:rsidR="007A4BAC" w:rsidRDefault="007A4BAC" w:rsidP="007A4BAC">
      <w:pPr>
        <w:tabs>
          <w:tab w:val="left" w:pos="1080"/>
        </w:tabs>
        <w:rPr>
          <w:rFonts w:cs="Arial"/>
          <w:sz w:val="20"/>
          <w:szCs w:val="22"/>
        </w:rPr>
      </w:pPr>
      <w:r w:rsidRPr="007A4BAC">
        <w:rPr>
          <w:rFonts w:cs="Arial"/>
          <w:szCs w:val="20"/>
        </w:rPr>
        <w:t xml:space="preserve">The University will normally make materials required for timetabled sessions available one week (but not less than 48 hours) prior to the session via the University’s VLE. It is the student’s responsibility to ensure they access these materials in a timely enough manner </w:t>
      </w:r>
      <w:proofErr w:type="gramStart"/>
      <w:r w:rsidRPr="007A4BAC">
        <w:rPr>
          <w:rFonts w:cs="Arial"/>
          <w:szCs w:val="20"/>
        </w:rPr>
        <w:t>in order to</w:t>
      </w:r>
      <w:proofErr w:type="gramEnd"/>
      <w:r w:rsidRPr="007A4BAC">
        <w:rPr>
          <w:rFonts w:cs="Arial"/>
          <w:szCs w:val="20"/>
        </w:rPr>
        <w:t xml:space="preserve"> support their engagement with the course.</w:t>
      </w:r>
    </w:p>
    <w:p w14:paraId="71A35CE8" w14:textId="375F6689" w:rsidR="007A4BAC" w:rsidRDefault="007A4BAC" w:rsidP="003B2882">
      <w:pPr>
        <w:tabs>
          <w:tab w:val="left" w:pos="1080"/>
        </w:tabs>
        <w:rPr>
          <w:rFonts w:cs="Arial"/>
          <w:szCs w:val="22"/>
        </w:rPr>
      </w:pPr>
    </w:p>
    <w:p w14:paraId="71A35CEC" w14:textId="77777777" w:rsidR="003B2882" w:rsidRPr="00D579C3" w:rsidRDefault="003B2882" w:rsidP="00943B40">
      <w:pPr>
        <w:tabs>
          <w:tab w:val="left" w:pos="1080"/>
        </w:tabs>
        <w:rPr>
          <w:rFonts w:cs="Arial"/>
          <w:b/>
          <w:szCs w:val="22"/>
        </w:rPr>
      </w:pPr>
      <w:r w:rsidRPr="00D579C3">
        <w:rPr>
          <w:rFonts w:cs="Arial"/>
          <w:b/>
          <w:szCs w:val="22"/>
        </w:rPr>
        <w:t>Submission of assessed work</w:t>
      </w:r>
    </w:p>
    <w:p w14:paraId="71A35CED" w14:textId="77777777" w:rsidR="003B2882" w:rsidRDefault="003B2882" w:rsidP="003B2882">
      <w:pPr>
        <w:tabs>
          <w:tab w:val="left" w:pos="1080"/>
        </w:tabs>
        <w:rPr>
          <w:rFonts w:cs="Arial"/>
          <w:szCs w:val="22"/>
        </w:rPr>
      </w:pPr>
      <w:r w:rsidRPr="00D579C3">
        <w:rPr>
          <w:rFonts w:cs="Arial"/>
          <w:szCs w:val="22"/>
        </w:rPr>
        <w:t xml:space="preserve">It is important that you keep a copy of </w:t>
      </w:r>
      <w:proofErr w:type="gramStart"/>
      <w:r w:rsidRPr="00D579C3">
        <w:rPr>
          <w:rFonts w:cs="Arial"/>
          <w:szCs w:val="22"/>
        </w:rPr>
        <w:t>all of</w:t>
      </w:r>
      <w:proofErr w:type="gramEnd"/>
      <w:r w:rsidRPr="00D579C3">
        <w:rPr>
          <w:rFonts w:cs="Arial"/>
          <w:szCs w:val="22"/>
        </w:rPr>
        <w:t xml:space="preserve"> the work you submit for assessment.</w:t>
      </w:r>
    </w:p>
    <w:p w14:paraId="2FF1D0C9" w14:textId="77777777" w:rsidR="00A71235" w:rsidRDefault="00A71235" w:rsidP="003B2882">
      <w:pPr>
        <w:tabs>
          <w:tab w:val="left" w:pos="1080"/>
        </w:tabs>
        <w:rPr>
          <w:rFonts w:cs="Arial"/>
          <w:szCs w:val="22"/>
        </w:rPr>
      </w:pPr>
    </w:p>
    <w:p w14:paraId="637DC5F9" w14:textId="1762FD9C" w:rsidR="00297FFC" w:rsidRDefault="00297FFC" w:rsidP="003B2882">
      <w:pPr>
        <w:tabs>
          <w:tab w:val="left" w:pos="1080"/>
        </w:tabs>
        <w:rPr>
          <w:rFonts w:cs="Arial"/>
          <w:szCs w:val="22"/>
        </w:rPr>
      </w:pPr>
      <w:r>
        <w:rPr>
          <w:rFonts w:cs="Arial"/>
          <w:szCs w:val="22"/>
        </w:rPr>
        <w:t>It is your responsibility to submit the correct work for the assessment in the specified format, b</w:t>
      </w:r>
      <w:r w:rsidR="00B63751">
        <w:rPr>
          <w:rFonts w:cs="Arial"/>
          <w:szCs w:val="22"/>
        </w:rPr>
        <w:t xml:space="preserve">y </w:t>
      </w:r>
      <w:r>
        <w:rPr>
          <w:rFonts w:cs="Arial"/>
          <w:szCs w:val="22"/>
        </w:rPr>
        <w:t xml:space="preserve">the agreed submission date. </w:t>
      </w:r>
      <w:r w:rsidR="00BE600E">
        <w:rPr>
          <w:rFonts w:cs="Arial"/>
          <w:szCs w:val="22"/>
        </w:rPr>
        <w:t xml:space="preserve">In addition, it is your responsibility to follow the University’s procedures for </w:t>
      </w:r>
      <w:hyperlink r:id="rId57" w:history="1">
        <w:r w:rsidR="006039C9">
          <w:rPr>
            <w:rStyle w:val="Hyperlink"/>
            <w:rFonts w:cs="Arial"/>
            <w:szCs w:val="22"/>
          </w:rPr>
          <w:t>Extensions and/or Extenuating Circumstances</w:t>
        </w:r>
      </w:hyperlink>
      <w:r w:rsidR="00B63751">
        <w:rPr>
          <w:rFonts w:cs="Arial"/>
          <w:szCs w:val="22"/>
        </w:rPr>
        <w:t xml:space="preserve"> where it is believed ability to meet a deadline has been affected. </w:t>
      </w:r>
      <w:r w:rsidR="00EF1057">
        <w:rPr>
          <w:rFonts w:cs="Arial"/>
          <w:szCs w:val="22"/>
        </w:rPr>
        <w:t xml:space="preserve">If you have been given a deferral / referral opportunity, it is your responsibility to ensure you are aware of and submit the work by the published deadline. </w:t>
      </w:r>
    </w:p>
    <w:p w14:paraId="072BA688" w14:textId="77777777" w:rsidR="00EF1057" w:rsidRPr="00D579C3" w:rsidRDefault="00EF1057" w:rsidP="003B2882">
      <w:pPr>
        <w:tabs>
          <w:tab w:val="left" w:pos="1080"/>
        </w:tabs>
        <w:rPr>
          <w:rFonts w:cs="Arial"/>
          <w:szCs w:val="22"/>
        </w:rPr>
      </w:pPr>
    </w:p>
    <w:p w14:paraId="71A35CEE" w14:textId="1445DD79" w:rsidR="003B2882" w:rsidRPr="00F457D3" w:rsidRDefault="003B2882" w:rsidP="003B2882">
      <w:pPr>
        <w:tabs>
          <w:tab w:val="left" w:pos="1080"/>
        </w:tabs>
        <w:rPr>
          <w:rFonts w:cs="Arial"/>
          <w:color w:val="FF0000"/>
          <w:szCs w:val="22"/>
        </w:rPr>
      </w:pPr>
      <w:r w:rsidRPr="00D579C3">
        <w:rPr>
          <w:rFonts w:cs="Arial"/>
          <w:szCs w:val="22"/>
        </w:rPr>
        <w:t xml:space="preserve">Details on assessments for each module will be made available to you via </w:t>
      </w:r>
      <w:r w:rsidR="00C80E34">
        <w:rPr>
          <w:rFonts w:cs="Arial"/>
          <w:szCs w:val="22"/>
        </w:rPr>
        <w:t xml:space="preserve">the assignment handbooks. </w:t>
      </w:r>
    </w:p>
    <w:p w14:paraId="71A35CEF" w14:textId="77777777" w:rsidR="003B2882" w:rsidRPr="00D579C3" w:rsidRDefault="003B2882" w:rsidP="003B2882">
      <w:pPr>
        <w:tabs>
          <w:tab w:val="left" w:pos="1080"/>
        </w:tabs>
        <w:rPr>
          <w:rFonts w:cs="Arial"/>
          <w:szCs w:val="22"/>
        </w:rPr>
      </w:pPr>
    </w:p>
    <w:p w14:paraId="71A35CF0" w14:textId="242F5FD1" w:rsidR="003B2882" w:rsidRPr="00D579C3" w:rsidRDefault="003B2882" w:rsidP="003B2882">
      <w:pPr>
        <w:rPr>
          <w:rFonts w:eastAsia="Calibri" w:cs="Arial"/>
          <w:szCs w:val="22"/>
        </w:rPr>
      </w:pPr>
      <w:r w:rsidRPr="00D579C3">
        <w:rPr>
          <w:rFonts w:eastAsia="Calibri" w:cs="Arial"/>
          <w:szCs w:val="22"/>
        </w:rPr>
        <w:t xml:space="preserve">Some assignments will be submitted electronically via </w:t>
      </w:r>
      <w:r w:rsidR="00906772">
        <w:rPr>
          <w:rFonts w:eastAsia="Calibri" w:cs="Arial"/>
          <w:szCs w:val="22"/>
        </w:rPr>
        <w:t>the University’s VLE</w:t>
      </w:r>
      <w:r w:rsidRPr="00D579C3">
        <w:rPr>
          <w:rFonts w:eastAsia="Calibri" w:cs="Arial"/>
          <w:szCs w:val="22"/>
        </w:rPr>
        <w:t xml:space="preserve"> and put through our anti-plagiarism Turnitin software. </w:t>
      </w:r>
    </w:p>
    <w:p w14:paraId="71A35CF1" w14:textId="77777777" w:rsidR="003B2882" w:rsidRPr="00D579C3" w:rsidRDefault="003B2882" w:rsidP="003B2882">
      <w:pPr>
        <w:rPr>
          <w:rFonts w:eastAsia="Calibri" w:cs="Arial"/>
          <w:szCs w:val="22"/>
        </w:rPr>
      </w:pPr>
    </w:p>
    <w:p w14:paraId="71A35CF2" w14:textId="77777777" w:rsidR="003B2882" w:rsidRPr="00D579C3" w:rsidRDefault="003B2882" w:rsidP="003B2882">
      <w:pPr>
        <w:rPr>
          <w:rFonts w:eastAsia="Calibri" w:cs="Arial"/>
          <w:szCs w:val="22"/>
        </w:rPr>
      </w:pPr>
      <w:r w:rsidRPr="00D579C3">
        <w:rPr>
          <w:rFonts w:eastAsia="Calibri" w:cs="Arial"/>
          <w:szCs w:val="22"/>
        </w:rPr>
        <w:t>If alternative arrangements are made for an assignment hand in, then you will be informed by e-mail prior to the submission date.</w:t>
      </w:r>
    </w:p>
    <w:p w14:paraId="71A35CF3" w14:textId="77777777" w:rsidR="003B2882" w:rsidRPr="00D579C3" w:rsidRDefault="003B2882" w:rsidP="003B2882">
      <w:pPr>
        <w:rPr>
          <w:rFonts w:eastAsia="Calibri" w:cs="Arial"/>
          <w:szCs w:val="22"/>
        </w:rPr>
      </w:pPr>
    </w:p>
    <w:p w14:paraId="71A35CF5" w14:textId="1B62AB0A" w:rsidR="009E0A1A" w:rsidRPr="00D579C3" w:rsidRDefault="003B2882" w:rsidP="003B2882">
      <w:pPr>
        <w:tabs>
          <w:tab w:val="left" w:pos="1080"/>
        </w:tabs>
        <w:rPr>
          <w:rFonts w:eastAsia="Calibri" w:cs="Arial"/>
          <w:szCs w:val="22"/>
        </w:rPr>
      </w:pPr>
      <w:r w:rsidRPr="00D579C3">
        <w:rPr>
          <w:rFonts w:eastAsia="Calibri" w:cs="Arial"/>
          <w:szCs w:val="22"/>
        </w:rPr>
        <w:t xml:space="preserve">The course calendar indicates the general guidelines for submission of work that apply across the course. Your own centre will also publish deadlines for specific modules, and it is important that you meet these deadlines, even if you feel that your work could still be improved. However, if you feel that you might be unable to meet a module deadline please consult your tutor at the first available opportunity. </w:t>
      </w:r>
    </w:p>
    <w:p w14:paraId="71A35CF6" w14:textId="77777777" w:rsidR="006A7E9C" w:rsidRPr="00D579C3" w:rsidRDefault="006A7E9C" w:rsidP="003B2882">
      <w:pPr>
        <w:tabs>
          <w:tab w:val="left" w:pos="1080"/>
        </w:tabs>
        <w:rPr>
          <w:rFonts w:eastAsia="Calibri" w:cs="Arial"/>
          <w:szCs w:val="22"/>
        </w:rPr>
      </w:pPr>
    </w:p>
    <w:p w14:paraId="71A35CF7" w14:textId="2C9173CA" w:rsidR="006A7E9C" w:rsidRPr="00D579C3" w:rsidRDefault="006A7E9C" w:rsidP="003B2882">
      <w:pPr>
        <w:tabs>
          <w:tab w:val="left" w:pos="1080"/>
        </w:tabs>
        <w:rPr>
          <w:rFonts w:eastAsia="Calibri" w:cs="Arial"/>
          <w:szCs w:val="22"/>
        </w:rPr>
      </w:pPr>
      <w:r w:rsidRPr="00D579C3">
        <w:rPr>
          <w:rFonts w:cs="Arial"/>
          <w:b/>
          <w:szCs w:val="22"/>
        </w:rPr>
        <w:t xml:space="preserve">Unexpected outage of </w:t>
      </w:r>
      <w:r w:rsidR="0071080A" w:rsidRPr="00D579C3">
        <w:rPr>
          <w:rFonts w:cs="Arial"/>
          <w:b/>
          <w:szCs w:val="22"/>
        </w:rPr>
        <w:t>Turnitin</w:t>
      </w:r>
    </w:p>
    <w:p w14:paraId="71A35CF8" w14:textId="08C54050" w:rsidR="006A7E9C" w:rsidRPr="00D579C3" w:rsidRDefault="006A7E9C" w:rsidP="006A7E9C">
      <w:pPr>
        <w:tabs>
          <w:tab w:val="left" w:pos="1080"/>
          <w:tab w:val="left" w:pos="4726"/>
        </w:tabs>
        <w:rPr>
          <w:rFonts w:cs="Arial"/>
          <w:szCs w:val="22"/>
        </w:rPr>
      </w:pPr>
      <w:r w:rsidRPr="00D579C3">
        <w:rPr>
          <w:rFonts w:cs="Arial"/>
          <w:szCs w:val="22"/>
        </w:rPr>
        <w:t xml:space="preserve">The standard means for submitting written coursework is via </w:t>
      </w:r>
      <w:r w:rsidR="0071080A" w:rsidRPr="00D579C3">
        <w:rPr>
          <w:rFonts w:cs="Arial"/>
          <w:szCs w:val="22"/>
        </w:rPr>
        <w:t>Turnitin</w:t>
      </w:r>
      <w:r w:rsidRPr="00D579C3">
        <w:rPr>
          <w:rFonts w:cs="Arial"/>
          <w:szCs w:val="22"/>
        </w:rPr>
        <w:t xml:space="preserve">.  Although rare, unplanned service outages do happen.  The University does not wish to see students disadvantaged by such outages and, depending on the length of the outage, may arrange for deadlines to be extended to give students reasonable opportunity to submit their work.  If this is the case, a message will appear on the system to explain when service was lost and what arrangements have been made to </w:t>
      </w:r>
      <w:r w:rsidRPr="00D579C3">
        <w:rPr>
          <w:rFonts w:cs="Arial"/>
          <w:szCs w:val="22"/>
        </w:rPr>
        <w:lastRenderedPageBreak/>
        <w:t>extend your deadline.  If you are at all uncertain of the arrangements, please do contact your Student Support Office.</w:t>
      </w:r>
    </w:p>
    <w:p w14:paraId="71A35CF9" w14:textId="77777777" w:rsidR="00E301A1" w:rsidRPr="00D579C3" w:rsidRDefault="00E301A1" w:rsidP="006A7E9C">
      <w:pPr>
        <w:tabs>
          <w:tab w:val="left" w:pos="1080"/>
          <w:tab w:val="left" w:pos="4726"/>
        </w:tabs>
        <w:rPr>
          <w:rFonts w:cs="Arial"/>
          <w:szCs w:val="22"/>
        </w:rPr>
      </w:pPr>
    </w:p>
    <w:p w14:paraId="71A35CFA" w14:textId="610716B3" w:rsidR="003B2882" w:rsidRDefault="00E301A1" w:rsidP="003B2882">
      <w:pPr>
        <w:tabs>
          <w:tab w:val="left" w:pos="1080"/>
        </w:tabs>
        <w:rPr>
          <w:rFonts w:cs="Arial"/>
          <w:b/>
          <w:szCs w:val="22"/>
        </w:rPr>
      </w:pPr>
      <w:r w:rsidRPr="00D579C3">
        <w:rPr>
          <w:rFonts w:cs="Arial"/>
          <w:b/>
          <w:szCs w:val="22"/>
        </w:rPr>
        <w:t>Deadlines/</w:t>
      </w:r>
      <w:r w:rsidR="005F5BDF">
        <w:rPr>
          <w:rFonts w:cs="Arial"/>
          <w:b/>
          <w:szCs w:val="22"/>
        </w:rPr>
        <w:t>Consideration of Personal Circumstances (Extensions/Extenuating Circumstances)</w:t>
      </w:r>
    </w:p>
    <w:p w14:paraId="2463247E" w14:textId="77777777" w:rsidR="00F457D3" w:rsidRDefault="00F457D3" w:rsidP="003B2882">
      <w:pPr>
        <w:tabs>
          <w:tab w:val="left" w:pos="1080"/>
        </w:tabs>
        <w:rPr>
          <w:rFonts w:cs="Arial"/>
          <w:b/>
          <w:szCs w:val="22"/>
        </w:rPr>
      </w:pPr>
    </w:p>
    <w:p w14:paraId="7645074E" w14:textId="77777777" w:rsidR="00A6270C" w:rsidRDefault="00E301A1" w:rsidP="005F5BDF">
      <w:pPr>
        <w:tabs>
          <w:tab w:val="left" w:pos="1080"/>
        </w:tabs>
        <w:rPr>
          <w:rFonts w:eastAsia="Calibri" w:cs="Arial"/>
          <w:szCs w:val="22"/>
        </w:rPr>
      </w:pPr>
      <w:r w:rsidRPr="00915F42">
        <w:rPr>
          <w:rFonts w:eastAsia="Calibri" w:cs="Arial"/>
          <w:szCs w:val="22"/>
        </w:rPr>
        <w:t>Deadlines for the submission of assessed work are strictly applied</w:t>
      </w:r>
      <w:r w:rsidR="00A6270C">
        <w:rPr>
          <w:rFonts w:eastAsia="Calibri" w:cs="Arial"/>
          <w:szCs w:val="22"/>
        </w:rPr>
        <w:t>.</w:t>
      </w:r>
    </w:p>
    <w:p w14:paraId="269D05A5" w14:textId="77777777" w:rsidR="00A6270C" w:rsidRDefault="00A6270C" w:rsidP="005F5BDF">
      <w:pPr>
        <w:tabs>
          <w:tab w:val="left" w:pos="1080"/>
        </w:tabs>
        <w:rPr>
          <w:rFonts w:eastAsia="Calibri" w:cs="Arial"/>
          <w:szCs w:val="22"/>
        </w:rPr>
      </w:pPr>
    </w:p>
    <w:p w14:paraId="654AF359" w14:textId="7DAC71E9" w:rsidR="009D2262" w:rsidRPr="00915F42" w:rsidRDefault="00A6270C" w:rsidP="009D2262">
      <w:pPr>
        <w:tabs>
          <w:tab w:val="left" w:pos="1080"/>
        </w:tabs>
        <w:rPr>
          <w:rFonts w:cs="Arial"/>
        </w:rPr>
      </w:pPr>
      <w:r>
        <w:rPr>
          <w:rFonts w:cs="Arial"/>
        </w:rPr>
        <w:t>T</w:t>
      </w:r>
      <w:r w:rsidR="005F5BDF" w:rsidRPr="00915F42">
        <w:rPr>
          <w:rFonts w:cs="Arial"/>
        </w:rPr>
        <w:t xml:space="preserve">here are procedures in place for you to request a short extension to a deadline, up to 10 working days, but this request </w:t>
      </w:r>
      <w:proofErr w:type="gramStart"/>
      <w:r w:rsidR="005F5BDF" w:rsidRPr="00915F42">
        <w:rPr>
          <w:rFonts w:cs="Arial"/>
        </w:rPr>
        <w:t>has to</w:t>
      </w:r>
      <w:proofErr w:type="gramEnd"/>
      <w:r w:rsidR="005F5BDF" w:rsidRPr="00915F42">
        <w:rPr>
          <w:rFonts w:cs="Arial"/>
        </w:rPr>
        <w:t xml:space="preserve"> be made no later than the published submission date. There is also the opportunity for you to request a self-certified extension to a deadline, however you can only do this for up to two assessments per year and can only apply up to five working days before the deadline. </w:t>
      </w:r>
      <w:r w:rsidR="009D2262" w:rsidRPr="00915F42">
        <w:rPr>
          <w:rFonts w:cs="Arial"/>
        </w:rPr>
        <w:t>Late requests for extensions are not accepted</w:t>
      </w:r>
      <w:r w:rsidR="009D2262">
        <w:rPr>
          <w:rFonts w:cs="Arial"/>
        </w:rPr>
        <w:t>.</w:t>
      </w:r>
    </w:p>
    <w:p w14:paraId="70494E48" w14:textId="07667DFE" w:rsidR="005F5BDF" w:rsidRPr="00915F42" w:rsidRDefault="005F5BDF" w:rsidP="005F5BDF">
      <w:pPr>
        <w:tabs>
          <w:tab w:val="left" w:pos="1080"/>
        </w:tabs>
        <w:rPr>
          <w:rFonts w:cs="Arial"/>
        </w:rPr>
      </w:pPr>
    </w:p>
    <w:p w14:paraId="474D060F" w14:textId="77777777" w:rsidR="005F5BDF" w:rsidRPr="00915F42" w:rsidRDefault="005F5BDF" w:rsidP="005F5BDF">
      <w:pPr>
        <w:tabs>
          <w:tab w:val="left" w:pos="1080"/>
        </w:tabs>
        <w:rPr>
          <w:rFonts w:cs="Arial"/>
        </w:rPr>
      </w:pPr>
    </w:p>
    <w:p w14:paraId="70EE487C" w14:textId="7909500F" w:rsidR="005F5BDF" w:rsidRPr="00915F42" w:rsidRDefault="005F5BDF" w:rsidP="005F5BDF">
      <w:pPr>
        <w:tabs>
          <w:tab w:val="left" w:pos="1080"/>
        </w:tabs>
        <w:rPr>
          <w:rFonts w:cs="Arial"/>
          <w:bCs/>
        </w:rPr>
      </w:pPr>
      <w:r w:rsidRPr="00915F42">
        <w:rPr>
          <w:rFonts w:cs="Arial"/>
          <w:bCs/>
        </w:rPr>
        <w:t xml:space="preserve">Extenuating Circumstances (ECs) are for unexpected and longer-term issues where you have been unable to meet a deadline due to the impact of your personal circumstances. Where an EC is approved, the next Course Assessment </w:t>
      </w:r>
      <w:r w:rsidR="006958F3">
        <w:rPr>
          <w:rFonts w:cs="Arial"/>
          <w:bCs/>
        </w:rPr>
        <w:t>Meeting</w:t>
      </w:r>
      <w:r w:rsidRPr="00915F42">
        <w:rPr>
          <w:rFonts w:cs="Arial"/>
          <w:bCs/>
        </w:rPr>
        <w:t xml:space="preserve"> (CA</w:t>
      </w:r>
      <w:r w:rsidR="006958F3">
        <w:rPr>
          <w:rFonts w:cs="Arial"/>
          <w:bCs/>
        </w:rPr>
        <w:t>M</w:t>
      </w:r>
      <w:r w:rsidRPr="00915F42">
        <w:rPr>
          <w:rFonts w:cs="Arial"/>
          <w:bCs/>
        </w:rPr>
        <w:t xml:space="preserve">) would receive </w:t>
      </w:r>
      <w:r w:rsidRPr="00F457D3">
        <w:rPr>
          <w:rFonts w:cs="Arial"/>
          <w:b/>
          <w:u w:val="single"/>
        </w:rPr>
        <w:t>notification</w:t>
      </w:r>
      <w:r w:rsidRPr="00915F42">
        <w:rPr>
          <w:rFonts w:cs="Arial"/>
          <w:bCs/>
          <w:u w:val="single"/>
        </w:rPr>
        <w:t xml:space="preserve"> </w:t>
      </w:r>
      <w:r w:rsidRPr="00915F42">
        <w:rPr>
          <w:rFonts w:cs="Arial"/>
          <w:bCs/>
        </w:rPr>
        <w:t>that the EC has been accepted. You will normally re-take the assessment during the next resit period as a first attempt.</w:t>
      </w:r>
    </w:p>
    <w:p w14:paraId="005FB17D" w14:textId="77777777" w:rsidR="005F5BDF" w:rsidRPr="00915F42" w:rsidRDefault="005F5BDF" w:rsidP="005F5BDF">
      <w:pPr>
        <w:tabs>
          <w:tab w:val="left" w:pos="1080"/>
        </w:tabs>
        <w:rPr>
          <w:rFonts w:cs="Arial"/>
        </w:rPr>
      </w:pPr>
    </w:p>
    <w:p w14:paraId="48B921E7" w14:textId="77777777" w:rsidR="00374D5A" w:rsidRDefault="00374D5A" w:rsidP="005F5BDF">
      <w:pPr>
        <w:tabs>
          <w:tab w:val="left" w:pos="1080"/>
        </w:tabs>
        <w:rPr>
          <w:rFonts w:cs="Arial"/>
        </w:rPr>
      </w:pPr>
    </w:p>
    <w:p w14:paraId="7228C660" w14:textId="11CA8C01" w:rsidR="005F5BDF" w:rsidRPr="00915F42" w:rsidRDefault="005F5BDF" w:rsidP="005F5BDF">
      <w:pPr>
        <w:tabs>
          <w:tab w:val="left" w:pos="1080"/>
        </w:tabs>
        <w:rPr>
          <w:rFonts w:cs="Arial"/>
        </w:rPr>
      </w:pPr>
      <w:r w:rsidRPr="00915F42">
        <w:rPr>
          <w:rFonts w:cs="Arial"/>
        </w:rPr>
        <w:t xml:space="preserve">If you have difficulties such as a </w:t>
      </w:r>
      <w:proofErr w:type="gramStart"/>
      <w:r w:rsidRPr="00915F42">
        <w:rPr>
          <w:rFonts w:cs="Arial"/>
        </w:rPr>
        <w:t>short term</w:t>
      </w:r>
      <w:proofErr w:type="gramEnd"/>
      <w:r w:rsidRPr="00915F42">
        <w:rPr>
          <w:rFonts w:cs="Arial"/>
        </w:rPr>
        <w:t xml:space="preserve"> illness</w:t>
      </w:r>
      <w:r w:rsidR="00197598">
        <w:rPr>
          <w:rFonts w:cs="Arial"/>
        </w:rPr>
        <w:t xml:space="preserve"> or significant pers</w:t>
      </w:r>
      <w:r w:rsidR="008161C1">
        <w:rPr>
          <w:rFonts w:cs="Arial"/>
        </w:rPr>
        <w:t>onal difficulties</w:t>
      </w:r>
      <w:r w:rsidRPr="00915F42">
        <w:rPr>
          <w:rFonts w:cs="Arial"/>
        </w:rPr>
        <w:t xml:space="preserve"> and need to request an extension or a claim for extenuating circumstances (ECs), you should submit a request via the </w:t>
      </w:r>
      <w:proofErr w:type="spellStart"/>
      <w:r w:rsidRPr="00915F42">
        <w:rPr>
          <w:rFonts w:cs="Arial"/>
        </w:rPr>
        <w:t>MyHud</w:t>
      </w:r>
      <w:proofErr w:type="spellEnd"/>
      <w:r w:rsidRPr="00915F42">
        <w:rPr>
          <w:rFonts w:cs="Arial"/>
        </w:rPr>
        <w:t>. Please see our Consideration of Personal Circumstances procedure and forms page (section 8 of the regulations for taught students) for more information.</w:t>
      </w:r>
    </w:p>
    <w:p w14:paraId="214F3309" w14:textId="77777777" w:rsidR="005F5BDF" w:rsidRPr="00915F42" w:rsidRDefault="005F5BDF" w:rsidP="005F5BDF">
      <w:pPr>
        <w:tabs>
          <w:tab w:val="left" w:pos="1080"/>
        </w:tabs>
        <w:rPr>
          <w:rFonts w:cs="Arial"/>
        </w:rPr>
      </w:pPr>
    </w:p>
    <w:p w14:paraId="33BF0297" w14:textId="77777777" w:rsidR="005F5BDF" w:rsidRPr="00915F42" w:rsidRDefault="005F5BDF" w:rsidP="005F5BDF">
      <w:pPr>
        <w:tabs>
          <w:tab w:val="left" w:pos="1080"/>
        </w:tabs>
        <w:rPr>
          <w:rFonts w:cs="Arial"/>
        </w:rPr>
      </w:pPr>
    </w:p>
    <w:p w14:paraId="335F6DE3" w14:textId="1FFF4B93" w:rsidR="005F5BDF" w:rsidRPr="00915F42" w:rsidRDefault="005F5BDF" w:rsidP="005F5BDF">
      <w:pPr>
        <w:tabs>
          <w:tab w:val="left" w:pos="1080"/>
        </w:tabs>
        <w:rPr>
          <w:rFonts w:cs="Arial"/>
        </w:rPr>
      </w:pPr>
      <w:r w:rsidRPr="00915F42">
        <w:rPr>
          <w:rFonts w:cs="Arial"/>
        </w:rPr>
        <w:t xml:space="preserve">Use the </w:t>
      </w:r>
      <w:r w:rsidR="00900F98">
        <w:rPr>
          <w:rFonts w:cs="Arial"/>
        </w:rPr>
        <w:t xml:space="preserve">following </w:t>
      </w:r>
      <w:r w:rsidRPr="00915F42">
        <w:rPr>
          <w:rFonts w:cs="Arial"/>
        </w:rPr>
        <w:t xml:space="preserve">table to distinguish between ECs and extensions and their various requirements. </w:t>
      </w:r>
    </w:p>
    <w:p w14:paraId="6F07634C" w14:textId="77777777" w:rsidR="005F5BDF" w:rsidRPr="00915F42" w:rsidRDefault="005F5BDF" w:rsidP="005F5BDF">
      <w:pPr>
        <w:tabs>
          <w:tab w:val="left" w:pos="1080"/>
        </w:tabs>
        <w:rPr>
          <w:rFonts w:cs="Arial"/>
        </w:rPr>
      </w:pPr>
    </w:p>
    <w:tbl>
      <w:tblPr>
        <w:tblStyle w:val="TableGrid"/>
        <w:tblW w:w="9634" w:type="dxa"/>
        <w:tblLayout w:type="fixed"/>
        <w:tblLook w:val="06A0" w:firstRow="1" w:lastRow="0" w:firstColumn="1" w:lastColumn="0" w:noHBand="1" w:noVBand="1"/>
      </w:tblPr>
      <w:tblGrid>
        <w:gridCol w:w="2547"/>
        <w:gridCol w:w="1701"/>
        <w:gridCol w:w="1843"/>
        <w:gridCol w:w="3543"/>
      </w:tblGrid>
      <w:tr w:rsidR="005F5BDF" w:rsidRPr="00915F42" w14:paraId="088B3867" w14:textId="77777777" w:rsidTr="000C65AC">
        <w:tc>
          <w:tcPr>
            <w:tcW w:w="2547" w:type="dxa"/>
            <w:shd w:val="clear" w:color="auto" w:fill="EEECE1" w:themeFill="background2"/>
          </w:tcPr>
          <w:p w14:paraId="09793F8B" w14:textId="77777777" w:rsidR="005F5BDF" w:rsidRPr="00915F42" w:rsidRDefault="005F5BDF" w:rsidP="000C65AC">
            <w:pPr>
              <w:pStyle w:val="Heading2"/>
              <w:rPr>
                <w:rFonts w:ascii="Arial" w:hAnsi="Arial" w:cs="Arial"/>
                <w:b w:val="0"/>
                <w:color w:val="002060"/>
                <w:sz w:val="22"/>
                <w:szCs w:val="22"/>
              </w:rPr>
            </w:pPr>
            <w:bookmarkStart w:id="11" w:name="_Toc71222891"/>
            <w:bookmarkStart w:id="12" w:name="_Toc71223125"/>
            <w:bookmarkStart w:id="13" w:name="_Toc71291680"/>
            <w:r w:rsidRPr="00915F42">
              <w:rPr>
                <w:rFonts w:ascii="Arial" w:hAnsi="Arial" w:cs="Arial"/>
                <w:b w:val="0"/>
                <w:color w:val="002060"/>
                <w:sz w:val="22"/>
                <w:szCs w:val="22"/>
              </w:rPr>
              <w:t>Type of Consideration</w:t>
            </w:r>
            <w:bookmarkEnd w:id="11"/>
            <w:bookmarkEnd w:id="12"/>
            <w:bookmarkEnd w:id="13"/>
            <w:r w:rsidRPr="00915F42">
              <w:rPr>
                <w:rFonts w:ascii="Arial" w:hAnsi="Arial" w:cs="Arial"/>
                <w:b w:val="0"/>
                <w:color w:val="002060"/>
                <w:sz w:val="22"/>
                <w:szCs w:val="22"/>
              </w:rPr>
              <w:t xml:space="preserve"> </w:t>
            </w:r>
          </w:p>
        </w:tc>
        <w:tc>
          <w:tcPr>
            <w:tcW w:w="1701" w:type="dxa"/>
            <w:shd w:val="clear" w:color="auto" w:fill="EEECE1" w:themeFill="background2"/>
          </w:tcPr>
          <w:p w14:paraId="0B875E63" w14:textId="77777777" w:rsidR="005F5BDF" w:rsidRPr="00915F42" w:rsidRDefault="005F5BDF" w:rsidP="000C65AC">
            <w:pPr>
              <w:pStyle w:val="Heading2"/>
              <w:rPr>
                <w:rFonts w:ascii="Arial" w:hAnsi="Arial" w:cs="Arial"/>
                <w:b w:val="0"/>
                <w:color w:val="002060"/>
                <w:sz w:val="22"/>
                <w:szCs w:val="22"/>
              </w:rPr>
            </w:pPr>
            <w:bookmarkStart w:id="14" w:name="_Toc71222892"/>
            <w:bookmarkStart w:id="15" w:name="_Toc71223126"/>
            <w:bookmarkStart w:id="16" w:name="_Toc71291681"/>
            <w:r w:rsidRPr="00915F42">
              <w:rPr>
                <w:rFonts w:ascii="Arial" w:hAnsi="Arial" w:cs="Arial"/>
                <w:b w:val="0"/>
                <w:color w:val="002060"/>
                <w:sz w:val="22"/>
                <w:szCs w:val="22"/>
              </w:rPr>
              <w:t>When can I apply?</w:t>
            </w:r>
            <w:bookmarkEnd w:id="14"/>
            <w:bookmarkEnd w:id="15"/>
            <w:bookmarkEnd w:id="16"/>
            <w:r w:rsidRPr="00915F42">
              <w:rPr>
                <w:rFonts w:ascii="Arial" w:hAnsi="Arial" w:cs="Arial"/>
                <w:b w:val="0"/>
                <w:color w:val="002060"/>
                <w:sz w:val="22"/>
                <w:szCs w:val="22"/>
              </w:rPr>
              <w:t xml:space="preserve"> </w:t>
            </w:r>
          </w:p>
        </w:tc>
        <w:tc>
          <w:tcPr>
            <w:tcW w:w="1843" w:type="dxa"/>
            <w:shd w:val="clear" w:color="auto" w:fill="EEECE1" w:themeFill="background2"/>
          </w:tcPr>
          <w:p w14:paraId="633CB9DB" w14:textId="77777777" w:rsidR="005F5BDF" w:rsidRPr="00915F42" w:rsidRDefault="005F5BDF" w:rsidP="000C65AC">
            <w:pPr>
              <w:pStyle w:val="Heading2"/>
              <w:rPr>
                <w:rFonts w:ascii="Arial" w:hAnsi="Arial" w:cs="Arial"/>
                <w:b w:val="0"/>
                <w:color w:val="002060"/>
                <w:sz w:val="22"/>
                <w:szCs w:val="22"/>
              </w:rPr>
            </w:pPr>
            <w:bookmarkStart w:id="17" w:name="_Toc71222893"/>
            <w:bookmarkStart w:id="18" w:name="_Toc71223127"/>
            <w:bookmarkStart w:id="19" w:name="_Toc71291682"/>
            <w:r w:rsidRPr="00915F42">
              <w:rPr>
                <w:rFonts w:ascii="Arial" w:hAnsi="Arial" w:cs="Arial"/>
                <w:b w:val="0"/>
                <w:color w:val="002060"/>
                <w:sz w:val="22"/>
                <w:szCs w:val="22"/>
              </w:rPr>
              <w:t>Deadline to complete work</w:t>
            </w:r>
            <w:bookmarkEnd w:id="17"/>
            <w:bookmarkEnd w:id="18"/>
            <w:bookmarkEnd w:id="19"/>
          </w:p>
        </w:tc>
        <w:tc>
          <w:tcPr>
            <w:tcW w:w="3543" w:type="dxa"/>
            <w:shd w:val="clear" w:color="auto" w:fill="EEECE1" w:themeFill="background2"/>
          </w:tcPr>
          <w:p w14:paraId="2BB2E1BF" w14:textId="77777777" w:rsidR="005F5BDF" w:rsidRPr="00915F42" w:rsidRDefault="005F5BDF" w:rsidP="000C65AC">
            <w:pPr>
              <w:pStyle w:val="Heading2"/>
              <w:rPr>
                <w:rFonts w:ascii="Arial" w:hAnsi="Arial" w:cs="Arial"/>
                <w:b w:val="0"/>
                <w:color w:val="002060"/>
                <w:sz w:val="22"/>
                <w:szCs w:val="22"/>
                <w:u w:val="single"/>
              </w:rPr>
            </w:pPr>
            <w:bookmarkStart w:id="20" w:name="_Toc71222894"/>
            <w:bookmarkStart w:id="21" w:name="_Toc71223128"/>
            <w:bookmarkStart w:id="22" w:name="_Toc71291683"/>
            <w:r w:rsidRPr="00915F42">
              <w:rPr>
                <w:rFonts w:ascii="Arial" w:hAnsi="Arial" w:cs="Arial"/>
                <w:b w:val="0"/>
                <w:color w:val="002060"/>
                <w:sz w:val="22"/>
                <w:szCs w:val="22"/>
                <w:u w:val="single"/>
              </w:rPr>
              <w:t>Description</w:t>
            </w:r>
            <w:bookmarkEnd w:id="20"/>
            <w:bookmarkEnd w:id="21"/>
            <w:bookmarkEnd w:id="22"/>
          </w:p>
        </w:tc>
      </w:tr>
      <w:tr w:rsidR="005F5BDF" w:rsidRPr="00915F42" w14:paraId="6ADE1CEE" w14:textId="77777777" w:rsidTr="000C65AC">
        <w:tc>
          <w:tcPr>
            <w:tcW w:w="2547" w:type="dxa"/>
            <w:vMerge w:val="restart"/>
            <w:shd w:val="clear" w:color="auto" w:fill="F2F2F2" w:themeFill="background1" w:themeFillShade="F2"/>
          </w:tcPr>
          <w:p w14:paraId="5FFF7CFD" w14:textId="77777777" w:rsidR="005F5BDF" w:rsidRPr="00915F42" w:rsidRDefault="005F5BDF" w:rsidP="000C65AC">
            <w:pPr>
              <w:pStyle w:val="Heading2"/>
              <w:rPr>
                <w:rFonts w:ascii="Arial" w:hAnsi="Arial" w:cs="Arial"/>
                <w:b w:val="0"/>
                <w:color w:val="002060"/>
                <w:sz w:val="22"/>
                <w:szCs w:val="22"/>
              </w:rPr>
            </w:pPr>
            <w:bookmarkStart w:id="23" w:name="_Toc71222895"/>
            <w:bookmarkStart w:id="24" w:name="_Toc71223129"/>
            <w:bookmarkStart w:id="25" w:name="_Toc71291684"/>
            <w:r w:rsidRPr="00915F42">
              <w:rPr>
                <w:rFonts w:ascii="Arial" w:hAnsi="Arial" w:cs="Arial"/>
                <w:b w:val="0"/>
                <w:color w:val="002060"/>
                <w:sz w:val="22"/>
                <w:szCs w:val="22"/>
              </w:rPr>
              <w:t>Extension</w:t>
            </w:r>
            <w:bookmarkEnd w:id="23"/>
            <w:bookmarkEnd w:id="24"/>
            <w:bookmarkEnd w:id="25"/>
          </w:p>
          <w:p w14:paraId="676AF13D" w14:textId="77777777" w:rsidR="005F5BDF" w:rsidRPr="00915F42" w:rsidRDefault="005F5BDF" w:rsidP="000C65AC">
            <w:pPr>
              <w:rPr>
                <w:rFonts w:cs="Arial"/>
                <w:b/>
                <w:color w:val="002060"/>
              </w:rPr>
            </w:pPr>
          </w:p>
          <w:p w14:paraId="0CB5B09E" w14:textId="7267A9CD" w:rsidR="005F5BDF" w:rsidRPr="00915F42" w:rsidRDefault="005F5BDF" w:rsidP="000C65AC">
            <w:pPr>
              <w:rPr>
                <w:rFonts w:cs="Arial"/>
                <w:b/>
                <w:color w:val="002060"/>
              </w:rPr>
            </w:pPr>
            <w:r w:rsidRPr="00915F42">
              <w:rPr>
                <w:rFonts w:cs="Arial"/>
                <w:b/>
                <w:color w:val="002060"/>
              </w:rPr>
              <w:t>Cannot be requested for formal exams or In-class-tests (ICTs).</w:t>
            </w:r>
          </w:p>
        </w:tc>
        <w:tc>
          <w:tcPr>
            <w:tcW w:w="1701" w:type="dxa"/>
          </w:tcPr>
          <w:p w14:paraId="31454FC0" w14:textId="77777777" w:rsidR="005F5BDF" w:rsidRPr="00B87557" w:rsidRDefault="005F5BDF" w:rsidP="000C65AC">
            <w:pPr>
              <w:pStyle w:val="Heading2"/>
              <w:rPr>
                <w:rFonts w:ascii="Arial" w:hAnsi="Arial" w:cs="Arial"/>
                <w:b w:val="0"/>
                <w:bCs w:val="0"/>
                <w:color w:val="002060"/>
                <w:sz w:val="22"/>
                <w:szCs w:val="22"/>
              </w:rPr>
            </w:pPr>
            <w:bookmarkStart w:id="26" w:name="_Toc71222896"/>
            <w:bookmarkStart w:id="27" w:name="_Toc71223130"/>
            <w:bookmarkStart w:id="28" w:name="_Toc71291685"/>
            <w:r w:rsidRPr="00B87557">
              <w:rPr>
                <w:rFonts w:ascii="Arial" w:hAnsi="Arial" w:cs="Arial"/>
                <w:b w:val="0"/>
                <w:bCs w:val="0"/>
                <w:color w:val="002060"/>
                <w:sz w:val="22"/>
                <w:szCs w:val="22"/>
              </w:rPr>
              <w:t>Up to 5 days prior to the submission deadline.</w:t>
            </w:r>
            <w:bookmarkEnd w:id="26"/>
            <w:bookmarkEnd w:id="27"/>
            <w:bookmarkEnd w:id="28"/>
          </w:p>
        </w:tc>
        <w:tc>
          <w:tcPr>
            <w:tcW w:w="1843" w:type="dxa"/>
          </w:tcPr>
          <w:p w14:paraId="4B1154FD" w14:textId="77777777" w:rsidR="005F5BDF" w:rsidRPr="00B87557" w:rsidRDefault="005F5BDF" w:rsidP="000C65AC">
            <w:pPr>
              <w:pStyle w:val="Heading2"/>
              <w:rPr>
                <w:rFonts w:ascii="Arial" w:hAnsi="Arial" w:cs="Arial"/>
                <w:b w:val="0"/>
                <w:bCs w:val="0"/>
                <w:color w:val="002060"/>
                <w:sz w:val="22"/>
                <w:szCs w:val="22"/>
              </w:rPr>
            </w:pPr>
            <w:bookmarkStart w:id="29" w:name="_Toc71222897"/>
            <w:bookmarkStart w:id="30" w:name="_Toc71223131"/>
            <w:bookmarkStart w:id="31" w:name="_Toc71291686"/>
            <w:r w:rsidRPr="00B87557">
              <w:rPr>
                <w:rFonts w:ascii="Arial" w:hAnsi="Arial" w:cs="Arial"/>
                <w:b w:val="0"/>
                <w:bCs w:val="0"/>
                <w:color w:val="002060"/>
                <w:sz w:val="22"/>
                <w:szCs w:val="22"/>
              </w:rPr>
              <w:t>Up to 5 working days.</w:t>
            </w:r>
            <w:bookmarkEnd w:id="29"/>
            <w:bookmarkEnd w:id="30"/>
            <w:bookmarkEnd w:id="31"/>
          </w:p>
        </w:tc>
        <w:tc>
          <w:tcPr>
            <w:tcW w:w="3543" w:type="dxa"/>
          </w:tcPr>
          <w:p w14:paraId="72F63863" w14:textId="77777777" w:rsidR="005F5BDF" w:rsidRPr="0017785F" w:rsidRDefault="005F5BDF" w:rsidP="000C65AC">
            <w:pPr>
              <w:pStyle w:val="Heading2"/>
              <w:rPr>
                <w:rFonts w:ascii="Arial" w:hAnsi="Arial" w:cs="Arial"/>
                <w:b w:val="0"/>
                <w:bCs w:val="0"/>
                <w:color w:val="002060"/>
                <w:sz w:val="22"/>
                <w:szCs w:val="22"/>
              </w:rPr>
            </w:pPr>
            <w:bookmarkStart w:id="32" w:name="_Toc71222898"/>
            <w:bookmarkStart w:id="33" w:name="_Toc71223132"/>
            <w:bookmarkStart w:id="34" w:name="_Toc71291687"/>
            <w:r w:rsidRPr="0017785F">
              <w:rPr>
                <w:rFonts w:ascii="Arial" w:hAnsi="Arial" w:cs="Arial"/>
                <w:b w:val="0"/>
                <w:bCs w:val="0"/>
                <w:color w:val="002060"/>
                <w:sz w:val="22"/>
                <w:szCs w:val="22"/>
              </w:rPr>
              <w:t>Self-certification permitted for up to two coursework assessment deadlines per academic year. Does not require evidence.</w:t>
            </w:r>
            <w:bookmarkEnd w:id="32"/>
            <w:bookmarkEnd w:id="33"/>
            <w:bookmarkEnd w:id="34"/>
            <w:r w:rsidRPr="0017785F">
              <w:rPr>
                <w:rFonts w:ascii="Arial" w:hAnsi="Arial" w:cs="Arial"/>
                <w:b w:val="0"/>
                <w:bCs w:val="0"/>
                <w:color w:val="002060"/>
                <w:sz w:val="22"/>
                <w:szCs w:val="22"/>
              </w:rPr>
              <w:t xml:space="preserve"> </w:t>
            </w:r>
          </w:p>
        </w:tc>
      </w:tr>
      <w:tr w:rsidR="005F5BDF" w:rsidRPr="00915F42" w14:paraId="413B51E7" w14:textId="77777777" w:rsidTr="000C65AC">
        <w:tc>
          <w:tcPr>
            <w:tcW w:w="2547" w:type="dxa"/>
            <w:vMerge/>
            <w:shd w:val="clear" w:color="auto" w:fill="F2F2F2" w:themeFill="background1" w:themeFillShade="F2"/>
          </w:tcPr>
          <w:p w14:paraId="6608D71C" w14:textId="77777777" w:rsidR="005F5BDF" w:rsidRPr="00915F42" w:rsidRDefault="005F5BDF" w:rsidP="000C65AC">
            <w:pPr>
              <w:rPr>
                <w:rFonts w:cs="Arial"/>
                <w:b/>
                <w:color w:val="002060"/>
              </w:rPr>
            </w:pPr>
          </w:p>
        </w:tc>
        <w:tc>
          <w:tcPr>
            <w:tcW w:w="1701" w:type="dxa"/>
          </w:tcPr>
          <w:p w14:paraId="7C3148BA" w14:textId="77777777" w:rsidR="005F5BDF" w:rsidRPr="00B87557" w:rsidRDefault="005F5BDF" w:rsidP="000C65AC">
            <w:pPr>
              <w:pStyle w:val="Heading2"/>
              <w:rPr>
                <w:rFonts w:ascii="Arial" w:hAnsi="Arial" w:cs="Arial"/>
                <w:b w:val="0"/>
                <w:bCs w:val="0"/>
                <w:color w:val="002060"/>
                <w:sz w:val="22"/>
                <w:szCs w:val="22"/>
              </w:rPr>
            </w:pPr>
            <w:bookmarkStart w:id="35" w:name="_Toc71222899"/>
            <w:bookmarkStart w:id="36" w:name="_Toc71223133"/>
            <w:bookmarkStart w:id="37" w:name="_Toc71291688"/>
            <w:r w:rsidRPr="00B87557">
              <w:rPr>
                <w:rFonts w:ascii="Arial" w:hAnsi="Arial" w:cs="Arial"/>
                <w:b w:val="0"/>
                <w:bCs w:val="0"/>
                <w:color w:val="002060"/>
                <w:sz w:val="22"/>
                <w:szCs w:val="22"/>
              </w:rPr>
              <w:t>Anytime up to the deadline.</w:t>
            </w:r>
            <w:bookmarkEnd w:id="35"/>
            <w:bookmarkEnd w:id="36"/>
            <w:bookmarkEnd w:id="37"/>
          </w:p>
        </w:tc>
        <w:tc>
          <w:tcPr>
            <w:tcW w:w="1843" w:type="dxa"/>
          </w:tcPr>
          <w:p w14:paraId="09BFF592" w14:textId="77777777" w:rsidR="005F5BDF" w:rsidRPr="00B87557" w:rsidRDefault="005F5BDF" w:rsidP="000C65AC">
            <w:pPr>
              <w:pStyle w:val="Heading2"/>
              <w:rPr>
                <w:rFonts w:ascii="Arial" w:hAnsi="Arial" w:cs="Arial"/>
                <w:b w:val="0"/>
                <w:bCs w:val="0"/>
                <w:color w:val="002060"/>
                <w:sz w:val="22"/>
                <w:szCs w:val="22"/>
              </w:rPr>
            </w:pPr>
            <w:bookmarkStart w:id="38" w:name="_Toc71222900"/>
            <w:bookmarkStart w:id="39" w:name="_Toc71223134"/>
            <w:bookmarkStart w:id="40" w:name="_Toc71291689"/>
            <w:r w:rsidRPr="00B87557">
              <w:rPr>
                <w:rFonts w:ascii="Arial" w:hAnsi="Arial" w:cs="Arial"/>
                <w:b w:val="0"/>
                <w:bCs w:val="0"/>
                <w:color w:val="002060"/>
                <w:sz w:val="22"/>
                <w:szCs w:val="22"/>
              </w:rPr>
              <w:t>Up to 10 working days.</w:t>
            </w:r>
            <w:bookmarkEnd w:id="38"/>
            <w:bookmarkEnd w:id="39"/>
            <w:bookmarkEnd w:id="40"/>
          </w:p>
        </w:tc>
        <w:tc>
          <w:tcPr>
            <w:tcW w:w="3543" w:type="dxa"/>
          </w:tcPr>
          <w:p w14:paraId="243C8808" w14:textId="6F95BCEF" w:rsidR="005F5BDF" w:rsidRPr="00B87557" w:rsidRDefault="005F5BDF" w:rsidP="000C65AC">
            <w:pPr>
              <w:pStyle w:val="Heading2"/>
              <w:rPr>
                <w:rFonts w:ascii="Arial" w:hAnsi="Arial" w:cs="Arial"/>
                <w:b w:val="0"/>
                <w:bCs w:val="0"/>
                <w:color w:val="002060"/>
                <w:sz w:val="22"/>
                <w:szCs w:val="22"/>
              </w:rPr>
            </w:pPr>
            <w:bookmarkStart w:id="41" w:name="_Toc71222901"/>
            <w:bookmarkStart w:id="42" w:name="_Toc71223135"/>
            <w:bookmarkStart w:id="43" w:name="_Toc71291690"/>
            <w:r w:rsidRPr="00AA5373">
              <w:rPr>
                <w:rFonts w:ascii="Arial" w:hAnsi="Arial" w:cs="Arial"/>
                <w:b w:val="0"/>
                <w:bCs w:val="0"/>
                <w:color w:val="auto"/>
                <w:sz w:val="22"/>
                <w:szCs w:val="22"/>
              </w:rPr>
              <w:t>Requires</w:t>
            </w:r>
            <w:r w:rsidRPr="00B87557">
              <w:rPr>
                <w:rFonts w:ascii="Arial" w:hAnsi="Arial" w:cs="Arial"/>
                <w:b w:val="0"/>
                <w:bCs w:val="0"/>
                <w:color w:val="002060"/>
                <w:sz w:val="22"/>
                <w:szCs w:val="22"/>
              </w:rPr>
              <w:t xml:space="preserve"> evidence. A </w:t>
            </w:r>
            <w:r w:rsidR="00AA5373">
              <w:rPr>
                <w:rFonts w:ascii="Arial" w:hAnsi="Arial" w:cs="Arial"/>
                <w:b w:val="0"/>
                <w:bCs w:val="0"/>
                <w:color w:val="002060"/>
                <w:sz w:val="22"/>
                <w:szCs w:val="22"/>
              </w:rPr>
              <w:t>Personal Learning Support Pla</w:t>
            </w:r>
            <w:r w:rsidR="00FC6679">
              <w:rPr>
                <w:rFonts w:ascii="Arial" w:hAnsi="Arial" w:cs="Arial"/>
                <w:b w:val="0"/>
                <w:bCs w:val="0"/>
                <w:color w:val="002060"/>
                <w:sz w:val="22"/>
                <w:szCs w:val="22"/>
              </w:rPr>
              <w:t>n</w:t>
            </w:r>
            <w:r w:rsidR="00AA5373">
              <w:rPr>
                <w:rFonts w:ascii="Arial" w:hAnsi="Arial" w:cs="Arial"/>
                <w:b w:val="0"/>
                <w:bCs w:val="0"/>
                <w:color w:val="002060"/>
                <w:sz w:val="22"/>
                <w:szCs w:val="22"/>
              </w:rPr>
              <w:t xml:space="preserve"> (</w:t>
            </w:r>
            <w:r w:rsidRPr="00B87557">
              <w:rPr>
                <w:rFonts w:ascii="Arial" w:hAnsi="Arial" w:cs="Arial"/>
                <w:b w:val="0"/>
                <w:bCs w:val="0"/>
                <w:color w:val="002060"/>
                <w:sz w:val="22"/>
                <w:szCs w:val="22"/>
              </w:rPr>
              <w:t>PLSP</w:t>
            </w:r>
            <w:r w:rsidR="00AA5373">
              <w:rPr>
                <w:rFonts w:ascii="Arial" w:hAnsi="Arial" w:cs="Arial"/>
                <w:b w:val="0"/>
                <w:bCs w:val="0"/>
                <w:color w:val="002060"/>
                <w:sz w:val="22"/>
                <w:szCs w:val="22"/>
              </w:rPr>
              <w:t>)</w:t>
            </w:r>
            <w:r w:rsidRPr="00B87557">
              <w:rPr>
                <w:rFonts w:ascii="Arial" w:hAnsi="Arial" w:cs="Arial"/>
                <w:b w:val="0"/>
                <w:bCs w:val="0"/>
                <w:color w:val="002060"/>
                <w:sz w:val="22"/>
                <w:szCs w:val="22"/>
              </w:rPr>
              <w:t xml:space="preserve"> may be eligible if it refers to extension requests.</w:t>
            </w:r>
            <w:bookmarkEnd w:id="41"/>
            <w:bookmarkEnd w:id="42"/>
            <w:bookmarkEnd w:id="43"/>
            <w:r w:rsidR="00C45796">
              <w:rPr>
                <w:rFonts w:ascii="Arial" w:hAnsi="Arial" w:cs="Arial"/>
                <w:b w:val="0"/>
                <w:bCs w:val="0"/>
                <w:color w:val="002060"/>
                <w:sz w:val="22"/>
                <w:szCs w:val="22"/>
              </w:rPr>
              <w:t xml:space="preserve"> An extension is only available up to 10 working days from the original deadline.</w:t>
            </w:r>
          </w:p>
        </w:tc>
      </w:tr>
      <w:tr w:rsidR="005F5BDF" w:rsidRPr="00915F42" w14:paraId="731C49DA" w14:textId="77777777" w:rsidTr="000C65AC">
        <w:tc>
          <w:tcPr>
            <w:tcW w:w="2547" w:type="dxa"/>
            <w:shd w:val="clear" w:color="auto" w:fill="F2F2F2" w:themeFill="background1" w:themeFillShade="F2"/>
          </w:tcPr>
          <w:p w14:paraId="124D00F8" w14:textId="77777777" w:rsidR="005F5BDF" w:rsidRPr="00915F42" w:rsidRDefault="005F5BDF" w:rsidP="000C65AC">
            <w:pPr>
              <w:pStyle w:val="Heading2"/>
              <w:rPr>
                <w:rFonts w:ascii="Arial" w:hAnsi="Arial" w:cs="Arial"/>
                <w:b w:val="0"/>
                <w:color w:val="002060"/>
                <w:sz w:val="22"/>
                <w:szCs w:val="22"/>
              </w:rPr>
            </w:pPr>
            <w:bookmarkStart w:id="44" w:name="_Toc71222904"/>
            <w:bookmarkStart w:id="45" w:name="_Toc71223138"/>
            <w:bookmarkStart w:id="46" w:name="_Toc71291693"/>
            <w:r w:rsidRPr="00915F42">
              <w:rPr>
                <w:rFonts w:ascii="Arial" w:hAnsi="Arial" w:cs="Arial"/>
                <w:b w:val="0"/>
                <w:color w:val="002060"/>
                <w:sz w:val="22"/>
                <w:szCs w:val="22"/>
              </w:rPr>
              <w:t>Extenuating Circumstances</w:t>
            </w:r>
            <w:bookmarkEnd w:id="44"/>
            <w:bookmarkEnd w:id="45"/>
            <w:bookmarkEnd w:id="46"/>
          </w:p>
          <w:p w14:paraId="2F2AE909" w14:textId="77777777" w:rsidR="005F5BDF" w:rsidRPr="00915F42" w:rsidRDefault="005F5BDF" w:rsidP="000C65AC">
            <w:pPr>
              <w:rPr>
                <w:rFonts w:cs="Arial"/>
                <w:b/>
                <w:color w:val="002060"/>
              </w:rPr>
            </w:pPr>
          </w:p>
          <w:p w14:paraId="1C3AC7ED" w14:textId="2816170C" w:rsidR="005F5BDF" w:rsidRPr="00915F42" w:rsidRDefault="005F5BDF" w:rsidP="000C65AC">
            <w:pPr>
              <w:rPr>
                <w:rFonts w:cs="Arial"/>
                <w:b/>
                <w:color w:val="002060"/>
              </w:rPr>
            </w:pPr>
            <w:r w:rsidRPr="00915F42">
              <w:rPr>
                <w:rFonts w:cs="Arial"/>
                <w:b/>
                <w:color w:val="002060"/>
              </w:rPr>
              <w:t>Can be requested for formal exams or In-class-tests (ICTs).</w:t>
            </w:r>
          </w:p>
        </w:tc>
        <w:tc>
          <w:tcPr>
            <w:tcW w:w="1701" w:type="dxa"/>
          </w:tcPr>
          <w:p w14:paraId="161497C8" w14:textId="77777777" w:rsidR="005F5BDF" w:rsidRPr="00B87557" w:rsidRDefault="005F5BDF" w:rsidP="000C65AC">
            <w:pPr>
              <w:pStyle w:val="Heading2"/>
              <w:rPr>
                <w:rFonts w:ascii="Arial" w:hAnsi="Arial" w:cs="Arial"/>
                <w:b w:val="0"/>
                <w:bCs w:val="0"/>
                <w:color w:val="002060"/>
                <w:sz w:val="22"/>
                <w:szCs w:val="22"/>
              </w:rPr>
            </w:pPr>
            <w:bookmarkStart w:id="47" w:name="_Toc71222905"/>
            <w:bookmarkStart w:id="48" w:name="_Toc71223139"/>
            <w:bookmarkStart w:id="49" w:name="_Toc71291694"/>
            <w:r w:rsidRPr="00B87557">
              <w:rPr>
                <w:rFonts w:ascii="Arial" w:hAnsi="Arial" w:cs="Arial"/>
                <w:b w:val="0"/>
                <w:bCs w:val="0"/>
                <w:color w:val="002060"/>
                <w:sz w:val="22"/>
                <w:szCs w:val="22"/>
              </w:rPr>
              <w:t>Up to 5 working days after the deadline has passed.</w:t>
            </w:r>
            <w:bookmarkEnd w:id="47"/>
            <w:bookmarkEnd w:id="48"/>
            <w:bookmarkEnd w:id="49"/>
          </w:p>
        </w:tc>
        <w:tc>
          <w:tcPr>
            <w:tcW w:w="1843" w:type="dxa"/>
          </w:tcPr>
          <w:p w14:paraId="2F0F8E7A" w14:textId="77777777" w:rsidR="005F5BDF" w:rsidRPr="00B87557" w:rsidRDefault="005F5BDF" w:rsidP="000C65AC">
            <w:pPr>
              <w:pStyle w:val="Heading2"/>
              <w:rPr>
                <w:rFonts w:ascii="Arial" w:hAnsi="Arial" w:cs="Arial"/>
                <w:b w:val="0"/>
                <w:bCs w:val="0"/>
                <w:color w:val="002060"/>
                <w:sz w:val="22"/>
                <w:szCs w:val="22"/>
              </w:rPr>
            </w:pPr>
            <w:bookmarkStart w:id="50" w:name="_Toc71222906"/>
            <w:bookmarkStart w:id="51" w:name="_Toc71223140"/>
            <w:bookmarkStart w:id="52" w:name="_Toc71291695"/>
            <w:r w:rsidRPr="00B87557">
              <w:rPr>
                <w:rFonts w:ascii="Arial" w:hAnsi="Arial" w:cs="Arial"/>
                <w:b w:val="0"/>
                <w:bCs w:val="0"/>
                <w:color w:val="002060"/>
                <w:sz w:val="22"/>
                <w:szCs w:val="22"/>
              </w:rPr>
              <w:t>Subsequent assessment period.</w:t>
            </w:r>
            <w:bookmarkEnd w:id="50"/>
            <w:bookmarkEnd w:id="51"/>
            <w:bookmarkEnd w:id="52"/>
          </w:p>
        </w:tc>
        <w:tc>
          <w:tcPr>
            <w:tcW w:w="3543" w:type="dxa"/>
          </w:tcPr>
          <w:p w14:paraId="02D9A85B" w14:textId="77777777" w:rsidR="005F5BDF" w:rsidRPr="00B87557" w:rsidRDefault="005F5BDF" w:rsidP="000C65AC">
            <w:pPr>
              <w:pStyle w:val="Heading2"/>
              <w:rPr>
                <w:rFonts w:ascii="Arial" w:hAnsi="Arial" w:cs="Arial"/>
                <w:b w:val="0"/>
                <w:bCs w:val="0"/>
                <w:color w:val="002060"/>
                <w:sz w:val="22"/>
                <w:szCs w:val="22"/>
              </w:rPr>
            </w:pPr>
            <w:bookmarkStart w:id="53" w:name="_Toc71222907"/>
            <w:bookmarkStart w:id="54" w:name="_Toc71223141"/>
            <w:bookmarkStart w:id="55" w:name="_Toc71291696"/>
            <w:r w:rsidRPr="00B87557">
              <w:rPr>
                <w:rFonts w:ascii="Arial" w:hAnsi="Arial" w:cs="Arial"/>
                <w:b w:val="0"/>
                <w:bCs w:val="0"/>
                <w:color w:val="002060"/>
                <w:sz w:val="22"/>
                <w:szCs w:val="22"/>
              </w:rPr>
              <w:t xml:space="preserve">Requires evidence. A PLSP may be sufficient in some </w:t>
            </w:r>
            <w:proofErr w:type="gramStart"/>
            <w:r w:rsidRPr="00B87557">
              <w:rPr>
                <w:rFonts w:ascii="Arial" w:hAnsi="Arial" w:cs="Arial"/>
                <w:b w:val="0"/>
                <w:bCs w:val="0"/>
                <w:color w:val="002060"/>
                <w:sz w:val="22"/>
                <w:szCs w:val="22"/>
              </w:rPr>
              <w:t>cases</w:t>
            </w:r>
            <w:proofErr w:type="gramEnd"/>
            <w:r w:rsidRPr="00B87557">
              <w:rPr>
                <w:rFonts w:ascii="Arial" w:hAnsi="Arial" w:cs="Arial"/>
                <w:b w:val="0"/>
                <w:bCs w:val="0"/>
                <w:color w:val="002060"/>
                <w:sz w:val="22"/>
                <w:szCs w:val="22"/>
              </w:rPr>
              <w:t xml:space="preserve"> but it is preferable to provide additional evidence.</w:t>
            </w:r>
            <w:bookmarkEnd w:id="53"/>
            <w:bookmarkEnd w:id="54"/>
            <w:bookmarkEnd w:id="55"/>
            <w:r w:rsidRPr="00B87557">
              <w:rPr>
                <w:rFonts w:ascii="Arial" w:hAnsi="Arial" w:cs="Arial"/>
                <w:b w:val="0"/>
                <w:bCs w:val="0"/>
                <w:color w:val="002060"/>
                <w:sz w:val="22"/>
                <w:szCs w:val="22"/>
              </w:rPr>
              <w:t xml:space="preserve"> </w:t>
            </w:r>
          </w:p>
        </w:tc>
      </w:tr>
    </w:tbl>
    <w:p w14:paraId="1F4A2324" w14:textId="77777777" w:rsidR="005F5BDF" w:rsidRPr="00915F42" w:rsidRDefault="005F5BDF" w:rsidP="005F5BDF">
      <w:pPr>
        <w:tabs>
          <w:tab w:val="left" w:pos="1080"/>
        </w:tabs>
        <w:rPr>
          <w:rFonts w:cs="Arial"/>
        </w:rPr>
      </w:pPr>
    </w:p>
    <w:p w14:paraId="0BAFFC7C" w14:textId="77777777" w:rsidR="005F5BDF" w:rsidRPr="00915F42" w:rsidRDefault="005F5BDF" w:rsidP="005F5BDF">
      <w:pPr>
        <w:tabs>
          <w:tab w:val="left" w:pos="1080"/>
        </w:tabs>
        <w:rPr>
          <w:rFonts w:cs="Arial"/>
        </w:rPr>
      </w:pPr>
    </w:p>
    <w:p w14:paraId="7975D006" w14:textId="77777777" w:rsidR="005F5BDF" w:rsidRPr="00915F42" w:rsidRDefault="005F5BDF" w:rsidP="005F5BDF">
      <w:pPr>
        <w:tabs>
          <w:tab w:val="left" w:pos="1080"/>
        </w:tabs>
        <w:rPr>
          <w:rFonts w:cs="Arial"/>
        </w:rPr>
      </w:pPr>
      <w:r w:rsidRPr="00915F42">
        <w:rPr>
          <w:rFonts w:cs="Arial"/>
        </w:rPr>
        <w:lastRenderedPageBreak/>
        <w:t>When completing submitting a claim for an extension or ECs please be careful to include the correct modules and assessments and to be sure that you attach appropriate and acceptable evidence to your claim.</w:t>
      </w:r>
    </w:p>
    <w:p w14:paraId="37BA721D" w14:textId="77777777" w:rsidR="005F5BDF" w:rsidRPr="00915F42" w:rsidRDefault="005F5BDF" w:rsidP="005F5BDF">
      <w:pPr>
        <w:tabs>
          <w:tab w:val="left" w:pos="1080"/>
        </w:tabs>
        <w:rPr>
          <w:rFonts w:cs="Arial"/>
        </w:rPr>
      </w:pPr>
    </w:p>
    <w:p w14:paraId="71A35D07" w14:textId="51047CC3" w:rsidR="00D1456A" w:rsidRDefault="005F5BDF" w:rsidP="005F5BDF">
      <w:pPr>
        <w:tabs>
          <w:tab w:val="left" w:pos="1080"/>
        </w:tabs>
        <w:rPr>
          <w:rFonts w:eastAsia="Calibri" w:cs="Arial"/>
          <w:szCs w:val="22"/>
        </w:rPr>
      </w:pPr>
      <w:r>
        <w:rPr>
          <w:rFonts w:eastAsia="Calibri" w:cs="Arial"/>
          <w:szCs w:val="22"/>
        </w:rPr>
        <w:t>P</w:t>
      </w:r>
      <w:r w:rsidR="0093501C">
        <w:rPr>
          <w:rFonts w:eastAsia="Calibri" w:cs="Arial"/>
          <w:szCs w:val="22"/>
        </w:rPr>
        <w:t>lease contact your Centre manager for local arrangements.</w:t>
      </w:r>
      <w:r w:rsidR="00D1456A" w:rsidRPr="00D579C3">
        <w:rPr>
          <w:rFonts w:eastAsia="Calibri" w:cs="Arial"/>
          <w:szCs w:val="22"/>
        </w:rPr>
        <w:t xml:space="preserve"> </w:t>
      </w:r>
    </w:p>
    <w:p w14:paraId="768F80F4" w14:textId="77777777" w:rsidR="001B0D0E" w:rsidRDefault="001B0D0E" w:rsidP="005F5BDF">
      <w:pPr>
        <w:tabs>
          <w:tab w:val="left" w:pos="1080"/>
        </w:tabs>
        <w:rPr>
          <w:rFonts w:eastAsia="Calibri" w:cs="Arial"/>
          <w:szCs w:val="22"/>
        </w:rPr>
      </w:pPr>
    </w:p>
    <w:p w14:paraId="71E34E94" w14:textId="50731B8A" w:rsidR="001B0D0E" w:rsidRPr="001B0D0E" w:rsidRDefault="001B0D0E" w:rsidP="001B0D0E">
      <w:pPr>
        <w:tabs>
          <w:tab w:val="left" w:pos="1080"/>
        </w:tabs>
        <w:rPr>
          <w:rFonts w:cs="Arial"/>
        </w:rPr>
      </w:pPr>
      <w:r w:rsidRPr="001B0D0E">
        <w:rPr>
          <w:rFonts w:cs="Arial"/>
        </w:rPr>
        <w:t xml:space="preserve">The university operates a ‘fit to submit’ policy – by submitting work for assessment </w:t>
      </w:r>
      <w:r w:rsidR="00BA4B71" w:rsidRPr="001B0D0E">
        <w:rPr>
          <w:rFonts w:cs="Arial"/>
        </w:rPr>
        <w:t>you</w:t>
      </w:r>
      <w:r w:rsidRPr="001B0D0E">
        <w:rPr>
          <w:rFonts w:cs="Arial"/>
        </w:rPr>
        <w:t xml:space="preserve"> are declaring that you are fit to do </w:t>
      </w:r>
      <w:proofErr w:type="gramStart"/>
      <w:r w:rsidRPr="001B0D0E">
        <w:rPr>
          <w:rFonts w:cs="Arial"/>
        </w:rPr>
        <w:t>so</w:t>
      </w:r>
      <w:proofErr w:type="gramEnd"/>
      <w:r w:rsidRPr="001B0D0E">
        <w:rPr>
          <w:rFonts w:cs="Arial"/>
        </w:rPr>
        <w:t xml:space="preserve"> and an EC claim for a submitted assessment would not normally be approved. </w:t>
      </w:r>
    </w:p>
    <w:p w14:paraId="5F7DA301" w14:textId="77777777" w:rsidR="001B0D0E" w:rsidRPr="005F5BDF" w:rsidRDefault="001B0D0E" w:rsidP="005F5BDF">
      <w:pPr>
        <w:tabs>
          <w:tab w:val="left" w:pos="1080"/>
        </w:tabs>
        <w:rPr>
          <w:rFonts w:cs="Arial"/>
        </w:rPr>
      </w:pPr>
    </w:p>
    <w:p w14:paraId="71A35D0B" w14:textId="29AACD5D" w:rsidR="00E279D4" w:rsidRPr="00D579C3" w:rsidRDefault="00E279D4" w:rsidP="00D1456A">
      <w:pPr>
        <w:tabs>
          <w:tab w:val="left" w:pos="1080"/>
        </w:tabs>
        <w:rPr>
          <w:rFonts w:cs="Arial"/>
          <w:szCs w:val="22"/>
        </w:rPr>
      </w:pPr>
    </w:p>
    <w:p w14:paraId="71A35D0C" w14:textId="37350586" w:rsidR="00E301A1" w:rsidRPr="00D579C3" w:rsidRDefault="00E279D4" w:rsidP="003B2882">
      <w:pPr>
        <w:tabs>
          <w:tab w:val="left" w:pos="1080"/>
        </w:tabs>
        <w:rPr>
          <w:rFonts w:cs="Arial"/>
          <w:szCs w:val="22"/>
        </w:rPr>
      </w:pPr>
      <w:r w:rsidRPr="00D579C3">
        <w:rPr>
          <w:rFonts w:cs="Arial"/>
          <w:b/>
          <w:szCs w:val="22"/>
        </w:rPr>
        <w:t>Arrangements for feedback</w:t>
      </w:r>
    </w:p>
    <w:p w14:paraId="71A35D10" w14:textId="7A3B42B0" w:rsidR="00FA105B" w:rsidRDefault="00E279D4" w:rsidP="00E279D4">
      <w:pPr>
        <w:tabs>
          <w:tab w:val="left" w:pos="1080"/>
        </w:tabs>
        <w:rPr>
          <w:rFonts w:cs="Arial"/>
          <w:szCs w:val="22"/>
        </w:rPr>
      </w:pPr>
      <w:r w:rsidRPr="00D579C3">
        <w:rPr>
          <w:rFonts w:cs="Arial"/>
          <w:szCs w:val="22"/>
        </w:rPr>
        <w:t xml:space="preserve">You should normally receive feedback on your assessment three teaching (i.e. term time) weeks after the submission date for the assessment.  </w:t>
      </w:r>
    </w:p>
    <w:p w14:paraId="71A35D11" w14:textId="77777777" w:rsidR="009E0A1A" w:rsidRPr="00D579C3" w:rsidRDefault="009E0A1A" w:rsidP="00E279D4">
      <w:pPr>
        <w:tabs>
          <w:tab w:val="left" w:pos="1080"/>
        </w:tabs>
        <w:rPr>
          <w:rFonts w:cs="Arial"/>
          <w:szCs w:val="22"/>
        </w:rPr>
      </w:pPr>
    </w:p>
    <w:p w14:paraId="71A35D12" w14:textId="77777777" w:rsidR="00D110BD" w:rsidRPr="00B7285A" w:rsidRDefault="00D110BD" w:rsidP="00B7285A">
      <w:pPr>
        <w:rPr>
          <w:b/>
        </w:rPr>
      </w:pPr>
      <w:r w:rsidRPr="00B7285A">
        <w:rPr>
          <w:b/>
          <w:snapToGrid w:val="0"/>
        </w:rPr>
        <w:t>Quality of Feedback</w:t>
      </w:r>
    </w:p>
    <w:p w14:paraId="71A35D13" w14:textId="77777777" w:rsidR="00D110BD" w:rsidRPr="00D579C3" w:rsidRDefault="00D110BD" w:rsidP="00D110BD">
      <w:pPr>
        <w:autoSpaceDE w:val="0"/>
        <w:autoSpaceDN w:val="0"/>
        <w:adjustRightInd w:val="0"/>
        <w:jc w:val="both"/>
        <w:rPr>
          <w:rFonts w:eastAsia="Calibri" w:cs="Arial"/>
          <w:szCs w:val="22"/>
        </w:rPr>
      </w:pPr>
      <w:r w:rsidRPr="00D579C3">
        <w:rPr>
          <w:rFonts w:eastAsia="Calibri" w:cs="Arial"/>
          <w:szCs w:val="22"/>
        </w:rPr>
        <w:t>We always endeavour to provide trainees with feedback that is timely, clearly expressed and constructive. All Centres will, whenever practicable, adhere to the following guidelines:</w:t>
      </w:r>
    </w:p>
    <w:p w14:paraId="71A35D14" w14:textId="77777777" w:rsidR="00D110BD" w:rsidRPr="00D579C3" w:rsidRDefault="00D110BD" w:rsidP="00D110BD">
      <w:pPr>
        <w:numPr>
          <w:ilvl w:val="0"/>
          <w:numId w:val="44"/>
        </w:numPr>
        <w:autoSpaceDE w:val="0"/>
        <w:autoSpaceDN w:val="0"/>
        <w:adjustRightInd w:val="0"/>
        <w:jc w:val="both"/>
        <w:rPr>
          <w:rFonts w:eastAsia="Calibri" w:cs="Arial"/>
          <w:szCs w:val="22"/>
        </w:rPr>
      </w:pPr>
      <w:r w:rsidRPr="00D579C3">
        <w:rPr>
          <w:rFonts w:eastAsia="Calibri" w:cs="Arial"/>
          <w:szCs w:val="22"/>
        </w:rPr>
        <w:t>Dates for submission of written work, including both drafts and final submissions, should be provided to trainees during the induction period. Dates should be chosen so that holidays or other events that may delay feedback do not significantly disrupt the assessment process.</w:t>
      </w:r>
    </w:p>
    <w:p w14:paraId="71A35D16" w14:textId="77777777" w:rsidR="00D110BD" w:rsidRPr="00D579C3" w:rsidRDefault="00D110BD" w:rsidP="00D110BD">
      <w:pPr>
        <w:numPr>
          <w:ilvl w:val="0"/>
          <w:numId w:val="44"/>
        </w:numPr>
        <w:autoSpaceDE w:val="0"/>
        <w:autoSpaceDN w:val="0"/>
        <w:adjustRightInd w:val="0"/>
        <w:jc w:val="both"/>
        <w:rPr>
          <w:rFonts w:eastAsia="Calibri" w:cs="Arial"/>
          <w:szCs w:val="22"/>
        </w:rPr>
      </w:pPr>
      <w:r w:rsidRPr="00D579C3">
        <w:rPr>
          <w:rFonts w:eastAsia="Calibri" w:cs="Arial"/>
          <w:szCs w:val="22"/>
        </w:rPr>
        <w:t>Feedback on written work should comprise both annotations on the script and overall evaluative comments.</w:t>
      </w:r>
    </w:p>
    <w:p w14:paraId="71A35D17" w14:textId="77777777" w:rsidR="00D110BD" w:rsidRPr="00D579C3" w:rsidRDefault="00D110BD" w:rsidP="00D110BD">
      <w:pPr>
        <w:numPr>
          <w:ilvl w:val="0"/>
          <w:numId w:val="44"/>
        </w:numPr>
        <w:autoSpaceDE w:val="0"/>
        <w:autoSpaceDN w:val="0"/>
        <w:adjustRightInd w:val="0"/>
        <w:jc w:val="both"/>
        <w:rPr>
          <w:rFonts w:eastAsia="Calibri" w:cs="Arial"/>
          <w:szCs w:val="22"/>
        </w:rPr>
      </w:pPr>
      <w:r w:rsidRPr="00D579C3">
        <w:rPr>
          <w:rFonts w:eastAsia="Calibri" w:cs="Arial"/>
          <w:szCs w:val="22"/>
        </w:rPr>
        <w:t>Constructive language should be used and should highlight strengths of the submitted work as well as areas for development.</w:t>
      </w:r>
    </w:p>
    <w:p w14:paraId="71A35D18" w14:textId="2C9AD5A8" w:rsidR="00D110BD" w:rsidRPr="00D579C3" w:rsidRDefault="00D110BD" w:rsidP="00D110BD">
      <w:pPr>
        <w:numPr>
          <w:ilvl w:val="0"/>
          <w:numId w:val="44"/>
        </w:numPr>
        <w:autoSpaceDE w:val="0"/>
        <w:autoSpaceDN w:val="0"/>
        <w:adjustRightInd w:val="0"/>
        <w:jc w:val="both"/>
        <w:rPr>
          <w:rFonts w:eastAsia="Calibri" w:cs="Arial"/>
          <w:szCs w:val="22"/>
        </w:rPr>
      </w:pPr>
      <w:r w:rsidRPr="00D579C3">
        <w:rPr>
          <w:rFonts w:eastAsia="Calibri" w:cs="Arial"/>
          <w:szCs w:val="22"/>
        </w:rPr>
        <w:t xml:space="preserve">Overall evaluative comments should make clear the main priorities for improvement and what needs to be done to close the gap between current performance and the level of performance to be targeted (for example, what needs to be done to pass; what needs to be done to achieve a higher </w:t>
      </w:r>
      <w:r w:rsidR="002D4663">
        <w:rPr>
          <w:rFonts w:eastAsia="Calibri" w:cs="Arial"/>
          <w:szCs w:val="22"/>
        </w:rPr>
        <w:t>standard</w:t>
      </w:r>
      <w:r w:rsidRPr="00D579C3">
        <w:rPr>
          <w:rFonts w:eastAsia="Calibri" w:cs="Arial"/>
          <w:szCs w:val="22"/>
        </w:rPr>
        <w:t>)</w:t>
      </w:r>
    </w:p>
    <w:p w14:paraId="71A35D19" w14:textId="77777777" w:rsidR="00D110BD" w:rsidRPr="00D579C3" w:rsidRDefault="00D110BD" w:rsidP="00D110BD">
      <w:pPr>
        <w:numPr>
          <w:ilvl w:val="0"/>
          <w:numId w:val="44"/>
        </w:numPr>
        <w:autoSpaceDE w:val="0"/>
        <w:autoSpaceDN w:val="0"/>
        <w:adjustRightInd w:val="0"/>
        <w:jc w:val="both"/>
        <w:rPr>
          <w:rFonts w:eastAsia="Calibri" w:cs="Arial"/>
          <w:szCs w:val="22"/>
        </w:rPr>
      </w:pPr>
      <w:r w:rsidRPr="00D579C3">
        <w:rPr>
          <w:rFonts w:eastAsia="Calibri" w:cs="Arial"/>
          <w:szCs w:val="22"/>
        </w:rPr>
        <w:t>Feedback on practical performance (for example, teaching observations or trainee-led presentations) should be given as soon as possible after the performance has taken place. This will normally include oral feedback, but in the case of practical performance which is part of an assignment (teaching observations, microteaching sessions and the Personal Skills Presentation are the main examples), written feedback should also be provided.</w:t>
      </w:r>
    </w:p>
    <w:p w14:paraId="71A35D1A" w14:textId="77777777" w:rsidR="00D110BD" w:rsidRPr="00D579C3" w:rsidRDefault="00D110BD" w:rsidP="00D110BD">
      <w:pPr>
        <w:numPr>
          <w:ilvl w:val="0"/>
          <w:numId w:val="44"/>
        </w:numPr>
        <w:autoSpaceDE w:val="0"/>
        <w:autoSpaceDN w:val="0"/>
        <w:adjustRightInd w:val="0"/>
        <w:jc w:val="both"/>
        <w:rPr>
          <w:rFonts w:eastAsia="Calibri" w:cs="Arial"/>
          <w:szCs w:val="22"/>
        </w:rPr>
      </w:pPr>
      <w:r w:rsidRPr="00D579C3">
        <w:rPr>
          <w:rFonts w:eastAsia="Calibri" w:cs="Arial"/>
          <w:szCs w:val="22"/>
        </w:rPr>
        <w:t xml:space="preserve">Feedback on the Specialist Conference Paper will follow the guidance provided by the Conference Organisers. Information on the assessment and feedback process for the Conference is available on the </w:t>
      </w:r>
      <w:r w:rsidR="00906772">
        <w:rPr>
          <w:rFonts w:eastAsia="Calibri" w:cs="Arial"/>
          <w:szCs w:val="22"/>
        </w:rPr>
        <w:t>University’s VLE</w:t>
      </w:r>
      <w:r w:rsidRPr="00D579C3">
        <w:rPr>
          <w:rFonts w:eastAsia="Calibri" w:cs="Arial"/>
          <w:szCs w:val="22"/>
        </w:rPr>
        <w:t xml:space="preserve">.   </w:t>
      </w:r>
    </w:p>
    <w:p w14:paraId="71A35D1B" w14:textId="77777777" w:rsidR="001B49B3" w:rsidRPr="00D579C3" w:rsidRDefault="001B49B3" w:rsidP="001B49B3">
      <w:pPr>
        <w:autoSpaceDE w:val="0"/>
        <w:autoSpaceDN w:val="0"/>
        <w:adjustRightInd w:val="0"/>
        <w:jc w:val="both"/>
        <w:rPr>
          <w:rFonts w:eastAsia="Calibri" w:cs="Arial"/>
          <w:szCs w:val="22"/>
        </w:rPr>
      </w:pPr>
    </w:p>
    <w:p w14:paraId="71A35D1D" w14:textId="6627A282" w:rsidR="001B49B3" w:rsidRPr="00D579C3" w:rsidRDefault="001B49B3" w:rsidP="001B49B3">
      <w:pPr>
        <w:rPr>
          <w:rFonts w:eastAsia="Calibri" w:cs="Arial"/>
          <w:szCs w:val="22"/>
        </w:rPr>
      </w:pPr>
      <w:r w:rsidRPr="00D579C3">
        <w:rPr>
          <w:rFonts w:eastAsia="Calibri" w:cs="Arial"/>
          <w:b/>
          <w:szCs w:val="22"/>
        </w:rPr>
        <w:t>Moderation</w:t>
      </w:r>
      <w:r w:rsidRPr="00D579C3">
        <w:rPr>
          <w:rFonts w:eastAsia="Calibri" w:cs="Arial"/>
          <w:szCs w:val="22"/>
        </w:rPr>
        <w:t xml:space="preserve"> is undertaken</w:t>
      </w:r>
      <w:r w:rsidR="004D2211">
        <w:rPr>
          <w:rFonts w:eastAsia="Calibri" w:cs="Arial"/>
          <w:szCs w:val="22"/>
        </w:rPr>
        <w:t xml:space="preserve"> in June / July each year</w:t>
      </w:r>
      <w:r w:rsidRPr="00D579C3">
        <w:rPr>
          <w:rFonts w:eastAsia="Calibri" w:cs="Arial"/>
          <w:szCs w:val="22"/>
        </w:rPr>
        <w:t xml:space="preserve"> to ensure consistency of assessment and to monitor the standard of students’ work. </w:t>
      </w:r>
      <w:r w:rsidR="00A42449">
        <w:rPr>
          <w:rFonts w:eastAsia="Calibri" w:cs="Arial"/>
          <w:szCs w:val="22"/>
        </w:rPr>
        <w:t>A</w:t>
      </w:r>
      <w:r w:rsidRPr="00D579C3">
        <w:rPr>
          <w:rFonts w:eastAsia="Calibri" w:cs="Arial"/>
          <w:szCs w:val="22"/>
        </w:rPr>
        <w:t xml:space="preserve"> sample of assessed work from each group of students is selected for moderation and these assignments </w:t>
      </w:r>
      <w:r w:rsidR="00A42449">
        <w:rPr>
          <w:rFonts w:eastAsia="Calibri" w:cs="Arial"/>
          <w:szCs w:val="22"/>
        </w:rPr>
        <w:t>are</w:t>
      </w:r>
      <w:r w:rsidRPr="00D579C3">
        <w:rPr>
          <w:rFonts w:eastAsia="Calibri" w:cs="Arial"/>
          <w:szCs w:val="22"/>
        </w:rPr>
        <w:t xml:space="preserve"> looked at by the</w:t>
      </w:r>
      <w:r w:rsidR="00A531AA">
        <w:rPr>
          <w:rFonts w:eastAsia="Calibri" w:cs="Arial"/>
          <w:szCs w:val="22"/>
        </w:rPr>
        <w:t xml:space="preserve"> course team and </w:t>
      </w:r>
      <w:r w:rsidR="00AC21DB">
        <w:rPr>
          <w:rFonts w:eastAsia="Calibri" w:cs="Arial"/>
          <w:szCs w:val="22"/>
        </w:rPr>
        <w:t xml:space="preserve">by </w:t>
      </w:r>
      <w:r w:rsidRPr="00D579C3">
        <w:rPr>
          <w:rFonts w:eastAsia="Calibri" w:cs="Arial"/>
          <w:szCs w:val="22"/>
        </w:rPr>
        <w:t xml:space="preserve">external </w:t>
      </w:r>
      <w:r w:rsidR="004D2211">
        <w:rPr>
          <w:rFonts w:eastAsia="Calibri" w:cs="Arial"/>
          <w:szCs w:val="22"/>
        </w:rPr>
        <w:t xml:space="preserve">examiners who are approved by the School Board and appointed by the University’s Learning and Teaching Committee. </w:t>
      </w:r>
    </w:p>
    <w:p w14:paraId="4AC8F73B" w14:textId="77777777" w:rsidR="00264F03" w:rsidRDefault="00264F03" w:rsidP="00B7285A">
      <w:pPr>
        <w:rPr>
          <w:b/>
        </w:rPr>
      </w:pPr>
    </w:p>
    <w:p w14:paraId="71A35D20" w14:textId="39FA0DFC" w:rsidR="007D25E6" w:rsidRPr="00B7285A" w:rsidRDefault="007D25E6" w:rsidP="00B7285A">
      <w:pPr>
        <w:rPr>
          <w:b/>
        </w:rPr>
      </w:pPr>
      <w:r w:rsidRPr="00B7285A">
        <w:rPr>
          <w:b/>
        </w:rPr>
        <w:t xml:space="preserve">Course Assessment </w:t>
      </w:r>
      <w:r w:rsidR="00552CFD">
        <w:rPr>
          <w:b/>
        </w:rPr>
        <w:t>Meeting</w:t>
      </w:r>
      <w:r w:rsidRPr="00B7285A">
        <w:rPr>
          <w:b/>
        </w:rPr>
        <w:t>s (CA</w:t>
      </w:r>
      <w:r w:rsidR="00552CFD">
        <w:rPr>
          <w:b/>
        </w:rPr>
        <w:t>M</w:t>
      </w:r>
      <w:r w:rsidRPr="00B7285A">
        <w:rPr>
          <w:b/>
        </w:rPr>
        <w:t>s)</w:t>
      </w:r>
    </w:p>
    <w:p w14:paraId="71A35D21" w14:textId="508AC9E5" w:rsidR="007D25E6" w:rsidRPr="00D579C3" w:rsidRDefault="007D25E6" w:rsidP="007D25E6">
      <w:pPr>
        <w:rPr>
          <w:rFonts w:eastAsia="Calibri" w:cs="Arial"/>
          <w:szCs w:val="22"/>
        </w:rPr>
      </w:pPr>
      <w:r w:rsidRPr="00D579C3">
        <w:rPr>
          <w:rFonts w:eastAsia="Calibri" w:cs="Arial"/>
          <w:szCs w:val="22"/>
        </w:rPr>
        <w:t>The m</w:t>
      </w:r>
      <w:r w:rsidR="00927B31">
        <w:rPr>
          <w:rFonts w:eastAsia="Calibri" w:cs="Arial"/>
          <w:szCs w:val="22"/>
        </w:rPr>
        <w:t>ain CA</w:t>
      </w:r>
      <w:r w:rsidR="00552CFD">
        <w:rPr>
          <w:rFonts w:eastAsia="Calibri" w:cs="Arial"/>
          <w:szCs w:val="22"/>
        </w:rPr>
        <w:t>M</w:t>
      </w:r>
      <w:r w:rsidR="00927B31">
        <w:rPr>
          <w:rFonts w:eastAsia="Calibri" w:cs="Arial"/>
          <w:szCs w:val="22"/>
        </w:rPr>
        <w:t xml:space="preserve"> is usually held in </w:t>
      </w:r>
      <w:r w:rsidRPr="00D579C3">
        <w:rPr>
          <w:rFonts w:eastAsia="Calibri" w:cs="Arial"/>
          <w:szCs w:val="22"/>
        </w:rPr>
        <w:t xml:space="preserve">July. </w:t>
      </w:r>
      <w:r w:rsidR="003B7D5D">
        <w:rPr>
          <w:rFonts w:eastAsia="Calibri" w:cs="Arial"/>
          <w:szCs w:val="22"/>
        </w:rPr>
        <w:t>Its</w:t>
      </w:r>
      <w:r w:rsidRPr="00D579C3">
        <w:rPr>
          <w:rFonts w:eastAsia="Calibri" w:cs="Arial"/>
          <w:szCs w:val="22"/>
        </w:rPr>
        <w:t xml:space="preserve"> role is to approve the recommendation of the tutor marking the assignments and to confer the credit for each module passed onto the student. You receive confirmation of their credits achieved after each exam board via the web. We will let you know the date and how to receive your results via your </w:t>
      </w:r>
      <w:proofErr w:type="gramStart"/>
      <w:r w:rsidRPr="00D579C3">
        <w:rPr>
          <w:rFonts w:eastAsia="Calibri" w:cs="Arial"/>
          <w:szCs w:val="22"/>
        </w:rPr>
        <w:t>University</w:t>
      </w:r>
      <w:proofErr w:type="gramEnd"/>
      <w:r w:rsidRPr="00D579C3">
        <w:rPr>
          <w:rFonts w:eastAsia="Calibri" w:cs="Arial"/>
          <w:szCs w:val="22"/>
        </w:rPr>
        <w:t xml:space="preserve"> email account.</w:t>
      </w:r>
    </w:p>
    <w:p w14:paraId="71A35D22" w14:textId="77777777" w:rsidR="007D25E6" w:rsidRPr="00D579C3" w:rsidRDefault="007D25E6" w:rsidP="007D25E6">
      <w:pPr>
        <w:rPr>
          <w:rFonts w:eastAsia="Calibri" w:cs="Arial"/>
          <w:szCs w:val="22"/>
        </w:rPr>
      </w:pPr>
    </w:p>
    <w:p w14:paraId="71A35D2A" w14:textId="2B90F535" w:rsidR="007D25E6" w:rsidRPr="00D579C3" w:rsidRDefault="007D25E6" w:rsidP="007D25E6">
      <w:pPr>
        <w:tabs>
          <w:tab w:val="left" w:pos="1080"/>
        </w:tabs>
        <w:rPr>
          <w:rFonts w:eastAsia="Calibri" w:cs="Arial"/>
          <w:szCs w:val="22"/>
        </w:rPr>
      </w:pPr>
    </w:p>
    <w:p w14:paraId="71A35D2C" w14:textId="77777777" w:rsidR="007D25E6" w:rsidRPr="00D579C3" w:rsidRDefault="007D25E6" w:rsidP="001B49B3">
      <w:pPr>
        <w:autoSpaceDE w:val="0"/>
        <w:autoSpaceDN w:val="0"/>
        <w:adjustRightInd w:val="0"/>
        <w:jc w:val="both"/>
        <w:rPr>
          <w:rFonts w:eastAsia="Calibri" w:cs="Arial"/>
          <w:szCs w:val="22"/>
        </w:rPr>
      </w:pPr>
      <w:r w:rsidRPr="00D579C3">
        <w:rPr>
          <w:rFonts w:cs="Arial"/>
          <w:b/>
          <w:szCs w:val="22"/>
        </w:rPr>
        <w:t>Requests to change personal</w:t>
      </w:r>
      <w:r w:rsidR="007A4BAC">
        <w:rPr>
          <w:rFonts w:cs="Arial"/>
          <w:b/>
          <w:szCs w:val="22"/>
        </w:rPr>
        <w:t xml:space="preserve"> academic</w:t>
      </w:r>
      <w:r w:rsidRPr="00D579C3">
        <w:rPr>
          <w:rFonts w:cs="Arial"/>
          <w:b/>
          <w:szCs w:val="22"/>
        </w:rPr>
        <w:t xml:space="preserve"> tutors/modules/courses/ withdraw/suspend studies</w:t>
      </w:r>
    </w:p>
    <w:p w14:paraId="71A35D2D" w14:textId="77777777" w:rsidR="007D25E6" w:rsidRPr="00D579C3" w:rsidRDefault="007D25E6" w:rsidP="007D25E6">
      <w:pPr>
        <w:tabs>
          <w:tab w:val="left" w:pos="1080"/>
        </w:tabs>
        <w:rPr>
          <w:rFonts w:cs="Arial"/>
          <w:szCs w:val="22"/>
        </w:rPr>
      </w:pPr>
      <w:r w:rsidRPr="00D579C3">
        <w:rPr>
          <w:rFonts w:cs="Arial"/>
          <w:szCs w:val="22"/>
        </w:rPr>
        <w:t xml:space="preserve">At the start of your </w:t>
      </w:r>
      <w:proofErr w:type="gramStart"/>
      <w:r w:rsidRPr="00D579C3">
        <w:rPr>
          <w:rFonts w:cs="Arial"/>
          <w:szCs w:val="22"/>
        </w:rPr>
        <w:t>course</w:t>
      </w:r>
      <w:proofErr w:type="gramEnd"/>
      <w:r w:rsidRPr="00D579C3">
        <w:rPr>
          <w:rFonts w:cs="Arial"/>
          <w:szCs w:val="22"/>
        </w:rPr>
        <w:t xml:space="preserve"> you will be allocated a personal </w:t>
      </w:r>
      <w:r w:rsidR="007A4BAC">
        <w:rPr>
          <w:rFonts w:cs="Arial"/>
          <w:szCs w:val="22"/>
        </w:rPr>
        <w:t xml:space="preserve">academic </w:t>
      </w:r>
      <w:r w:rsidRPr="00D579C3">
        <w:rPr>
          <w:rFonts w:cs="Arial"/>
          <w:szCs w:val="22"/>
        </w:rPr>
        <w:t xml:space="preserve">tutor.  If you wish to make a change, requests should be made in writing and sent to the Course Leader.  </w:t>
      </w:r>
    </w:p>
    <w:p w14:paraId="71A35D2E" w14:textId="77777777" w:rsidR="00943B40" w:rsidRPr="00D579C3" w:rsidRDefault="00943B40" w:rsidP="00D110BD">
      <w:pPr>
        <w:tabs>
          <w:tab w:val="left" w:pos="1080"/>
        </w:tabs>
        <w:rPr>
          <w:rFonts w:cs="Arial"/>
          <w:szCs w:val="22"/>
        </w:rPr>
      </w:pPr>
    </w:p>
    <w:p w14:paraId="71A35D2F" w14:textId="52A832C9" w:rsidR="007D25E6" w:rsidRDefault="007D25E6" w:rsidP="007D25E6">
      <w:pPr>
        <w:tabs>
          <w:tab w:val="left" w:pos="1080"/>
        </w:tabs>
        <w:rPr>
          <w:rFonts w:cs="Arial"/>
          <w:szCs w:val="22"/>
        </w:rPr>
      </w:pPr>
      <w:r w:rsidRPr="00D579C3">
        <w:rPr>
          <w:rFonts w:cs="Arial"/>
          <w:szCs w:val="22"/>
        </w:rPr>
        <w:lastRenderedPageBreak/>
        <w:t xml:space="preserve">It may be possible early in the academic session to ask to swap courses if you’re unhappy with the choices you have made.  This cannot be guaranteed and can only happen if you make your request within the first three weeks of your course and if the tutors involved agree.  If you’re thinking about making a </w:t>
      </w:r>
      <w:r w:rsidR="00EC61F3" w:rsidRPr="00D579C3">
        <w:rPr>
          <w:rFonts w:cs="Arial"/>
          <w:szCs w:val="22"/>
        </w:rPr>
        <w:t>change,</w:t>
      </w:r>
      <w:r w:rsidRPr="00D579C3">
        <w:rPr>
          <w:rFonts w:cs="Arial"/>
          <w:szCs w:val="22"/>
        </w:rPr>
        <w:t xml:space="preserve"> please discuss this as soon as possible with a member of academic staff – probably your personal tutor or Course Leader.</w:t>
      </w:r>
    </w:p>
    <w:p w14:paraId="71A35D30" w14:textId="77777777" w:rsidR="00E07DE6" w:rsidRPr="00D579C3" w:rsidRDefault="00E07DE6" w:rsidP="007D25E6">
      <w:pPr>
        <w:tabs>
          <w:tab w:val="left" w:pos="1080"/>
        </w:tabs>
        <w:rPr>
          <w:rFonts w:cs="Arial"/>
          <w:szCs w:val="22"/>
        </w:rPr>
      </w:pPr>
    </w:p>
    <w:p w14:paraId="71A35D31" w14:textId="77777777" w:rsidR="007D25E6" w:rsidRPr="00D579C3" w:rsidRDefault="007D25E6" w:rsidP="007D25E6">
      <w:pPr>
        <w:tabs>
          <w:tab w:val="left" w:pos="648"/>
        </w:tabs>
        <w:rPr>
          <w:rFonts w:eastAsia="Calibri" w:cs="Arial"/>
          <w:szCs w:val="22"/>
        </w:rPr>
      </w:pPr>
      <w:r w:rsidRPr="00D579C3">
        <w:rPr>
          <w:rFonts w:eastAsia="Calibri" w:cs="Arial"/>
          <w:szCs w:val="22"/>
        </w:rPr>
        <w:t xml:space="preserve">If you wish to make any changes for example withdrawing or suspending your </w:t>
      </w:r>
      <w:proofErr w:type="gramStart"/>
      <w:r w:rsidRPr="00D579C3">
        <w:rPr>
          <w:rFonts w:eastAsia="Calibri" w:cs="Arial"/>
          <w:szCs w:val="22"/>
        </w:rPr>
        <w:t>studies, or</w:t>
      </w:r>
      <w:proofErr w:type="gramEnd"/>
      <w:r w:rsidRPr="00D579C3">
        <w:rPr>
          <w:rFonts w:eastAsia="Calibri" w:cs="Arial"/>
          <w:szCs w:val="22"/>
        </w:rPr>
        <w:t xml:space="preserve"> would like to request a different personal </w:t>
      </w:r>
      <w:r w:rsidR="007A4BAC">
        <w:rPr>
          <w:rFonts w:eastAsia="Calibri" w:cs="Arial"/>
          <w:szCs w:val="22"/>
        </w:rPr>
        <w:t xml:space="preserve">academic </w:t>
      </w:r>
      <w:r w:rsidRPr="00D579C3">
        <w:rPr>
          <w:rFonts w:eastAsia="Calibri" w:cs="Arial"/>
          <w:szCs w:val="22"/>
        </w:rPr>
        <w:t>tutor, please contact your Tutor, Centre Manager or the Course Leader.</w:t>
      </w:r>
    </w:p>
    <w:p w14:paraId="71A35D32" w14:textId="77777777" w:rsidR="004C0AA8" w:rsidRPr="00D579C3" w:rsidRDefault="004C0AA8" w:rsidP="007D25E6">
      <w:pPr>
        <w:tabs>
          <w:tab w:val="left" w:pos="648"/>
        </w:tabs>
        <w:rPr>
          <w:rFonts w:eastAsia="Calibri" w:cs="Arial"/>
          <w:szCs w:val="22"/>
        </w:rPr>
      </w:pPr>
    </w:p>
    <w:p w14:paraId="71A35D33" w14:textId="77777777" w:rsidR="004C0AA8" w:rsidRPr="00D579C3" w:rsidRDefault="004C0AA8" w:rsidP="007D25E6">
      <w:pPr>
        <w:tabs>
          <w:tab w:val="left" w:pos="648"/>
        </w:tabs>
        <w:rPr>
          <w:rFonts w:eastAsia="Calibri" w:cs="Arial"/>
          <w:szCs w:val="22"/>
        </w:rPr>
      </w:pPr>
      <w:r w:rsidRPr="00D579C3">
        <w:rPr>
          <w:rFonts w:cs="Arial"/>
          <w:b/>
          <w:szCs w:val="22"/>
        </w:rPr>
        <w:t>Use of University email account</w:t>
      </w:r>
    </w:p>
    <w:p w14:paraId="71A35D37" w14:textId="3628CCF9" w:rsidR="004C0AA8" w:rsidRPr="00D579C3" w:rsidRDefault="0061485A" w:rsidP="004C0AA8">
      <w:pPr>
        <w:tabs>
          <w:tab w:val="left" w:pos="1080"/>
        </w:tabs>
        <w:rPr>
          <w:rFonts w:cs="Arial"/>
          <w:szCs w:val="22"/>
        </w:rPr>
      </w:pPr>
      <w:r>
        <w:rPr>
          <w:rFonts w:cs="Arial"/>
          <w:szCs w:val="22"/>
        </w:rPr>
        <w:t xml:space="preserve">Following </w:t>
      </w:r>
      <w:r w:rsidR="007F7DAC">
        <w:rPr>
          <w:rFonts w:cs="Arial"/>
          <w:szCs w:val="22"/>
        </w:rPr>
        <w:t>enrolment</w:t>
      </w:r>
      <w:r>
        <w:rPr>
          <w:rFonts w:cs="Arial"/>
          <w:szCs w:val="22"/>
        </w:rPr>
        <w:t xml:space="preserve"> students will receive a </w:t>
      </w:r>
      <w:proofErr w:type="gramStart"/>
      <w:r>
        <w:rPr>
          <w:rFonts w:cs="Arial"/>
          <w:szCs w:val="22"/>
        </w:rPr>
        <w:t>University</w:t>
      </w:r>
      <w:proofErr w:type="gramEnd"/>
      <w:r>
        <w:rPr>
          <w:rFonts w:cs="Arial"/>
          <w:szCs w:val="22"/>
        </w:rPr>
        <w:t xml:space="preserve"> email account (</w:t>
      </w:r>
      <w:proofErr w:type="spellStart"/>
      <w:r>
        <w:rPr>
          <w:rFonts w:cs="Arial"/>
          <w:szCs w:val="22"/>
        </w:rPr>
        <w:t>Unimail</w:t>
      </w:r>
      <w:proofErr w:type="spellEnd"/>
      <w:r>
        <w:rPr>
          <w:rFonts w:cs="Arial"/>
          <w:szCs w:val="22"/>
        </w:rPr>
        <w:t xml:space="preserve">).  </w:t>
      </w:r>
      <w:r w:rsidR="004C0AA8" w:rsidRPr="00D579C3">
        <w:rPr>
          <w:rFonts w:cs="Arial"/>
          <w:szCs w:val="22"/>
        </w:rPr>
        <w:t xml:space="preserve">If anyone from the University needs to contact you by email, we will only use your </w:t>
      </w:r>
      <w:proofErr w:type="spellStart"/>
      <w:r w:rsidR="004C0AA8" w:rsidRPr="00D579C3">
        <w:rPr>
          <w:rFonts w:cs="Arial"/>
          <w:szCs w:val="22"/>
        </w:rPr>
        <w:t>Unimail</w:t>
      </w:r>
      <w:proofErr w:type="spellEnd"/>
      <w:r w:rsidR="004C0AA8" w:rsidRPr="00D579C3">
        <w:rPr>
          <w:rFonts w:cs="Arial"/>
          <w:szCs w:val="22"/>
        </w:rPr>
        <w:t xml:space="preserve"> account.  </w:t>
      </w:r>
      <w:r w:rsidR="00E24670">
        <w:rPr>
          <w:rFonts w:cs="Arial"/>
          <w:szCs w:val="22"/>
        </w:rPr>
        <w:t xml:space="preserve">It is your responsibility to </w:t>
      </w:r>
      <w:r w:rsidR="004C0AA8" w:rsidRPr="00D579C3">
        <w:rPr>
          <w:rFonts w:cs="Arial"/>
          <w:szCs w:val="22"/>
        </w:rPr>
        <w:t>check your email account regularly to be sure that you have not missed any important emails.</w:t>
      </w:r>
    </w:p>
    <w:p w14:paraId="71A35D38" w14:textId="77777777" w:rsidR="004C0AA8" w:rsidRPr="00D579C3" w:rsidRDefault="004C0AA8" w:rsidP="004C0AA8">
      <w:pPr>
        <w:tabs>
          <w:tab w:val="left" w:pos="1080"/>
        </w:tabs>
        <w:rPr>
          <w:rFonts w:cs="Arial"/>
          <w:szCs w:val="22"/>
        </w:rPr>
      </w:pPr>
    </w:p>
    <w:p w14:paraId="71A35D39" w14:textId="6058F028" w:rsidR="004C0AA8" w:rsidRPr="00D579C3" w:rsidRDefault="004C0AA8" w:rsidP="004C0AA8">
      <w:pPr>
        <w:tabs>
          <w:tab w:val="left" w:pos="1080"/>
        </w:tabs>
        <w:rPr>
          <w:rFonts w:cs="Arial"/>
          <w:szCs w:val="22"/>
        </w:rPr>
      </w:pPr>
      <w:r w:rsidRPr="00D579C3">
        <w:rPr>
          <w:rFonts w:cs="Arial"/>
          <w:szCs w:val="22"/>
        </w:rPr>
        <w:t>The regulations regarding the use of the University’s IT system, i</w:t>
      </w:r>
      <w:r w:rsidR="008A4499">
        <w:rPr>
          <w:rFonts w:cs="Arial"/>
          <w:szCs w:val="22"/>
        </w:rPr>
        <w:t xml:space="preserve">ncluding emails can be found </w:t>
      </w:r>
      <w:r w:rsidRPr="00D579C3">
        <w:rPr>
          <w:rFonts w:cs="Arial"/>
          <w:szCs w:val="22"/>
        </w:rPr>
        <w:t>a</w:t>
      </w:r>
      <w:r w:rsidR="008A4499">
        <w:rPr>
          <w:rFonts w:cs="Arial"/>
          <w:szCs w:val="22"/>
        </w:rPr>
        <w:t>t:</w:t>
      </w:r>
    </w:p>
    <w:p w14:paraId="71A35D3A" w14:textId="35ADFF64" w:rsidR="004C0AA8" w:rsidRPr="00AA3AD9" w:rsidRDefault="00AA3AD9" w:rsidP="004C0AA8">
      <w:pPr>
        <w:tabs>
          <w:tab w:val="left" w:pos="1080"/>
        </w:tabs>
        <w:rPr>
          <w:rStyle w:val="Hyperlink"/>
          <w:rFonts w:cs="Arial"/>
          <w:szCs w:val="22"/>
        </w:rPr>
      </w:pPr>
      <w:r w:rsidRPr="00AA3AD9">
        <w:rPr>
          <w:rFonts w:cs="Arial"/>
          <w:szCs w:val="22"/>
        </w:rPr>
        <w:fldChar w:fldCharType="begin"/>
      </w:r>
      <w:r w:rsidRPr="00AA3AD9">
        <w:rPr>
          <w:rFonts w:cs="Arial"/>
          <w:szCs w:val="22"/>
        </w:rPr>
        <w:instrText xml:space="preserve"> HYPERLINK "https://www.hud.ac.uk/media/policydocuments/Computing-Regulations.pdf" </w:instrText>
      </w:r>
      <w:r w:rsidRPr="00AA3AD9">
        <w:rPr>
          <w:rFonts w:cs="Arial"/>
          <w:szCs w:val="22"/>
        </w:rPr>
      </w:r>
      <w:r w:rsidRPr="00AA3AD9">
        <w:rPr>
          <w:rFonts w:cs="Arial"/>
          <w:szCs w:val="22"/>
        </w:rPr>
        <w:fldChar w:fldCharType="separate"/>
      </w:r>
      <w:r w:rsidR="00FA105B" w:rsidRPr="00AA3AD9">
        <w:rPr>
          <w:rStyle w:val="Hyperlink"/>
          <w:rFonts w:cs="Arial"/>
          <w:szCs w:val="22"/>
        </w:rPr>
        <w:t>Regulations</w:t>
      </w:r>
      <w:r w:rsidR="008A4499" w:rsidRPr="00AA3AD9">
        <w:rPr>
          <w:rStyle w:val="Hyperlink"/>
          <w:rFonts w:cs="Arial"/>
          <w:szCs w:val="22"/>
        </w:rPr>
        <w:t xml:space="preserve"> governing the use of computing facilities</w:t>
      </w:r>
    </w:p>
    <w:p w14:paraId="764AED61" w14:textId="77777777" w:rsidR="00CC07F7" w:rsidRDefault="00AA3AD9" w:rsidP="00CC07F7">
      <w:pPr>
        <w:tabs>
          <w:tab w:val="left" w:pos="1080"/>
        </w:tabs>
        <w:rPr>
          <w:rFonts w:cs="Arial"/>
          <w:color w:val="0000FF"/>
          <w:szCs w:val="22"/>
          <w:u w:val="single"/>
        </w:rPr>
      </w:pPr>
      <w:r w:rsidRPr="00AA3AD9">
        <w:rPr>
          <w:rFonts w:cs="Arial"/>
          <w:szCs w:val="22"/>
        </w:rPr>
        <w:fldChar w:fldCharType="end"/>
      </w:r>
    </w:p>
    <w:p w14:paraId="71A35D3C" w14:textId="387186BE" w:rsidR="00476C38" w:rsidRPr="00CC07F7" w:rsidRDefault="00BC7620" w:rsidP="00CC07F7">
      <w:pPr>
        <w:tabs>
          <w:tab w:val="left" w:pos="1080"/>
        </w:tabs>
        <w:rPr>
          <w:rFonts w:cs="Arial"/>
          <w:color w:val="0000FF"/>
          <w:szCs w:val="22"/>
          <w:u w:val="single"/>
        </w:rPr>
      </w:pPr>
      <w:r w:rsidRPr="00D579C3">
        <w:rPr>
          <w:rFonts w:cs="Arial"/>
          <w:b/>
          <w:szCs w:val="22"/>
        </w:rPr>
        <w:t>Intellectual Property</w:t>
      </w:r>
    </w:p>
    <w:p w14:paraId="15F749A3" w14:textId="77777777" w:rsidR="005C34DE" w:rsidRPr="00D579C3" w:rsidRDefault="005C34DE" w:rsidP="00476C38">
      <w:pPr>
        <w:rPr>
          <w:rFonts w:cs="Arial"/>
          <w:szCs w:val="22"/>
        </w:rPr>
      </w:pPr>
    </w:p>
    <w:p w14:paraId="71A35D3D" w14:textId="77777777" w:rsidR="00BC7620" w:rsidRPr="00D579C3" w:rsidRDefault="00BC7620" w:rsidP="00BC7620">
      <w:pPr>
        <w:rPr>
          <w:rFonts w:cs="Arial"/>
          <w:szCs w:val="22"/>
          <w:u w:val="single"/>
        </w:rPr>
      </w:pPr>
      <w:r w:rsidRPr="00D579C3">
        <w:rPr>
          <w:rFonts w:cs="Arial"/>
          <w:szCs w:val="22"/>
          <w:u w:val="single"/>
        </w:rPr>
        <w:t>Undergraduate (Cert Ed, Professional Graduate PGCE)</w:t>
      </w:r>
    </w:p>
    <w:p w14:paraId="71A35D3E" w14:textId="77777777" w:rsidR="00BC7620" w:rsidRPr="00D579C3" w:rsidRDefault="00BC7620" w:rsidP="00BC7620">
      <w:pPr>
        <w:rPr>
          <w:rFonts w:cs="Arial"/>
          <w:szCs w:val="22"/>
        </w:rPr>
      </w:pPr>
      <w:r w:rsidRPr="00D579C3">
        <w:rPr>
          <w:rFonts w:cs="Arial"/>
          <w:szCs w:val="22"/>
        </w:rPr>
        <w:t xml:space="preserve">The default position is that undergraduate students shall own all IP in their work.  The University reserves the right to acquire IP from such students; it is anticipated that this is most likely to occur where a final year project contributes to a larger commercial opportunity from the research group of the supervising academic. </w:t>
      </w:r>
    </w:p>
    <w:p w14:paraId="71A35D3F" w14:textId="77777777" w:rsidR="00BC7620" w:rsidRPr="00D579C3" w:rsidRDefault="00BC7620" w:rsidP="00BC7620">
      <w:pPr>
        <w:rPr>
          <w:rFonts w:cs="Arial"/>
          <w:szCs w:val="22"/>
        </w:rPr>
      </w:pPr>
      <w:r w:rsidRPr="00D579C3">
        <w:rPr>
          <w:rFonts w:cs="Arial"/>
          <w:szCs w:val="22"/>
        </w:rPr>
        <w:t>The default position does not apply to the following:</w:t>
      </w:r>
    </w:p>
    <w:p w14:paraId="71A35D40" w14:textId="77777777" w:rsidR="00BC7620" w:rsidRPr="00D579C3" w:rsidRDefault="00BC7620" w:rsidP="00BC7620">
      <w:pPr>
        <w:ind w:left="720" w:hanging="720"/>
        <w:rPr>
          <w:rFonts w:cs="Arial"/>
          <w:szCs w:val="22"/>
        </w:rPr>
      </w:pPr>
      <w:r w:rsidRPr="00D579C3">
        <w:rPr>
          <w:rFonts w:cs="Arial"/>
          <w:szCs w:val="22"/>
        </w:rPr>
        <w:tab/>
        <w:t xml:space="preserve">Placements. Any IP developed by the student during their placement would be the property of the host company/organisation. </w:t>
      </w:r>
    </w:p>
    <w:p w14:paraId="71A35D41" w14:textId="77777777" w:rsidR="00BC7620" w:rsidRPr="00D579C3" w:rsidRDefault="00BC7620" w:rsidP="00BC7620">
      <w:pPr>
        <w:ind w:left="720" w:hanging="720"/>
        <w:rPr>
          <w:rFonts w:cs="Arial"/>
          <w:szCs w:val="22"/>
        </w:rPr>
      </w:pPr>
      <w:r w:rsidRPr="00D579C3">
        <w:rPr>
          <w:rFonts w:cs="Arial"/>
          <w:szCs w:val="22"/>
        </w:rPr>
        <w:tab/>
        <w:t>Alternative internal p</w:t>
      </w:r>
      <w:r w:rsidR="00EC61F3">
        <w:rPr>
          <w:rFonts w:cs="Arial"/>
          <w:szCs w:val="22"/>
        </w:rPr>
        <w:t>lacement e.g. Canalside Studios</w:t>
      </w:r>
      <w:r w:rsidRPr="00D579C3">
        <w:rPr>
          <w:rFonts w:cs="Arial"/>
          <w:szCs w:val="22"/>
        </w:rPr>
        <w:t>.</w:t>
      </w:r>
      <w:r w:rsidR="00EC61F3">
        <w:rPr>
          <w:rFonts w:cs="Arial"/>
          <w:szCs w:val="22"/>
        </w:rPr>
        <w:t xml:space="preserve"> </w:t>
      </w:r>
      <w:r w:rsidRPr="00D579C3">
        <w:rPr>
          <w:rFonts w:cs="Arial"/>
          <w:szCs w:val="22"/>
        </w:rPr>
        <w:t>Any IP developed by the student during their placement would be the property of the host group/department.</w:t>
      </w:r>
    </w:p>
    <w:p w14:paraId="71A35D42" w14:textId="77777777" w:rsidR="00BC7620" w:rsidRPr="00D579C3" w:rsidRDefault="00BC7620" w:rsidP="00BC7620">
      <w:pPr>
        <w:ind w:left="720" w:hanging="720"/>
        <w:rPr>
          <w:rFonts w:cs="Arial"/>
          <w:szCs w:val="22"/>
        </w:rPr>
      </w:pPr>
    </w:p>
    <w:p w14:paraId="71A35D43" w14:textId="2869989C" w:rsidR="00BC7620" w:rsidRPr="00D579C3" w:rsidRDefault="00BC7620" w:rsidP="00BC7620">
      <w:pPr>
        <w:rPr>
          <w:rFonts w:cs="Arial"/>
          <w:szCs w:val="22"/>
          <w:u w:val="single"/>
        </w:rPr>
      </w:pPr>
      <w:proofErr w:type="gramStart"/>
      <w:r w:rsidRPr="00D579C3">
        <w:rPr>
          <w:rFonts w:cs="Arial"/>
          <w:szCs w:val="22"/>
          <w:u w:val="single"/>
        </w:rPr>
        <w:t xml:space="preserve">Postgraduate </w:t>
      </w:r>
      <w:r w:rsidR="00EC61F3">
        <w:rPr>
          <w:rFonts w:cs="Arial"/>
          <w:szCs w:val="22"/>
          <w:u w:val="single"/>
        </w:rPr>
        <w:t>–</w:t>
      </w:r>
      <w:r w:rsidRPr="00D579C3">
        <w:rPr>
          <w:rFonts w:cs="Arial"/>
          <w:szCs w:val="22"/>
          <w:u w:val="single"/>
        </w:rPr>
        <w:t>Taught</w:t>
      </w:r>
      <w:proofErr w:type="gramEnd"/>
      <w:r w:rsidR="00EC61F3">
        <w:rPr>
          <w:rFonts w:cs="Arial"/>
          <w:szCs w:val="22"/>
          <w:u w:val="single"/>
        </w:rPr>
        <w:t xml:space="preserve"> </w:t>
      </w:r>
      <w:r w:rsidR="009E0356">
        <w:rPr>
          <w:rFonts w:cs="Arial"/>
          <w:szCs w:val="22"/>
          <w:u w:val="single"/>
        </w:rPr>
        <w:t>(Post</w:t>
      </w:r>
      <w:r w:rsidRPr="00D579C3">
        <w:rPr>
          <w:rFonts w:cs="Arial"/>
          <w:szCs w:val="22"/>
          <w:u w:val="single"/>
        </w:rPr>
        <w:t xml:space="preserve">graduate PGCE. PG </w:t>
      </w:r>
      <w:proofErr w:type="spellStart"/>
      <w:r w:rsidRPr="00D579C3">
        <w:rPr>
          <w:rFonts w:cs="Arial"/>
          <w:szCs w:val="22"/>
          <w:u w:val="single"/>
        </w:rPr>
        <w:t>DipE</w:t>
      </w:r>
      <w:proofErr w:type="spellEnd"/>
      <w:r w:rsidRPr="00D579C3">
        <w:rPr>
          <w:rFonts w:cs="Arial"/>
          <w:szCs w:val="22"/>
          <w:u w:val="single"/>
        </w:rPr>
        <w:t>)</w:t>
      </w:r>
    </w:p>
    <w:p w14:paraId="71A35D44" w14:textId="640C6740" w:rsidR="00AF1FC5" w:rsidRDefault="00BC7620" w:rsidP="00BC7620">
      <w:pPr>
        <w:rPr>
          <w:rFonts w:cs="Arial"/>
          <w:szCs w:val="22"/>
        </w:rPr>
      </w:pPr>
      <w:r w:rsidRPr="00D579C3">
        <w:rPr>
          <w:rFonts w:cs="Arial"/>
          <w:szCs w:val="22"/>
        </w:rPr>
        <w:t>The default position is that postgraduate students studying on taught courses shall own all IP in their work.  The University reserves the right to acquire IP from such students; it is anticipated that this is most likely to occur where a Masters project contributes to a larger commercial opportunity from the research gr</w:t>
      </w:r>
      <w:r w:rsidR="009E0A1A">
        <w:rPr>
          <w:rFonts w:cs="Arial"/>
          <w:szCs w:val="22"/>
        </w:rPr>
        <w:t>oup of the supervising academic</w:t>
      </w:r>
      <w:r w:rsidR="009E0356">
        <w:rPr>
          <w:rFonts w:cs="Arial"/>
          <w:szCs w:val="22"/>
        </w:rPr>
        <w:t>.</w:t>
      </w:r>
    </w:p>
    <w:p w14:paraId="4AE1E933" w14:textId="14CB77BF" w:rsidR="009E0356" w:rsidRDefault="009E0356" w:rsidP="00BC7620">
      <w:pPr>
        <w:rPr>
          <w:rFonts w:cs="Arial"/>
          <w:szCs w:val="22"/>
        </w:rPr>
      </w:pPr>
    </w:p>
    <w:p w14:paraId="5CBDA7DC" w14:textId="09C3E127" w:rsidR="00DB41AF" w:rsidRDefault="00DB41AF">
      <w:pPr>
        <w:spacing w:after="200" w:line="276" w:lineRule="auto"/>
        <w:rPr>
          <w:rFonts w:cs="Arial"/>
          <w:szCs w:val="22"/>
        </w:rPr>
      </w:pPr>
      <w:r>
        <w:rPr>
          <w:rFonts w:cs="Arial"/>
          <w:szCs w:val="22"/>
        </w:rPr>
        <w:br w:type="page"/>
      </w:r>
    </w:p>
    <w:p w14:paraId="71A35D45" w14:textId="0A7375D3" w:rsidR="00BC7620" w:rsidRDefault="00D67D83" w:rsidP="00B7285A">
      <w:pPr>
        <w:pStyle w:val="Heading1"/>
      </w:pPr>
      <w:bookmarkStart w:id="56" w:name="_Toc511289248"/>
      <w:r>
        <w:lastRenderedPageBreak/>
        <w:t>6)</w:t>
      </w:r>
      <w:r>
        <w:tab/>
      </w:r>
      <w:r w:rsidR="00BC7620" w:rsidRPr="00D579C3">
        <w:t xml:space="preserve">Academic </w:t>
      </w:r>
      <w:bookmarkEnd w:id="56"/>
      <w:r w:rsidR="00777D44">
        <w:t>Misconduct</w:t>
      </w:r>
    </w:p>
    <w:p w14:paraId="71A35D46" w14:textId="77777777" w:rsidR="00D67D83" w:rsidRPr="00D579C3" w:rsidRDefault="00D67D83" w:rsidP="00BC7620">
      <w:pPr>
        <w:rPr>
          <w:rFonts w:cs="Arial"/>
          <w:szCs w:val="22"/>
        </w:rPr>
      </w:pPr>
    </w:p>
    <w:p w14:paraId="71A35D47" w14:textId="77777777" w:rsidR="00476C38" w:rsidRPr="00D579C3" w:rsidRDefault="00BC7620" w:rsidP="00476C38">
      <w:pPr>
        <w:rPr>
          <w:rFonts w:cs="Arial"/>
          <w:szCs w:val="22"/>
        </w:rPr>
      </w:pPr>
      <w:r w:rsidRPr="00D579C3">
        <w:rPr>
          <w:rFonts w:cs="Arial"/>
          <w:b/>
          <w:szCs w:val="22"/>
        </w:rPr>
        <w:t>Students’ responsibilities</w:t>
      </w:r>
    </w:p>
    <w:p w14:paraId="3A92FE50" w14:textId="77777777" w:rsidR="00821DEF" w:rsidRDefault="002E6703" w:rsidP="00821DEF">
      <w:pPr>
        <w:tabs>
          <w:tab w:val="left" w:pos="1080"/>
        </w:tabs>
        <w:rPr>
          <w:rFonts w:eastAsia="Calibri" w:cs="Arial"/>
        </w:rPr>
      </w:pPr>
      <w:r w:rsidRPr="00D579C3">
        <w:rPr>
          <w:rFonts w:cs="Arial"/>
          <w:szCs w:val="22"/>
        </w:rPr>
        <w:t xml:space="preserve">The University regards any action by a student that may result in an unfair academic advantage as a serious offence.  It is your responsibility to </w:t>
      </w:r>
      <w:proofErr w:type="gramStart"/>
      <w:r w:rsidRPr="00D579C3">
        <w:rPr>
          <w:rFonts w:cs="Arial"/>
          <w:szCs w:val="22"/>
        </w:rPr>
        <w:t>ensure at all times</w:t>
      </w:r>
      <w:proofErr w:type="gramEnd"/>
      <w:r w:rsidRPr="00D579C3">
        <w:rPr>
          <w:rFonts w:cs="Arial"/>
          <w:szCs w:val="22"/>
        </w:rPr>
        <w:t xml:space="preserve"> that the assessments you complete are entirely your own work and that you have used the relevant referencing technique correctly and in full.  Please be particularly careful when discussing your assessments with others – it is a breach of regulations to share your work with other students. </w:t>
      </w:r>
      <w:r w:rsidR="00821DEF" w:rsidRPr="0052692F">
        <w:rPr>
          <w:rFonts w:eastAsia="Calibri" w:cs="Arial"/>
        </w:rPr>
        <w:t xml:space="preserve">The full set of regulations which govern Academic Misconduct can be found under </w:t>
      </w:r>
      <w:hyperlink r:id="rId58" w:history="1">
        <w:r w:rsidR="00821DEF" w:rsidRPr="003034EE">
          <w:rPr>
            <w:rStyle w:val="Hyperlink"/>
            <w:rFonts w:eastAsia="Calibri" w:cs="Arial"/>
          </w:rPr>
          <w:t>Section 10</w:t>
        </w:r>
      </w:hyperlink>
      <w:r w:rsidR="00821DEF" w:rsidRPr="0052692F">
        <w:rPr>
          <w:rFonts w:eastAsia="Calibri" w:cs="Arial"/>
        </w:rPr>
        <w:t xml:space="preserve"> </w:t>
      </w:r>
      <w:r w:rsidR="00821DEF">
        <w:rPr>
          <w:rFonts w:eastAsia="Calibri" w:cs="Arial"/>
        </w:rPr>
        <w:t xml:space="preserve">of the </w:t>
      </w:r>
      <w:hyperlink r:id="rId59" w:history="1">
        <w:r w:rsidR="00821DEF" w:rsidRPr="003034EE">
          <w:rPr>
            <w:rStyle w:val="Hyperlink"/>
            <w:rFonts w:eastAsia="Calibri" w:cs="Arial"/>
          </w:rPr>
          <w:t>Regulations for Taught Students</w:t>
        </w:r>
      </w:hyperlink>
      <w:r w:rsidR="00821DEF">
        <w:rPr>
          <w:rFonts w:eastAsia="Calibri" w:cs="Arial"/>
        </w:rPr>
        <w:t xml:space="preserve">. Further information can also be found on our web pages for </w:t>
      </w:r>
      <w:hyperlink r:id="rId60" w:history="1">
        <w:r w:rsidR="00821DEF" w:rsidRPr="0085617B">
          <w:rPr>
            <w:rStyle w:val="Hyperlink"/>
            <w:rFonts w:eastAsia="Calibri" w:cs="Arial"/>
          </w:rPr>
          <w:t>academic misconduct procedures</w:t>
        </w:r>
      </w:hyperlink>
      <w:r w:rsidR="00821DEF">
        <w:rPr>
          <w:rFonts w:eastAsia="Calibri" w:cs="Arial"/>
        </w:rPr>
        <w:t>.</w:t>
      </w:r>
    </w:p>
    <w:p w14:paraId="71A35D49" w14:textId="34331170" w:rsidR="00476C38" w:rsidRPr="00D579C3" w:rsidRDefault="00476C38" w:rsidP="002740EB">
      <w:pPr>
        <w:tabs>
          <w:tab w:val="left" w:pos="1080"/>
        </w:tabs>
        <w:rPr>
          <w:rStyle w:val="Hyperlink"/>
          <w:rFonts w:cs="Arial"/>
          <w:szCs w:val="22"/>
        </w:rPr>
      </w:pPr>
    </w:p>
    <w:p w14:paraId="71A35D4A" w14:textId="77777777" w:rsidR="002E6703" w:rsidRPr="00D579C3" w:rsidRDefault="002E6703" w:rsidP="002E6703">
      <w:pPr>
        <w:rPr>
          <w:rStyle w:val="Hyperlink"/>
          <w:rFonts w:cs="Arial"/>
          <w:szCs w:val="22"/>
        </w:rPr>
      </w:pPr>
    </w:p>
    <w:p w14:paraId="71A35D4B" w14:textId="508124B9" w:rsidR="002E6703" w:rsidRPr="00D579C3" w:rsidRDefault="002E6703" w:rsidP="002E6703">
      <w:pPr>
        <w:tabs>
          <w:tab w:val="left" w:pos="1080"/>
        </w:tabs>
        <w:rPr>
          <w:rFonts w:cs="Arial"/>
          <w:szCs w:val="22"/>
        </w:rPr>
      </w:pPr>
      <w:r w:rsidRPr="00D579C3">
        <w:rPr>
          <w:rFonts w:cs="Arial"/>
          <w:szCs w:val="22"/>
        </w:rPr>
        <w:t xml:space="preserve">If you are struggling with an assignment and need help with academic protocols in terms of </w:t>
      </w:r>
      <w:r w:rsidR="00EC61F3" w:rsidRPr="00D579C3">
        <w:rPr>
          <w:rFonts w:cs="Arial"/>
          <w:szCs w:val="22"/>
        </w:rPr>
        <w:t>referencing,</w:t>
      </w:r>
      <w:r w:rsidRPr="00D579C3">
        <w:rPr>
          <w:rFonts w:cs="Arial"/>
          <w:szCs w:val="22"/>
        </w:rPr>
        <w:t xml:space="preserve"> please contact your module tutor or the Academic Skills Tutor</w:t>
      </w:r>
      <w:r w:rsidR="00B512AB">
        <w:rPr>
          <w:rFonts w:cs="Arial"/>
          <w:szCs w:val="22"/>
        </w:rPr>
        <w:t>s</w:t>
      </w:r>
      <w:r w:rsidRPr="00D579C3">
        <w:rPr>
          <w:rFonts w:cs="Arial"/>
          <w:szCs w:val="22"/>
        </w:rPr>
        <w:t>.</w:t>
      </w:r>
    </w:p>
    <w:p w14:paraId="71A35D4C" w14:textId="77777777" w:rsidR="002E6703" w:rsidRPr="00D579C3" w:rsidRDefault="002E6703" w:rsidP="002E6703">
      <w:pPr>
        <w:tabs>
          <w:tab w:val="left" w:pos="1080"/>
        </w:tabs>
        <w:rPr>
          <w:rFonts w:cs="Arial"/>
          <w:szCs w:val="22"/>
        </w:rPr>
      </w:pPr>
    </w:p>
    <w:p w14:paraId="71A35D4D" w14:textId="77777777" w:rsidR="002E6703" w:rsidRPr="00D579C3" w:rsidRDefault="002E6703" w:rsidP="002E6703">
      <w:pPr>
        <w:jc w:val="both"/>
        <w:rPr>
          <w:rFonts w:eastAsia="Calibri" w:cs="Arial"/>
          <w:szCs w:val="22"/>
        </w:rPr>
      </w:pPr>
      <w:r w:rsidRPr="00D579C3">
        <w:rPr>
          <w:rFonts w:eastAsia="Calibri" w:cs="Arial"/>
          <w:szCs w:val="22"/>
        </w:rPr>
        <w:t>All trainees should learn about plagiarism and how to avoid it, as well as other aspects of academic writing and use of literature, as part of their work in all modules.</w:t>
      </w:r>
    </w:p>
    <w:p w14:paraId="71A35D4E" w14:textId="77777777" w:rsidR="002E6703" w:rsidRPr="00D579C3" w:rsidRDefault="002E6703" w:rsidP="002E6703">
      <w:pPr>
        <w:jc w:val="both"/>
        <w:rPr>
          <w:rFonts w:eastAsia="Calibri" w:cs="Arial"/>
          <w:szCs w:val="22"/>
        </w:rPr>
      </w:pPr>
    </w:p>
    <w:p w14:paraId="71A35D4F" w14:textId="0FF96B04" w:rsidR="002E6703" w:rsidRPr="00D579C3" w:rsidRDefault="002E6703" w:rsidP="002E6703">
      <w:pPr>
        <w:tabs>
          <w:tab w:val="left" w:pos="1080"/>
        </w:tabs>
        <w:rPr>
          <w:rFonts w:cs="Arial"/>
          <w:szCs w:val="22"/>
        </w:rPr>
      </w:pPr>
      <w:r w:rsidRPr="00D579C3">
        <w:rPr>
          <w:rFonts w:cs="Arial"/>
          <w:szCs w:val="22"/>
        </w:rPr>
        <w:t xml:space="preserve">Please remember that making your work available to another student (even if you tell them not to copy it) may lead to an allegation of a breach of the academic </w:t>
      </w:r>
      <w:r w:rsidR="00416DDF">
        <w:rPr>
          <w:rFonts w:cs="Arial"/>
          <w:szCs w:val="22"/>
        </w:rPr>
        <w:t>misconduct</w:t>
      </w:r>
      <w:r w:rsidR="00927B31">
        <w:rPr>
          <w:rFonts w:cs="Arial"/>
          <w:szCs w:val="22"/>
        </w:rPr>
        <w:t xml:space="preserve"> regulations</w:t>
      </w:r>
      <w:r w:rsidRPr="00D579C3">
        <w:rPr>
          <w:rFonts w:cs="Arial"/>
          <w:szCs w:val="22"/>
        </w:rPr>
        <w:t xml:space="preserve"> being brought against you.</w:t>
      </w:r>
    </w:p>
    <w:p w14:paraId="71A35D50" w14:textId="77777777" w:rsidR="002E6703" w:rsidRPr="00D579C3" w:rsidRDefault="002E6703" w:rsidP="002E6703">
      <w:pPr>
        <w:tabs>
          <w:tab w:val="left" w:pos="1080"/>
        </w:tabs>
        <w:rPr>
          <w:rFonts w:cs="Arial"/>
          <w:szCs w:val="22"/>
        </w:rPr>
      </w:pPr>
    </w:p>
    <w:p w14:paraId="71A35D51" w14:textId="77777777" w:rsidR="002E6703" w:rsidRPr="00B7285A" w:rsidRDefault="002E6703" w:rsidP="00B7285A">
      <w:pPr>
        <w:rPr>
          <w:b/>
        </w:rPr>
      </w:pPr>
      <w:r w:rsidRPr="00B7285A">
        <w:rPr>
          <w:b/>
        </w:rPr>
        <w:t xml:space="preserve">Guidance on Academic Integrity </w:t>
      </w:r>
    </w:p>
    <w:p w14:paraId="71A35D52" w14:textId="77777777" w:rsidR="002E6703" w:rsidRPr="00D579C3" w:rsidRDefault="002E6703" w:rsidP="002E6703">
      <w:pPr>
        <w:rPr>
          <w:rFonts w:eastAsia="Calibri" w:cs="Arial"/>
          <w:szCs w:val="22"/>
        </w:rPr>
      </w:pPr>
      <w:r w:rsidRPr="00D579C3">
        <w:rPr>
          <w:rFonts w:eastAsia="Calibri" w:cs="Arial"/>
          <w:szCs w:val="22"/>
        </w:rPr>
        <w:t xml:space="preserve">As a member of a professional and academic course community, it is of the utmost importance that your academic conduct (including the way you approach assessed work and also your relationships with others) </w:t>
      </w:r>
      <w:proofErr w:type="gramStart"/>
      <w:r w:rsidRPr="00D579C3">
        <w:rPr>
          <w:rFonts w:eastAsia="Calibri" w:cs="Arial"/>
          <w:szCs w:val="22"/>
        </w:rPr>
        <w:t>is</w:t>
      </w:r>
      <w:proofErr w:type="gramEnd"/>
      <w:r w:rsidRPr="00D579C3">
        <w:rPr>
          <w:rFonts w:eastAsia="Calibri" w:cs="Arial"/>
          <w:szCs w:val="22"/>
        </w:rPr>
        <w:t xml:space="preserve"> of a high standard. </w:t>
      </w:r>
      <w:proofErr w:type="gramStart"/>
      <w:r w:rsidRPr="00D579C3">
        <w:rPr>
          <w:rFonts w:eastAsia="Calibri" w:cs="Arial"/>
          <w:szCs w:val="22"/>
        </w:rPr>
        <w:t>In particular, academic</w:t>
      </w:r>
      <w:proofErr w:type="gramEnd"/>
      <w:r w:rsidRPr="00D579C3">
        <w:rPr>
          <w:rFonts w:eastAsia="Calibri" w:cs="Arial"/>
          <w:szCs w:val="22"/>
        </w:rPr>
        <w:t xml:space="preserve"> integrity such as plagiarism is viewed extremely seriously by the University. </w:t>
      </w:r>
    </w:p>
    <w:p w14:paraId="71A35D53" w14:textId="77777777" w:rsidR="002E6703" w:rsidRPr="00D579C3" w:rsidRDefault="002E6703" w:rsidP="002E6703">
      <w:pPr>
        <w:rPr>
          <w:rFonts w:eastAsia="Calibri" w:cs="Arial"/>
          <w:szCs w:val="22"/>
        </w:rPr>
      </w:pPr>
    </w:p>
    <w:p w14:paraId="71A35D54" w14:textId="14BC4C6C" w:rsidR="002E6703" w:rsidRDefault="002E6703" w:rsidP="002E6703">
      <w:pPr>
        <w:jc w:val="both"/>
        <w:rPr>
          <w:rFonts w:eastAsia="Calibri" w:cs="Arial"/>
          <w:szCs w:val="22"/>
        </w:rPr>
      </w:pPr>
      <w:r w:rsidRPr="00D579C3">
        <w:rPr>
          <w:rFonts w:eastAsia="Calibri" w:cs="Arial"/>
          <w:szCs w:val="22"/>
        </w:rPr>
        <w:t xml:space="preserve">As stated earlier, all trainees should learn about plagiarism and how to avoid it, as well as other aspects of academic writing and use of literature. </w:t>
      </w:r>
    </w:p>
    <w:p w14:paraId="0CBAD7F9" w14:textId="77777777" w:rsidR="00CC07F7" w:rsidRDefault="00CC07F7" w:rsidP="00821DEF">
      <w:pPr>
        <w:tabs>
          <w:tab w:val="left" w:pos="1080"/>
        </w:tabs>
        <w:rPr>
          <w:rFonts w:cs="Arial"/>
          <w:szCs w:val="22"/>
        </w:rPr>
      </w:pPr>
    </w:p>
    <w:p w14:paraId="3D1A89D1" w14:textId="33819195" w:rsidR="00821DEF" w:rsidRPr="00D579C3" w:rsidRDefault="00821DEF" w:rsidP="00821DEF">
      <w:pPr>
        <w:tabs>
          <w:tab w:val="left" w:pos="1080"/>
        </w:tabs>
        <w:rPr>
          <w:rFonts w:cs="Arial"/>
          <w:szCs w:val="22"/>
        </w:rPr>
      </w:pPr>
      <w:r w:rsidRPr="00D579C3">
        <w:rPr>
          <w:rFonts w:cs="Arial"/>
          <w:szCs w:val="22"/>
        </w:rPr>
        <w:t xml:space="preserve">The University has a software package available to all students to support them in understanding accurate referencing and the dangers of breaching academic integrity.  We would strongly encourage that all students engage with and complete the activities within the resource, including the Academic Integrity Quiz, </w:t>
      </w:r>
      <w:proofErr w:type="gramStart"/>
      <w:r w:rsidRPr="00D579C3">
        <w:rPr>
          <w:rFonts w:cs="Arial"/>
          <w:szCs w:val="22"/>
        </w:rPr>
        <w:t>in order to</w:t>
      </w:r>
      <w:proofErr w:type="gramEnd"/>
      <w:r w:rsidRPr="00D579C3">
        <w:rPr>
          <w:rFonts w:cs="Arial"/>
          <w:szCs w:val="22"/>
        </w:rPr>
        <w:t xml:space="preserve"> highlight the danger</w:t>
      </w:r>
      <w:r>
        <w:rPr>
          <w:rFonts w:cs="Arial"/>
          <w:szCs w:val="22"/>
        </w:rPr>
        <w:t>s and implications associated with</w:t>
      </w:r>
      <w:r w:rsidRPr="00D579C3">
        <w:rPr>
          <w:rFonts w:cs="Arial"/>
          <w:szCs w:val="22"/>
        </w:rPr>
        <w:t xml:space="preserve"> breaching the academic integrity regulations.</w:t>
      </w:r>
    </w:p>
    <w:p w14:paraId="3E25EFF1" w14:textId="77777777" w:rsidR="00821DEF" w:rsidRPr="00D579C3" w:rsidRDefault="00821DEF" w:rsidP="00821DEF">
      <w:pPr>
        <w:tabs>
          <w:tab w:val="left" w:pos="1080"/>
        </w:tabs>
        <w:rPr>
          <w:rFonts w:cs="Arial"/>
          <w:szCs w:val="22"/>
        </w:rPr>
      </w:pPr>
    </w:p>
    <w:p w14:paraId="5072C24C" w14:textId="7BE88393" w:rsidR="00821DEF" w:rsidRPr="00D579C3" w:rsidRDefault="00821DEF" w:rsidP="00821DEF">
      <w:pPr>
        <w:tabs>
          <w:tab w:val="left" w:pos="1080"/>
        </w:tabs>
        <w:rPr>
          <w:rFonts w:cs="Arial"/>
          <w:szCs w:val="22"/>
        </w:rPr>
      </w:pPr>
      <w:r w:rsidRPr="00D579C3">
        <w:rPr>
          <w:rFonts w:cs="Arial"/>
          <w:szCs w:val="22"/>
        </w:rPr>
        <w:t xml:space="preserve">The Academic Integrity Quiz can be found </w:t>
      </w:r>
      <w:r w:rsidR="00934891">
        <w:rPr>
          <w:rFonts w:cs="Arial"/>
          <w:szCs w:val="22"/>
        </w:rPr>
        <w:t>on Brightspace.</w:t>
      </w:r>
    </w:p>
    <w:p w14:paraId="16CC77BF" w14:textId="77777777" w:rsidR="00821DEF" w:rsidRPr="00D579C3" w:rsidRDefault="00821DEF" w:rsidP="002E6703">
      <w:pPr>
        <w:jc w:val="both"/>
        <w:rPr>
          <w:rFonts w:eastAsia="Calibri" w:cs="Arial"/>
          <w:szCs w:val="22"/>
        </w:rPr>
      </w:pPr>
    </w:p>
    <w:p w14:paraId="71A35D55" w14:textId="40490A26" w:rsidR="002E6703" w:rsidRDefault="002E6703" w:rsidP="002E6703">
      <w:pPr>
        <w:jc w:val="both"/>
        <w:rPr>
          <w:rFonts w:eastAsia="Calibri" w:cs="Arial"/>
          <w:szCs w:val="22"/>
        </w:rPr>
      </w:pPr>
    </w:p>
    <w:p w14:paraId="4D172C5F" w14:textId="4B04545C" w:rsidR="00821DEF" w:rsidRPr="00821DEF" w:rsidRDefault="00821DEF" w:rsidP="002E6703">
      <w:pPr>
        <w:jc w:val="both"/>
        <w:rPr>
          <w:rFonts w:eastAsia="Calibri" w:cs="Arial"/>
          <w:b/>
          <w:bCs/>
          <w:szCs w:val="22"/>
        </w:rPr>
      </w:pPr>
      <w:r w:rsidRPr="00821DEF">
        <w:rPr>
          <w:rFonts w:eastAsia="Calibri" w:cs="Arial"/>
          <w:b/>
          <w:bCs/>
          <w:szCs w:val="22"/>
        </w:rPr>
        <w:t>Fitness to Practise</w:t>
      </w:r>
    </w:p>
    <w:p w14:paraId="71A35D57" w14:textId="159084AA" w:rsidR="00D83A37" w:rsidRDefault="002E6703" w:rsidP="005C34DE">
      <w:r w:rsidRPr="00D579C3">
        <w:t xml:space="preserve">During taught sessions and tutorials, and during other time spent on campus, on placement and with other students and staff, you should bear in mind the University’s </w:t>
      </w:r>
      <w:hyperlink r:id="rId61" w:history="1">
        <w:r w:rsidR="00821DEF">
          <w:rPr>
            <w:rStyle w:val="Hyperlink"/>
            <w:rFonts w:cs="Arial"/>
            <w:szCs w:val="22"/>
          </w:rPr>
          <w:t>Fitness to Practise policy</w:t>
        </w:r>
      </w:hyperlink>
      <w:r w:rsidRPr="00D579C3">
        <w:t xml:space="preserve">. </w:t>
      </w:r>
    </w:p>
    <w:p w14:paraId="68184792" w14:textId="77777777" w:rsidR="00821DEF" w:rsidRDefault="00821DEF" w:rsidP="00821DEF">
      <w:pPr>
        <w:rPr>
          <w:rFonts w:cs="Arial"/>
        </w:rPr>
      </w:pPr>
    </w:p>
    <w:p w14:paraId="75AE62B1" w14:textId="77777777" w:rsidR="00440404" w:rsidRDefault="00821DEF" w:rsidP="00821DEF">
      <w:pPr>
        <w:rPr>
          <w:rFonts w:cs="Arial"/>
        </w:rPr>
      </w:pPr>
      <w:r w:rsidRPr="00A4355A">
        <w:rPr>
          <w:rFonts w:cs="Arial"/>
        </w:rPr>
        <w:t xml:space="preserve">As a student on this </w:t>
      </w:r>
      <w:r w:rsidRPr="00E04A17">
        <w:rPr>
          <w:rFonts w:cs="Arial"/>
        </w:rPr>
        <w:t>course</w:t>
      </w:r>
      <w:r w:rsidRPr="00A4355A">
        <w:rPr>
          <w:rFonts w:cs="Arial"/>
        </w:rPr>
        <w:t xml:space="preserve"> you are working towards a professional qualification, an entitlement to practise, and or registration with a Professional Statutory or Regulatory Body (PSRB</w:t>
      </w:r>
      <w:proofErr w:type="gramStart"/>
      <w:r w:rsidRPr="00A4355A">
        <w:rPr>
          <w:rFonts w:cs="Arial"/>
        </w:rPr>
        <w:t>).Therefore</w:t>
      </w:r>
      <w:proofErr w:type="gramEnd"/>
      <w:r w:rsidRPr="00A4355A">
        <w:rPr>
          <w:rFonts w:cs="Arial"/>
        </w:rPr>
        <w:t>, you are required to comply with the Fitness to Practise regulations which have been developed to address issues of professional suitability and misconduct. Matters covered under these regulations</w:t>
      </w:r>
      <w:r>
        <w:rPr>
          <w:rFonts w:cs="Arial"/>
        </w:rPr>
        <w:t>,</w:t>
      </w:r>
      <w:r w:rsidRPr="00A4355A">
        <w:rPr>
          <w:rFonts w:cs="Arial"/>
        </w:rPr>
        <w:t xml:space="preserve"> relate to your health and</w:t>
      </w:r>
      <w:r>
        <w:rPr>
          <w:rFonts w:cs="Arial"/>
        </w:rPr>
        <w:t>/</w:t>
      </w:r>
      <w:r w:rsidRPr="00A4355A">
        <w:rPr>
          <w:rFonts w:cs="Arial"/>
        </w:rPr>
        <w:t xml:space="preserve">or conduct which affect your fitness to </w:t>
      </w:r>
      <w:proofErr w:type="gramStart"/>
      <w:r w:rsidRPr="00A4355A">
        <w:rPr>
          <w:rFonts w:cs="Arial"/>
        </w:rPr>
        <w:t>practise at all times</w:t>
      </w:r>
      <w:proofErr w:type="gramEnd"/>
      <w:r>
        <w:rPr>
          <w:rFonts w:cs="Arial"/>
        </w:rPr>
        <w:t>,</w:t>
      </w:r>
      <w:r w:rsidRPr="00A4355A">
        <w:rPr>
          <w:rFonts w:cs="Arial"/>
        </w:rPr>
        <w:t xml:space="preserve"> during your studies with us</w:t>
      </w:r>
      <w:r>
        <w:rPr>
          <w:rFonts w:cs="Arial"/>
        </w:rPr>
        <w:t xml:space="preserve"> </w:t>
      </w:r>
      <w:r w:rsidRPr="00A4355A">
        <w:rPr>
          <w:rFonts w:cs="Arial"/>
        </w:rPr>
        <w:t xml:space="preserve">and may include your behaviour online and in social settings. </w:t>
      </w:r>
    </w:p>
    <w:p w14:paraId="15466D69" w14:textId="77777777" w:rsidR="00440404" w:rsidRDefault="00440404" w:rsidP="00821DEF">
      <w:pPr>
        <w:rPr>
          <w:rFonts w:cs="Arial"/>
        </w:rPr>
      </w:pPr>
    </w:p>
    <w:p w14:paraId="7ADA37DD" w14:textId="77777777" w:rsidR="00440404" w:rsidRDefault="00821DEF" w:rsidP="00821DEF">
      <w:pPr>
        <w:rPr>
          <w:rFonts w:cs="Arial"/>
        </w:rPr>
      </w:pPr>
      <w:r w:rsidRPr="00A4355A">
        <w:rPr>
          <w:rFonts w:cs="Arial"/>
        </w:rPr>
        <w:t>Examples of breach of professional standards include</w:t>
      </w:r>
      <w:r w:rsidR="00440404">
        <w:rPr>
          <w:rFonts w:cs="Arial"/>
        </w:rPr>
        <w:t>:</w:t>
      </w:r>
    </w:p>
    <w:p w14:paraId="31CA2EDF" w14:textId="77777777" w:rsidR="00440404" w:rsidRDefault="00440404" w:rsidP="00821DEF">
      <w:pPr>
        <w:rPr>
          <w:rFonts w:cs="Arial"/>
        </w:rPr>
      </w:pPr>
    </w:p>
    <w:p w14:paraId="389599F3" w14:textId="77777777" w:rsidR="00440404" w:rsidRDefault="00821DEF" w:rsidP="00440404">
      <w:pPr>
        <w:pStyle w:val="ListParagraph"/>
        <w:numPr>
          <w:ilvl w:val="0"/>
          <w:numId w:val="87"/>
        </w:numPr>
        <w:rPr>
          <w:rFonts w:cs="Arial"/>
        </w:rPr>
      </w:pPr>
      <w:r w:rsidRPr="00440404">
        <w:rPr>
          <w:rFonts w:cs="Arial"/>
        </w:rPr>
        <w:t>failure to disclose a criminal offence committed after enrolment</w:t>
      </w:r>
    </w:p>
    <w:p w14:paraId="0FD8CBFE" w14:textId="77777777" w:rsidR="00440404" w:rsidRDefault="00821DEF" w:rsidP="00440404">
      <w:pPr>
        <w:pStyle w:val="ListParagraph"/>
        <w:numPr>
          <w:ilvl w:val="0"/>
          <w:numId w:val="87"/>
        </w:numPr>
        <w:rPr>
          <w:rFonts w:cs="Arial"/>
        </w:rPr>
      </w:pPr>
      <w:r w:rsidRPr="00440404">
        <w:rPr>
          <w:rFonts w:cs="Arial"/>
        </w:rPr>
        <w:lastRenderedPageBreak/>
        <w:t>non-attendance</w:t>
      </w:r>
    </w:p>
    <w:p w14:paraId="2F433627" w14:textId="77777777" w:rsidR="00341891" w:rsidRDefault="00821DEF" w:rsidP="00440404">
      <w:pPr>
        <w:pStyle w:val="ListParagraph"/>
        <w:numPr>
          <w:ilvl w:val="0"/>
          <w:numId w:val="87"/>
        </w:numPr>
        <w:rPr>
          <w:rFonts w:cs="Arial"/>
        </w:rPr>
      </w:pPr>
      <w:r w:rsidRPr="00440404">
        <w:rPr>
          <w:rFonts w:cs="Arial"/>
        </w:rPr>
        <w:t>persistent lateness</w:t>
      </w:r>
    </w:p>
    <w:p w14:paraId="2A6950EE" w14:textId="77777777" w:rsidR="00341891" w:rsidRDefault="00821DEF" w:rsidP="00440404">
      <w:pPr>
        <w:pStyle w:val="ListParagraph"/>
        <w:numPr>
          <w:ilvl w:val="0"/>
          <w:numId w:val="87"/>
        </w:numPr>
        <w:rPr>
          <w:rFonts w:cs="Arial"/>
        </w:rPr>
      </w:pPr>
      <w:r w:rsidRPr="00440404">
        <w:rPr>
          <w:rFonts w:cs="Arial"/>
        </w:rPr>
        <w:t>bullying and harassment</w:t>
      </w:r>
    </w:p>
    <w:p w14:paraId="0AF51990" w14:textId="77777777" w:rsidR="00341891" w:rsidRDefault="00821DEF" w:rsidP="00440404">
      <w:pPr>
        <w:pStyle w:val="ListParagraph"/>
        <w:numPr>
          <w:ilvl w:val="0"/>
          <w:numId w:val="87"/>
        </w:numPr>
        <w:rPr>
          <w:rFonts w:cs="Arial"/>
        </w:rPr>
      </w:pPr>
      <w:r w:rsidRPr="00440404">
        <w:rPr>
          <w:rFonts w:cs="Arial"/>
        </w:rPr>
        <w:t>viewing inappropriate material</w:t>
      </w:r>
    </w:p>
    <w:p w14:paraId="1962044E" w14:textId="77777777" w:rsidR="00341891" w:rsidRDefault="00821DEF" w:rsidP="00440404">
      <w:pPr>
        <w:pStyle w:val="ListParagraph"/>
        <w:numPr>
          <w:ilvl w:val="0"/>
          <w:numId w:val="87"/>
        </w:numPr>
        <w:rPr>
          <w:rFonts w:cs="Arial"/>
        </w:rPr>
      </w:pPr>
      <w:r w:rsidRPr="00440404">
        <w:rPr>
          <w:rFonts w:cs="Arial"/>
        </w:rPr>
        <w:t>all forms of dishonesty and misrepresentation</w:t>
      </w:r>
    </w:p>
    <w:p w14:paraId="5D23C460" w14:textId="77777777" w:rsidR="00341891" w:rsidRDefault="00821DEF" w:rsidP="00440404">
      <w:pPr>
        <w:pStyle w:val="ListParagraph"/>
        <w:numPr>
          <w:ilvl w:val="0"/>
          <w:numId w:val="87"/>
        </w:numPr>
        <w:rPr>
          <w:rFonts w:cs="Arial"/>
        </w:rPr>
      </w:pPr>
      <w:r w:rsidRPr="00440404">
        <w:rPr>
          <w:rFonts w:cs="Arial"/>
        </w:rPr>
        <w:t xml:space="preserve">issues relating to safeguarding children and vulnerable adults and </w:t>
      </w:r>
    </w:p>
    <w:p w14:paraId="433C93F9" w14:textId="77777777" w:rsidR="00341891" w:rsidRDefault="00821DEF" w:rsidP="00440404">
      <w:pPr>
        <w:pStyle w:val="ListParagraph"/>
        <w:numPr>
          <w:ilvl w:val="0"/>
          <w:numId w:val="87"/>
        </w:numPr>
        <w:rPr>
          <w:rFonts w:cs="Arial"/>
        </w:rPr>
      </w:pPr>
      <w:r w:rsidRPr="00440404">
        <w:rPr>
          <w:rFonts w:cs="Arial"/>
        </w:rPr>
        <w:t xml:space="preserve">referral for some academic integrity offences. </w:t>
      </w:r>
    </w:p>
    <w:p w14:paraId="1D9E4E0D" w14:textId="77777777" w:rsidR="00341891" w:rsidRDefault="00341891" w:rsidP="00341891">
      <w:pPr>
        <w:pStyle w:val="ListParagraph"/>
        <w:rPr>
          <w:rFonts w:cs="Arial"/>
        </w:rPr>
      </w:pPr>
    </w:p>
    <w:p w14:paraId="013B0E61" w14:textId="55E35572" w:rsidR="00821DEF" w:rsidRDefault="00821DEF" w:rsidP="00341891">
      <w:pPr>
        <w:rPr>
          <w:rFonts w:cs="Arial"/>
        </w:rPr>
      </w:pPr>
      <w:r w:rsidRPr="00341891">
        <w:rPr>
          <w:rFonts w:cs="Arial"/>
        </w:rPr>
        <w:t>Th</w:t>
      </w:r>
      <w:r w:rsidR="00341891">
        <w:rPr>
          <w:rFonts w:cs="Arial"/>
        </w:rPr>
        <w:t xml:space="preserve">e </w:t>
      </w:r>
      <w:r w:rsidRPr="00341891">
        <w:rPr>
          <w:rFonts w:cs="Arial"/>
        </w:rPr>
        <w:t>list</w:t>
      </w:r>
      <w:r w:rsidR="00A04CB7">
        <w:rPr>
          <w:rFonts w:cs="Arial"/>
        </w:rPr>
        <w:t xml:space="preserve"> </w:t>
      </w:r>
      <w:proofErr w:type="gramStart"/>
      <w:r w:rsidR="00A04CB7">
        <w:rPr>
          <w:rFonts w:cs="Arial"/>
        </w:rPr>
        <w:t xml:space="preserve">above </w:t>
      </w:r>
      <w:r w:rsidRPr="00341891">
        <w:rPr>
          <w:rFonts w:cs="Arial"/>
        </w:rPr>
        <w:t xml:space="preserve"> is</w:t>
      </w:r>
      <w:proofErr w:type="gramEnd"/>
      <w:r w:rsidRPr="00341891">
        <w:rPr>
          <w:rFonts w:cs="Arial"/>
        </w:rPr>
        <w:t xml:space="preserve"> not exhaustive</w:t>
      </w:r>
      <w:r w:rsidR="00A04CB7">
        <w:rPr>
          <w:rFonts w:cs="Arial"/>
        </w:rPr>
        <w:t>,</w:t>
      </w:r>
      <w:r w:rsidRPr="00341891">
        <w:rPr>
          <w:rFonts w:cs="Arial"/>
        </w:rPr>
        <w:t xml:space="preserve"> but these regulations relate to inappropriate and unprofessional behaviour and behaviour which would bring the profession into disrepute. </w:t>
      </w:r>
    </w:p>
    <w:p w14:paraId="1641E434" w14:textId="77777777" w:rsidR="00A04CB7" w:rsidRPr="00341891" w:rsidRDefault="00A04CB7" w:rsidP="00341891">
      <w:pPr>
        <w:rPr>
          <w:rFonts w:cs="Arial"/>
        </w:rPr>
      </w:pPr>
    </w:p>
    <w:p w14:paraId="7EF175D2" w14:textId="0C5FC711" w:rsidR="00821DEF" w:rsidRPr="00A4355A" w:rsidRDefault="00821DEF" w:rsidP="00821DEF">
      <w:pPr>
        <w:rPr>
          <w:rFonts w:cs="Arial"/>
        </w:rPr>
      </w:pPr>
      <w:r w:rsidRPr="00A4355A">
        <w:rPr>
          <w:rFonts w:cs="Arial"/>
        </w:rPr>
        <w:t>You should seek impartial advice from the student union if you are involved in a fitness to practise matter.</w:t>
      </w:r>
      <w:r>
        <w:rPr>
          <w:rFonts w:cs="Arial"/>
        </w:rPr>
        <w:t xml:space="preserve"> </w:t>
      </w:r>
    </w:p>
    <w:p w14:paraId="4C970997" w14:textId="77777777" w:rsidR="00821DEF" w:rsidRPr="005C34DE" w:rsidRDefault="00821DEF" w:rsidP="005C34DE"/>
    <w:p w14:paraId="71A35D5C" w14:textId="77777777" w:rsidR="002E6703" w:rsidRPr="00D579C3" w:rsidRDefault="002E6703" w:rsidP="002E6703">
      <w:pPr>
        <w:rPr>
          <w:rStyle w:val="Hyperlink"/>
          <w:rFonts w:cs="Arial"/>
          <w:szCs w:val="22"/>
        </w:rPr>
      </w:pPr>
    </w:p>
    <w:p w14:paraId="71A35D5D" w14:textId="77777777" w:rsidR="002E6703" w:rsidRPr="00D579C3" w:rsidRDefault="002E6703" w:rsidP="002E6703">
      <w:pPr>
        <w:tabs>
          <w:tab w:val="left" w:pos="1080"/>
        </w:tabs>
        <w:rPr>
          <w:rFonts w:cs="Arial"/>
          <w:b/>
          <w:szCs w:val="22"/>
        </w:rPr>
      </w:pPr>
      <w:r w:rsidRPr="00D579C3">
        <w:rPr>
          <w:rFonts w:cs="Arial"/>
          <w:b/>
          <w:szCs w:val="22"/>
        </w:rPr>
        <w:t xml:space="preserve">Available support for referencing </w:t>
      </w:r>
    </w:p>
    <w:p w14:paraId="71A35D5E" w14:textId="35977B47" w:rsidR="002E6703" w:rsidRDefault="002E6703" w:rsidP="002E6703">
      <w:pPr>
        <w:rPr>
          <w:rFonts w:cs="Arial"/>
          <w:szCs w:val="22"/>
        </w:rPr>
      </w:pPr>
      <w:r w:rsidRPr="00D579C3">
        <w:rPr>
          <w:rFonts w:cs="Arial"/>
          <w:szCs w:val="22"/>
        </w:rPr>
        <w:t xml:space="preserve">The University’s preferred referencing system is APA </w:t>
      </w:r>
      <w:r w:rsidR="00471001">
        <w:rPr>
          <w:rFonts w:cs="Arial"/>
          <w:szCs w:val="22"/>
        </w:rPr>
        <w:t>7</w:t>
      </w:r>
      <w:r w:rsidR="005F294D">
        <w:rPr>
          <w:rFonts w:cs="Arial"/>
          <w:szCs w:val="22"/>
        </w:rPr>
        <w:t xml:space="preserve"> (American Psychological Association – 7</w:t>
      </w:r>
      <w:r w:rsidR="005F294D" w:rsidRPr="005F294D">
        <w:rPr>
          <w:rFonts w:cs="Arial"/>
          <w:szCs w:val="22"/>
          <w:vertAlign w:val="superscript"/>
        </w:rPr>
        <w:t>th</w:t>
      </w:r>
      <w:r w:rsidR="005F294D">
        <w:rPr>
          <w:rFonts w:cs="Arial"/>
          <w:szCs w:val="22"/>
        </w:rPr>
        <w:t xml:space="preserve"> edition).</w:t>
      </w:r>
    </w:p>
    <w:p w14:paraId="3FB79856" w14:textId="77777777" w:rsidR="005F294D" w:rsidRPr="00D579C3" w:rsidRDefault="005F294D" w:rsidP="002E6703">
      <w:pPr>
        <w:rPr>
          <w:rFonts w:cs="Arial"/>
          <w:szCs w:val="22"/>
        </w:rPr>
      </w:pPr>
    </w:p>
    <w:p w14:paraId="71A35D5F" w14:textId="77777777" w:rsidR="002E6703" w:rsidRPr="00D579C3" w:rsidRDefault="002E6703" w:rsidP="002E6703">
      <w:pPr>
        <w:rPr>
          <w:rFonts w:cs="Arial"/>
          <w:szCs w:val="22"/>
        </w:rPr>
      </w:pPr>
      <w:r w:rsidRPr="00D579C3">
        <w:rPr>
          <w:rFonts w:cs="Arial"/>
          <w:szCs w:val="22"/>
        </w:rPr>
        <w:t>As well as being a programme of professional training, the course is a higher education course and as such you are expected to engage in scholarship related to the discipline of education. This means that you are required to read widely and systematically, and to make use of your reading in the work you produce for assessment. Some of the ways in which the course supports this requirement are set out below:</w:t>
      </w:r>
    </w:p>
    <w:p w14:paraId="71A35D60" w14:textId="77777777" w:rsidR="002E6703" w:rsidRPr="00D579C3" w:rsidRDefault="002E6703" w:rsidP="002E6703">
      <w:pPr>
        <w:rPr>
          <w:rFonts w:cs="Arial"/>
          <w:szCs w:val="22"/>
        </w:rPr>
      </w:pPr>
    </w:p>
    <w:p w14:paraId="71A35D61" w14:textId="77777777" w:rsidR="002E6703" w:rsidRPr="00D579C3" w:rsidRDefault="002E6703" w:rsidP="002E6703">
      <w:pPr>
        <w:numPr>
          <w:ilvl w:val="0"/>
          <w:numId w:val="40"/>
        </w:numPr>
        <w:rPr>
          <w:rFonts w:cs="Arial"/>
          <w:szCs w:val="22"/>
        </w:rPr>
      </w:pPr>
      <w:r w:rsidRPr="00D579C3">
        <w:rPr>
          <w:rFonts w:cs="Arial"/>
          <w:szCs w:val="22"/>
        </w:rPr>
        <w:t>All modules have reading lists associated with them. You should make yourself familiar with their contents and make use of a range of these texts in your work.</w:t>
      </w:r>
    </w:p>
    <w:p w14:paraId="71A35D62" w14:textId="3E866CBB" w:rsidR="002E6703" w:rsidRPr="00D579C3" w:rsidRDefault="002E6703" w:rsidP="002E6703">
      <w:pPr>
        <w:numPr>
          <w:ilvl w:val="0"/>
          <w:numId w:val="40"/>
        </w:numPr>
        <w:rPr>
          <w:rFonts w:cs="Arial"/>
          <w:szCs w:val="22"/>
        </w:rPr>
      </w:pPr>
      <w:r w:rsidRPr="00D579C3">
        <w:rPr>
          <w:rFonts w:cs="Arial"/>
          <w:szCs w:val="22"/>
        </w:rPr>
        <w:t xml:space="preserve">The catalogue of the University library is available online at the University website </w:t>
      </w:r>
      <w:hyperlink r:id="rId62" w:history="1">
        <w:r w:rsidR="00090737" w:rsidRPr="00C9371A">
          <w:rPr>
            <w:rStyle w:val="Hyperlink"/>
            <w:rFonts w:cs="Arial"/>
            <w:szCs w:val="22"/>
          </w:rPr>
          <w:t>www.hud.ac.uk</w:t>
        </w:r>
      </w:hyperlink>
      <w:r w:rsidRPr="00D579C3">
        <w:rPr>
          <w:rFonts w:cs="Arial"/>
          <w:szCs w:val="22"/>
        </w:rPr>
        <w:t xml:space="preserve">. You will also be able to gain electronic access to online journals and e-books through </w:t>
      </w:r>
      <w:r w:rsidR="009E0356">
        <w:rPr>
          <w:rFonts w:cs="Arial"/>
          <w:szCs w:val="22"/>
        </w:rPr>
        <w:t xml:space="preserve">this website, using </w:t>
      </w:r>
      <w:r w:rsidR="007C7A92">
        <w:rPr>
          <w:rFonts w:cs="Arial"/>
          <w:i/>
          <w:iCs/>
          <w:szCs w:val="22"/>
        </w:rPr>
        <w:t>Library Search</w:t>
      </w:r>
      <w:r w:rsidR="009E0356">
        <w:rPr>
          <w:rFonts w:cs="Arial"/>
          <w:szCs w:val="22"/>
        </w:rPr>
        <w:t xml:space="preserve"> (see </w:t>
      </w:r>
      <w:hyperlink r:id="rId63" w:history="1">
        <w:r w:rsidR="009E0356" w:rsidRPr="009E0356">
          <w:rPr>
            <w:rStyle w:val="Hyperlink"/>
            <w:rFonts w:cs="Arial"/>
            <w:szCs w:val="22"/>
          </w:rPr>
          <w:t>Library Se</w:t>
        </w:r>
        <w:r w:rsidR="009E0356">
          <w:rPr>
            <w:rStyle w:val="Hyperlink"/>
            <w:rFonts w:cs="Arial"/>
            <w:szCs w:val="22"/>
          </w:rPr>
          <w:t>r</w:t>
        </w:r>
        <w:r w:rsidR="009E0356" w:rsidRPr="009E0356">
          <w:rPr>
            <w:rStyle w:val="Hyperlink"/>
            <w:rFonts w:cs="Arial"/>
            <w:szCs w:val="22"/>
          </w:rPr>
          <w:t>vices</w:t>
        </w:r>
      </w:hyperlink>
      <w:r w:rsidR="009E0356">
        <w:rPr>
          <w:rFonts w:cs="Arial"/>
          <w:szCs w:val="22"/>
        </w:rPr>
        <w:t>)</w:t>
      </w:r>
      <w:r w:rsidRPr="00D579C3">
        <w:rPr>
          <w:rFonts w:cs="Arial"/>
          <w:szCs w:val="22"/>
        </w:rPr>
        <w:t xml:space="preserve">. </w:t>
      </w:r>
    </w:p>
    <w:p w14:paraId="71A35D63" w14:textId="77777777" w:rsidR="002E6703" w:rsidRPr="00D579C3" w:rsidRDefault="002E6703" w:rsidP="002E6703">
      <w:pPr>
        <w:ind w:left="360"/>
        <w:rPr>
          <w:rFonts w:cs="Arial"/>
          <w:szCs w:val="22"/>
        </w:rPr>
      </w:pPr>
    </w:p>
    <w:p w14:paraId="71A35D64" w14:textId="6B7250B6" w:rsidR="002E6703" w:rsidRPr="00D579C3" w:rsidRDefault="002E6703" w:rsidP="002E6703">
      <w:pPr>
        <w:rPr>
          <w:rFonts w:cs="Arial"/>
          <w:szCs w:val="22"/>
        </w:rPr>
      </w:pPr>
      <w:r w:rsidRPr="00D579C3">
        <w:rPr>
          <w:rFonts w:cs="Arial"/>
          <w:szCs w:val="22"/>
        </w:rPr>
        <w:t>It is important to understand that the course assessment criteria require you to make use of appropriate literature in your assessed work. You cannot pass a module without doing this. You also need to be aware of the distinction between primary and secondary sources</w:t>
      </w:r>
      <w:r w:rsidR="00A76A51">
        <w:rPr>
          <w:rFonts w:cs="Arial"/>
          <w:szCs w:val="22"/>
        </w:rPr>
        <w:t>. This distinction is explained below:</w:t>
      </w:r>
    </w:p>
    <w:p w14:paraId="71A35D65" w14:textId="77777777" w:rsidR="002E6703" w:rsidRPr="00D579C3" w:rsidRDefault="002E6703" w:rsidP="002E6703">
      <w:pPr>
        <w:rPr>
          <w:rFonts w:cs="Arial"/>
          <w:szCs w:val="22"/>
        </w:rPr>
      </w:pPr>
    </w:p>
    <w:p w14:paraId="71A35D66" w14:textId="77777777" w:rsidR="002E6703" w:rsidRPr="00D579C3" w:rsidRDefault="002E6703" w:rsidP="002E6703">
      <w:pPr>
        <w:numPr>
          <w:ilvl w:val="0"/>
          <w:numId w:val="41"/>
        </w:numPr>
        <w:rPr>
          <w:rFonts w:cs="Arial"/>
          <w:szCs w:val="22"/>
        </w:rPr>
      </w:pPr>
      <w:r w:rsidRPr="00D579C3">
        <w:rPr>
          <w:rFonts w:cs="Arial"/>
          <w:szCs w:val="22"/>
        </w:rPr>
        <w:t>A primary source is an article in a refereed journal, a book by an original author, a government report or piece of legislation etc. Thus Schön (1983) is a primary source.</w:t>
      </w:r>
    </w:p>
    <w:p w14:paraId="71A35D67" w14:textId="44213967" w:rsidR="002E6703" w:rsidRPr="00D579C3" w:rsidRDefault="002E6703" w:rsidP="002E6703">
      <w:pPr>
        <w:numPr>
          <w:ilvl w:val="0"/>
          <w:numId w:val="41"/>
        </w:numPr>
        <w:rPr>
          <w:rFonts w:cs="Arial"/>
          <w:szCs w:val="22"/>
        </w:rPr>
      </w:pPr>
      <w:r w:rsidRPr="00D579C3">
        <w:rPr>
          <w:rFonts w:cs="Arial"/>
          <w:szCs w:val="22"/>
        </w:rPr>
        <w:t xml:space="preserve">A secondary source is a publication (usually a book, but it may be a review article, website etc.) containing summaries of primary sources. </w:t>
      </w:r>
      <w:proofErr w:type="gramStart"/>
      <w:r w:rsidRPr="00D579C3">
        <w:rPr>
          <w:rFonts w:cs="Arial"/>
          <w:szCs w:val="22"/>
        </w:rPr>
        <w:t>Thus</w:t>
      </w:r>
      <w:proofErr w:type="gramEnd"/>
      <w:r w:rsidRPr="00D579C3">
        <w:rPr>
          <w:rFonts w:cs="Arial"/>
          <w:szCs w:val="22"/>
        </w:rPr>
        <w:t xml:space="preserve"> </w:t>
      </w:r>
      <w:r w:rsidR="004E7015">
        <w:rPr>
          <w:rFonts w:cs="Arial"/>
          <w:szCs w:val="22"/>
        </w:rPr>
        <w:t>Gregson et. al. (2020)</w:t>
      </w:r>
      <w:r w:rsidRPr="00D579C3">
        <w:rPr>
          <w:rFonts w:cs="Arial"/>
          <w:szCs w:val="22"/>
        </w:rPr>
        <w:t xml:space="preserve"> </w:t>
      </w:r>
      <w:r w:rsidR="00BF3FE2">
        <w:rPr>
          <w:rFonts w:cs="Arial"/>
          <w:szCs w:val="22"/>
        </w:rPr>
        <w:t xml:space="preserve">which describes </w:t>
      </w:r>
      <w:proofErr w:type="gramStart"/>
      <w:r w:rsidR="00BF3FE2">
        <w:rPr>
          <w:rFonts w:cs="Arial"/>
          <w:szCs w:val="22"/>
        </w:rPr>
        <w:t xml:space="preserve">and </w:t>
      </w:r>
      <w:r w:rsidRPr="00D579C3">
        <w:rPr>
          <w:rFonts w:cs="Arial"/>
          <w:szCs w:val="22"/>
        </w:rPr>
        <w:t xml:space="preserve"> </w:t>
      </w:r>
      <w:r w:rsidR="00320F8F" w:rsidRPr="00D579C3">
        <w:rPr>
          <w:rFonts w:cs="Arial"/>
          <w:szCs w:val="22"/>
        </w:rPr>
        <w:t>analy</w:t>
      </w:r>
      <w:r w:rsidR="00320F8F">
        <w:rPr>
          <w:rFonts w:cs="Arial"/>
          <w:szCs w:val="22"/>
        </w:rPr>
        <w:t>ses</w:t>
      </w:r>
      <w:proofErr w:type="gramEnd"/>
      <w:r w:rsidRPr="00D579C3">
        <w:rPr>
          <w:rFonts w:cs="Arial"/>
          <w:szCs w:val="22"/>
        </w:rPr>
        <w:t xml:space="preserve"> Schön’s work is a secondary source.</w:t>
      </w:r>
    </w:p>
    <w:p w14:paraId="71A35D68" w14:textId="77777777" w:rsidR="002E6703" w:rsidRPr="00D579C3" w:rsidRDefault="002E6703" w:rsidP="002E6703">
      <w:pPr>
        <w:rPr>
          <w:rFonts w:cs="Arial"/>
          <w:szCs w:val="22"/>
        </w:rPr>
      </w:pPr>
    </w:p>
    <w:p w14:paraId="71A35D69" w14:textId="25E5018D" w:rsidR="002E6703" w:rsidRPr="00D579C3" w:rsidRDefault="002E6703" w:rsidP="002E6703">
      <w:pPr>
        <w:rPr>
          <w:rFonts w:cs="Arial"/>
          <w:szCs w:val="22"/>
        </w:rPr>
      </w:pPr>
      <w:r w:rsidRPr="00D579C3">
        <w:rPr>
          <w:rFonts w:cs="Arial"/>
          <w:szCs w:val="22"/>
        </w:rPr>
        <w:t xml:space="preserve">In foundation level modules, secondary sources are perfectly </w:t>
      </w:r>
      <w:proofErr w:type="gramStart"/>
      <w:r w:rsidRPr="00D579C3">
        <w:rPr>
          <w:rFonts w:cs="Arial"/>
          <w:szCs w:val="22"/>
        </w:rPr>
        <w:t>acceptable</w:t>
      </w:r>
      <w:proofErr w:type="gramEnd"/>
      <w:r w:rsidRPr="00D579C3">
        <w:rPr>
          <w:rFonts w:cs="Arial"/>
          <w:szCs w:val="22"/>
        </w:rPr>
        <w:t xml:space="preserve"> but you should also make use of at least some pr</w:t>
      </w:r>
      <w:r w:rsidR="008B4879">
        <w:rPr>
          <w:rFonts w:cs="Arial"/>
          <w:szCs w:val="22"/>
        </w:rPr>
        <w:t xml:space="preserve">imary sources. The </w:t>
      </w:r>
      <w:r w:rsidR="008B4881">
        <w:rPr>
          <w:rFonts w:cs="Arial"/>
          <w:szCs w:val="22"/>
        </w:rPr>
        <w:t>module</w:t>
      </w:r>
      <w:r w:rsidR="008B4879">
        <w:rPr>
          <w:rFonts w:cs="Arial"/>
          <w:szCs w:val="22"/>
        </w:rPr>
        <w:t xml:space="preserve"> reading lists</w:t>
      </w:r>
      <w:r w:rsidRPr="00D579C3">
        <w:rPr>
          <w:rFonts w:cs="Arial"/>
          <w:szCs w:val="22"/>
        </w:rPr>
        <w:t xml:space="preserve"> will be helpful here.</w:t>
      </w:r>
    </w:p>
    <w:p w14:paraId="71A35D6A" w14:textId="77777777" w:rsidR="002E6703" w:rsidRPr="00D579C3" w:rsidRDefault="002E6703" w:rsidP="002E6703">
      <w:pPr>
        <w:rPr>
          <w:rFonts w:cs="Arial"/>
          <w:szCs w:val="22"/>
        </w:rPr>
      </w:pPr>
    </w:p>
    <w:p w14:paraId="2FD2A8FD" w14:textId="47D6421F" w:rsidR="00F77528" w:rsidRDefault="002E6703" w:rsidP="002E6703">
      <w:pPr>
        <w:rPr>
          <w:rFonts w:cs="Arial"/>
          <w:szCs w:val="22"/>
        </w:rPr>
      </w:pPr>
      <w:r w:rsidRPr="00D579C3">
        <w:rPr>
          <w:rFonts w:cs="Arial"/>
          <w:szCs w:val="22"/>
        </w:rPr>
        <w:t xml:space="preserve">In honours level modules, it is a requirement that you make use of a range of primary as well as secondary sources (see the course assessment criteria for honours level). </w:t>
      </w:r>
      <w:r w:rsidR="00BF3FE2">
        <w:rPr>
          <w:rFonts w:cs="Arial"/>
          <w:szCs w:val="22"/>
        </w:rPr>
        <w:t xml:space="preserve">The </w:t>
      </w:r>
      <w:r w:rsidR="008B4881">
        <w:rPr>
          <w:rFonts w:cs="Arial"/>
          <w:szCs w:val="22"/>
        </w:rPr>
        <w:t xml:space="preserve">module reading lists will provide starting </w:t>
      </w:r>
      <w:r w:rsidR="00F77528">
        <w:rPr>
          <w:rFonts w:cs="Arial"/>
          <w:szCs w:val="22"/>
        </w:rPr>
        <w:t>points, but you should also carry ou</w:t>
      </w:r>
      <w:r w:rsidR="008B712C">
        <w:rPr>
          <w:rFonts w:cs="Arial"/>
          <w:szCs w:val="22"/>
        </w:rPr>
        <w:t>t</w:t>
      </w:r>
      <w:r w:rsidR="00F77528">
        <w:rPr>
          <w:rFonts w:cs="Arial"/>
          <w:szCs w:val="22"/>
        </w:rPr>
        <w:t xml:space="preserve"> your own literature searches to find further relevant reading. </w:t>
      </w:r>
    </w:p>
    <w:p w14:paraId="71A35D6C" w14:textId="4F7DFFFF" w:rsidR="002E6703" w:rsidRPr="00D579C3" w:rsidRDefault="008B4881" w:rsidP="002E6703">
      <w:pPr>
        <w:rPr>
          <w:rFonts w:cs="Arial"/>
          <w:szCs w:val="22"/>
        </w:rPr>
      </w:pPr>
      <w:r>
        <w:rPr>
          <w:rFonts w:cs="Arial"/>
          <w:szCs w:val="22"/>
        </w:rPr>
        <w:t xml:space="preserve"> </w:t>
      </w:r>
    </w:p>
    <w:p w14:paraId="71A35D6D" w14:textId="77777777" w:rsidR="002E6703" w:rsidRPr="00D579C3" w:rsidRDefault="002E6703" w:rsidP="002E6703">
      <w:pPr>
        <w:rPr>
          <w:rFonts w:cs="Arial"/>
          <w:szCs w:val="22"/>
        </w:rPr>
      </w:pPr>
      <w:r w:rsidRPr="00D579C3">
        <w:rPr>
          <w:rFonts w:cs="Arial"/>
          <w:szCs w:val="22"/>
        </w:rPr>
        <w:t xml:space="preserve">Remember that you should not only read, but also refer to </w:t>
      </w:r>
      <w:proofErr w:type="gramStart"/>
      <w:r w:rsidRPr="00D579C3">
        <w:rPr>
          <w:rFonts w:cs="Arial"/>
          <w:szCs w:val="22"/>
        </w:rPr>
        <w:t>your</w:t>
      </w:r>
      <w:proofErr w:type="gramEnd"/>
      <w:r w:rsidRPr="00D579C3">
        <w:rPr>
          <w:rFonts w:cs="Arial"/>
          <w:szCs w:val="22"/>
        </w:rPr>
        <w:t xml:space="preserve"> reading in reflections, assignments and other coursework. Use the ideas you have found in your reading to support and enrich your arguments, giving quotations where appropriate.</w:t>
      </w:r>
    </w:p>
    <w:p w14:paraId="71A35D6E" w14:textId="77777777" w:rsidR="002E6703" w:rsidRPr="00D579C3" w:rsidRDefault="002E6703" w:rsidP="002E6703">
      <w:pPr>
        <w:rPr>
          <w:rFonts w:cs="Arial"/>
          <w:szCs w:val="22"/>
        </w:rPr>
      </w:pPr>
      <w:r w:rsidRPr="00D579C3">
        <w:rPr>
          <w:rFonts w:cs="Arial"/>
          <w:szCs w:val="22"/>
        </w:rPr>
        <w:t xml:space="preserve"> </w:t>
      </w:r>
    </w:p>
    <w:p w14:paraId="71A35D6F" w14:textId="77777777" w:rsidR="002E6703" w:rsidRPr="00D579C3" w:rsidRDefault="002E6703" w:rsidP="002E6703">
      <w:pPr>
        <w:rPr>
          <w:rFonts w:cs="Arial"/>
          <w:szCs w:val="22"/>
        </w:rPr>
      </w:pPr>
      <w:r w:rsidRPr="00D579C3">
        <w:rPr>
          <w:rFonts w:cs="Arial"/>
          <w:szCs w:val="22"/>
        </w:rPr>
        <w:lastRenderedPageBreak/>
        <w:t xml:space="preserve">When referring to published work, you should use our referencing system (other correctly applied systems of academic referencing will not be penalised, but tutor feedback will recommend that you use this system). Persistently incorrect or inadequate referencing will be </w:t>
      </w:r>
      <w:proofErr w:type="gramStart"/>
      <w:r w:rsidRPr="00D579C3">
        <w:rPr>
          <w:rFonts w:cs="Arial"/>
          <w:szCs w:val="22"/>
        </w:rPr>
        <w:t>penalised</w:t>
      </w:r>
      <w:proofErr w:type="gramEnd"/>
      <w:r w:rsidRPr="00D579C3">
        <w:rPr>
          <w:rFonts w:cs="Arial"/>
          <w:szCs w:val="22"/>
        </w:rPr>
        <w:t xml:space="preserve"> and you should expect to have work returned to you for correction in such cases. </w:t>
      </w:r>
    </w:p>
    <w:p w14:paraId="71A35D70" w14:textId="77777777" w:rsidR="002E6703" w:rsidRPr="00D579C3" w:rsidRDefault="002E6703" w:rsidP="002E6703">
      <w:pPr>
        <w:rPr>
          <w:rFonts w:cs="Arial"/>
          <w:szCs w:val="22"/>
        </w:rPr>
      </w:pPr>
    </w:p>
    <w:p w14:paraId="71A35D71" w14:textId="745D40DD" w:rsidR="002E6703" w:rsidRDefault="002E6703" w:rsidP="002E6703">
      <w:pPr>
        <w:tabs>
          <w:tab w:val="left" w:pos="1080"/>
        </w:tabs>
        <w:rPr>
          <w:rStyle w:val="Hyperlink"/>
          <w:rFonts w:cs="Arial"/>
          <w:szCs w:val="22"/>
        </w:rPr>
      </w:pPr>
      <w:r w:rsidRPr="00D579C3">
        <w:rPr>
          <w:rFonts w:cs="Arial"/>
          <w:szCs w:val="22"/>
        </w:rPr>
        <w:t xml:space="preserve">You can find a guide to the referencing system </w:t>
      </w:r>
      <w:r w:rsidR="00A9405B">
        <w:rPr>
          <w:rFonts w:cs="Arial"/>
          <w:szCs w:val="22"/>
        </w:rPr>
        <w:t xml:space="preserve">at </w:t>
      </w:r>
      <w:hyperlink r:id="rId64" w:history="1">
        <w:r w:rsidR="00A9405B" w:rsidRPr="00A9405B">
          <w:rPr>
            <w:rStyle w:val="Hyperlink"/>
            <w:rFonts w:cs="Arial"/>
            <w:szCs w:val="22"/>
          </w:rPr>
          <w:t xml:space="preserve">APA 7th Referencing </w:t>
        </w:r>
        <w:proofErr w:type="gramStart"/>
        <w:r w:rsidR="00A9405B" w:rsidRPr="00A9405B">
          <w:rPr>
            <w:rStyle w:val="Hyperlink"/>
            <w:rFonts w:cs="Arial"/>
            <w:szCs w:val="22"/>
          </w:rPr>
          <w:t>Guide :</w:t>
        </w:r>
        <w:proofErr w:type="gramEnd"/>
        <w:r w:rsidR="00A9405B" w:rsidRPr="00A9405B">
          <w:rPr>
            <w:rStyle w:val="Hyperlink"/>
            <w:rFonts w:cs="Arial"/>
            <w:szCs w:val="22"/>
          </w:rPr>
          <w:t>: Library Services :: University of Huddersfield</w:t>
        </w:r>
      </w:hyperlink>
      <w:r w:rsidR="00A9405B">
        <w:rPr>
          <w:rFonts w:cs="Arial"/>
          <w:szCs w:val="22"/>
        </w:rPr>
        <w:t>.</w:t>
      </w:r>
    </w:p>
    <w:p w14:paraId="71A35D82" w14:textId="47DC2DF5" w:rsidR="003E7E18" w:rsidRDefault="003E7E18" w:rsidP="002E6703">
      <w:pPr>
        <w:tabs>
          <w:tab w:val="left" w:pos="1080"/>
        </w:tabs>
        <w:rPr>
          <w:rStyle w:val="Hyperlink"/>
          <w:rFonts w:cs="Arial"/>
          <w:szCs w:val="22"/>
        </w:rPr>
      </w:pPr>
    </w:p>
    <w:p w14:paraId="71A35D83" w14:textId="25E41DB0" w:rsidR="00C210DD" w:rsidRDefault="00C210DD">
      <w:pPr>
        <w:spacing w:after="200" w:line="276" w:lineRule="auto"/>
        <w:rPr>
          <w:rFonts w:cs="Arial"/>
          <w:b/>
          <w:szCs w:val="22"/>
        </w:rPr>
      </w:pPr>
      <w:r>
        <w:rPr>
          <w:rFonts w:cs="Arial"/>
          <w:b/>
          <w:szCs w:val="22"/>
        </w:rPr>
        <w:br w:type="page"/>
      </w:r>
    </w:p>
    <w:p w14:paraId="71A35D84" w14:textId="77777777" w:rsidR="002E6703" w:rsidRDefault="00950102" w:rsidP="00B7285A">
      <w:pPr>
        <w:pStyle w:val="Heading1"/>
      </w:pPr>
      <w:bookmarkStart w:id="57" w:name="_Toc511289249"/>
      <w:r>
        <w:lastRenderedPageBreak/>
        <w:t>7)</w:t>
      </w:r>
      <w:r>
        <w:tab/>
      </w:r>
      <w:r w:rsidR="00B40461" w:rsidRPr="00D579C3">
        <w:t>Learning Support</w:t>
      </w:r>
      <w:bookmarkEnd w:id="57"/>
    </w:p>
    <w:p w14:paraId="71A35D85" w14:textId="77777777" w:rsidR="00950102" w:rsidRPr="00D579C3" w:rsidRDefault="00950102" w:rsidP="002E6703">
      <w:pPr>
        <w:rPr>
          <w:rFonts w:cs="Arial"/>
          <w:b/>
          <w:szCs w:val="22"/>
        </w:rPr>
      </w:pPr>
    </w:p>
    <w:p w14:paraId="71A35D86" w14:textId="77777777" w:rsidR="007A4BAC" w:rsidRPr="007A4BAC" w:rsidRDefault="007A4BAC" w:rsidP="007A4BAC">
      <w:pPr>
        <w:tabs>
          <w:tab w:val="left" w:pos="1080"/>
        </w:tabs>
        <w:rPr>
          <w:rFonts w:cs="Arial"/>
          <w:b/>
          <w:szCs w:val="22"/>
        </w:rPr>
      </w:pPr>
      <w:r w:rsidRPr="007A4BAC">
        <w:rPr>
          <w:rFonts w:cs="Arial"/>
          <w:b/>
          <w:szCs w:val="22"/>
        </w:rPr>
        <w:t>Personal Academic Tutors</w:t>
      </w:r>
    </w:p>
    <w:p w14:paraId="71A35D87" w14:textId="6CE609B7" w:rsidR="007A4BAC" w:rsidRPr="007A4BAC" w:rsidRDefault="007A4BAC" w:rsidP="007A4BAC">
      <w:pPr>
        <w:tabs>
          <w:tab w:val="left" w:pos="1080"/>
        </w:tabs>
        <w:rPr>
          <w:rFonts w:cs="Arial"/>
          <w:szCs w:val="22"/>
        </w:rPr>
      </w:pPr>
      <w:r w:rsidRPr="007A4BAC">
        <w:rPr>
          <w:rFonts w:cs="Arial"/>
          <w:szCs w:val="22"/>
        </w:rPr>
        <w:t xml:space="preserve">PATs are there for you to help you get the most out of your time at </w:t>
      </w:r>
      <w:proofErr w:type="gramStart"/>
      <w:r w:rsidRPr="007A4BAC">
        <w:rPr>
          <w:rFonts w:cs="Arial"/>
          <w:szCs w:val="22"/>
        </w:rPr>
        <w:t>University</w:t>
      </w:r>
      <w:proofErr w:type="gramEnd"/>
      <w:r w:rsidRPr="007A4BAC">
        <w:rPr>
          <w:rFonts w:cs="Arial"/>
          <w:szCs w:val="22"/>
        </w:rPr>
        <w:t xml:space="preserve">, and to discuss academic progress. PATs are also there to direct you towards appropriate support services such as wellbeing and finance </w:t>
      </w:r>
      <w:r w:rsidR="006F7568">
        <w:rPr>
          <w:rFonts w:cs="Arial"/>
          <w:szCs w:val="22"/>
        </w:rPr>
        <w:t>should personal problems arise.</w:t>
      </w:r>
    </w:p>
    <w:p w14:paraId="71A35D88" w14:textId="77777777" w:rsidR="007A4BAC" w:rsidRPr="007A4BAC" w:rsidRDefault="007A4BAC" w:rsidP="007A4BAC">
      <w:pPr>
        <w:tabs>
          <w:tab w:val="left" w:pos="1080"/>
        </w:tabs>
        <w:rPr>
          <w:rFonts w:cs="Arial"/>
          <w:szCs w:val="22"/>
        </w:rPr>
      </w:pPr>
    </w:p>
    <w:p w14:paraId="71A35D89" w14:textId="77777777" w:rsidR="007A4BAC" w:rsidRDefault="007A4BAC" w:rsidP="007A4BAC">
      <w:pPr>
        <w:tabs>
          <w:tab w:val="left" w:pos="1080"/>
        </w:tabs>
        <w:rPr>
          <w:rStyle w:val="Hyperlink"/>
          <w:rFonts w:cs="Arial"/>
          <w:szCs w:val="22"/>
        </w:rPr>
      </w:pPr>
      <w:r w:rsidRPr="007A4BAC">
        <w:rPr>
          <w:rFonts w:cs="Arial"/>
          <w:szCs w:val="22"/>
        </w:rPr>
        <w:t xml:space="preserve">For further information on PATs please visit: </w:t>
      </w:r>
      <w:hyperlink r:id="rId65" w:history="1">
        <w:r w:rsidR="00FA105B">
          <w:rPr>
            <w:rStyle w:val="Hyperlink"/>
            <w:rFonts w:cs="Arial"/>
            <w:szCs w:val="22"/>
          </w:rPr>
          <w:t>Personal Academic Tutoring Policy</w:t>
        </w:r>
      </w:hyperlink>
    </w:p>
    <w:p w14:paraId="71A35D8A" w14:textId="77777777" w:rsidR="007A4BAC" w:rsidRDefault="007A4BAC" w:rsidP="002E6703">
      <w:pPr>
        <w:rPr>
          <w:rFonts w:cs="Arial"/>
          <w:b/>
          <w:szCs w:val="22"/>
        </w:rPr>
      </w:pPr>
    </w:p>
    <w:p w14:paraId="71A35D8B" w14:textId="02656BF3" w:rsidR="007A4BAC" w:rsidRPr="00ED6F4C" w:rsidRDefault="00ED6F4C" w:rsidP="002E6703">
      <w:pPr>
        <w:rPr>
          <w:rFonts w:cs="Arial"/>
          <w:szCs w:val="22"/>
        </w:rPr>
      </w:pPr>
      <w:r w:rsidRPr="00ED6F4C">
        <w:rPr>
          <w:rFonts w:cs="Arial"/>
          <w:szCs w:val="22"/>
        </w:rPr>
        <w:t xml:space="preserve">Progress tutors are available for year 1 students. More information at: </w:t>
      </w:r>
      <w:hyperlink r:id="rId66" w:history="1">
        <w:r w:rsidRPr="00AA3AD9">
          <w:rPr>
            <w:rStyle w:val="Hyperlink"/>
            <w:rFonts w:cs="Arial"/>
            <w:szCs w:val="22"/>
          </w:rPr>
          <w:t>Brightspace</w:t>
        </w:r>
      </w:hyperlink>
    </w:p>
    <w:p w14:paraId="4778AC79" w14:textId="77777777" w:rsidR="00ED6F4C" w:rsidRDefault="00ED6F4C" w:rsidP="002E6703">
      <w:pPr>
        <w:rPr>
          <w:rFonts w:cs="Arial"/>
          <w:b/>
          <w:szCs w:val="22"/>
        </w:rPr>
      </w:pPr>
    </w:p>
    <w:p w14:paraId="71A35D8C" w14:textId="77777777" w:rsidR="00B40461" w:rsidRPr="00D579C3" w:rsidRDefault="00B40461" w:rsidP="002E6703">
      <w:pPr>
        <w:rPr>
          <w:rStyle w:val="Hyperlink"/>
          <w:rFonts w:cs="Arial"/>
          <w:szCs w:val="22"/>
        </w:rPr>
      </w:pPr>
      <w:r w:rsidRPr="00D579C3">
        <w:rPr>
          <w:rFonts w:cs="Arial"/>
          <w:b/>
          <w:szCs w:val="22"/>
        </w:rPr>
        <w:t>Tutorials</w:t>
      </w:r>
    </w:p>
    <w:p w14:paraId="71A35D8D" w14:textId="65CC1619" w:rsidR="00B40461" w:rsidRPr="00D579C3" w:rsidRDefault="00B40461" w:rsidP="00B40461">
      <w:pPr>
        <w:tabs>
          <w:tab w:val="left" w:pos="1080"/>
        </w:tabs>
        <w:rPr>
          <w:rFonts w:cs="Arial"/>
          <w:szCs w:val="22"/>
        </w:rPr>
      </w:pPr>
      <w:r w:rsidRPr="00D579C3">
        <w:rPr>
          <w:rFonts w:cs="Arial"/>
          <w:szCs w:val="22"/>
        </w:rPr>
        <w:t>From time to time during the course you will have individual or small-group tutorials with your tutors. These might be to address specific issues (for example progress with assignments) or to discuss progress in general. In either case, please ens</w:t>
      </w:r>
      <w:r w:rsidR="006F7568">
        <w:rPr>
          <w:rFonts w:cs="Arial"/>
          <w:szCs w:val="22"/>
        </w:rPr>
        <w:t>ure that you have updated your portfolio</w:t>
      </w:r>
      <w:r w:rsidRPr="00D579C3">
        <w:rPr>
          <w:rFonts w:cs="Arial"/>
          <w:szCs w:val="22"/>
        </w:rPr>
        <w:t xml:space="preserve"> as you or your tutor may wish to refer to it or to suggest development/action points.  </w:t>
      </w:r>
    </w:p>
    <w:p w14:paraId="71A35D8E" w14:textId="77777777" w:rsidR="00B40461" w:rsidRPr="00D579C3" w:rsidRDefault="00B40461" w:rsidP="00B40461">
      <w:pPr>
        <w:tabs>
          <w:tab w:val="left" w:pos="1080"/>
        </w:tabs>
        <w:rPr>
          <w:rFonts w:cs="Arial"/>
          <w:szCs w:val="22"/>
        </w:rPr>
      </w:pPr>
    </w:p>
    <w:p w14:paraId="71A35D8F" w14:textId="77777777" w:rsidR="00B40461" w:rsidRPr="00D579C3" w:rsidRDefault="00B40461" w:rsidP="00B40461">
      <w:pPr>
        <w:tabs>
          <w:tab w:val="left" w:pos="1080"/>
        </w:tabs>
        <w:rPr>
          <w:rFonts w:cs="Arial"/>
          <w:b/>
          <w:szCs w:val="22"/>
        </w:rPr>
      </w:pPr>
      <w:r w:rsidRPr="00D579C3">
        <w:rPr>
          <w:rFonts w:cs="Arial"/>
          <w:b/>
          <w:szCs w:val="22"/>
        </w:rPr>
        <w:t xml:space="preserve">E-learning opportunities including </w:t>
      </w:r>
      <w:r w:rsidR="00906772">
        <w:rPr>
          <w:rFonts w:cs="Arial"/>
          <w:b/>
          <w:szCs w:val="22"/>
        </w:rPr>
        <w:t>the University’s VLE</w:t>
      </w:r>
    </w:p>
    <w:p w14:paraId="71A35D90" w14:textId="77777777" w:rsidR="00B40461" w:rsidRPr="00D579C3" w:rsidRDefault="00FB79C8" w:rsidP="00B40461">
      <w:pPr>
        <w:tabs>
          <w:tab w:val="left" w:pos="1080"/>
        </w:tabs>
        <w:rPr>
          <w:rFonts w:cs="Arial"/>
          <w:szCs w:val="22"/>
        </w:rPr>
      </w:pPr>
      <w:r>
        <w:rPr>
          <w:rFonts w:cs="Arial"/>
          <w:szCs w:val="22"/>
        </w:rPr>
        <w:t>T</w:t>
      </w:r>
      <w:r w:rsidR="00B40461" w:rsidRPr="00D579C3">
        <w:rPr>
          <w:rFonts w:cs="Arial"/>
          <w:szCs w:val="22"/>
        </w:rPr>
        <w:t>he University’s virtual learning environment</w:t>
      </w:r>
      <w:r>
        <w:rPr>
          <w:rFonts w:cs="Arial"/>
          <w:szCs w:val="22"/>
        </w:rPr>
        <w:t xml:space="preserve"> is</w:t>
      </w:r>
      <w:r w:rsidR="00B40461" w:rsidRPr="00D579C3">
        <w:rPr>
          <w:rFonts w:cs="Arial"/>
          <w:szCs w:val="22"/>
        </w:rPr>
        <w:t xml:space="preserve"> a system which allows you to access course materials and lecture notes over the internet.</w:t>
      </w:r>
    </w:p>
    <w:p w14:paraId="71A35D91" w14:textId="121FB953" w:rsidR="00B40461" w:rsidRPr="00D579C3" w:rsidRDefault="00B40461" w:rsidP="00B40461">
      <w:pPr>
        <w:tabs>
          <w:tab w:val="left" w:pos="1080"/>
        </w:tabs>
        <w:rPr>
          <w:rFonts w:cs="Arial"/>
          <w:szCs w:val="22"/>
        </w:rPr>
      </w:pPr>
      <w:r w:rsidRPr="00D579C3">
        <w:rPr>
          <w:rFonts w:cs="Arial"/>
          <w:szCs w:val="22"/>
        </w:rPr>
        <w:t xml:space="preserve">You can find </w:t>
      </w:r>
      <w:r w:rsidR="00FB79C8">
        <w:rPr>
          <w:rFonts w:cs="Arial"/>
          <w:szCs w:val="22"/>
        </w:rPr>
        <w:t>it</w:t>
      </w:r>
      <w:r w:rsidRPr="00D579C3">
        <w:rPr>
          <w:rFonts w:cs="Arial"/>
          <w:szCs w:val="22"/>
        </w:rPr>
        <w:t xml:space="preserve"> </w:t>
      </w:r>
      <w:r w:rsidR="00090737">
        <w:rPr>
          <w:rFonts w:cs="Arial"/>
          <w:szCs w:val="22"/>
        </w:rPr>
        <w:t xml:space="preserve">on </w:t>
      </w:r>
      <w:hyperlink r:id="rId67" w:history="1">
        <w:r w:rsidR="00090737" w:rsidRPr="0044591D">
          <w:rPr>
            <w:rStyle w:val="Hyperlink"/>
            <w:rFonts w:cs="Arial"/>
            <w:szCs w:val="22"/>
          </w:rPr>
          <w:t>Brightspace</w:t>
        </w:r>
      </w:hyperlink>
      <w:r w:rsidR="009E0356">
        <w:rPr>
          <w:rFonts w:cs="Arial"/>
          <w:szCs w:val="22"/>
        </w:rPr>
        <w:t>.</w:t>
      </w:r>
    </w:p>
    <w:p w14:paraId="71A35D92" w14:textId="77777777" w:rsidR="00B40461" w:rsidRPr="00D579C3" w:rsidRDefault="00B40461" w:rsidP="00B40461">
      <w:pPr>
        <w:tabs>
          <w:tab w:val="left" w:pos="1080"/>
        </w:tabs>
        <w:rPr>
          <w:rFonts w:cs="Arial"/>
          <w:szCs w:val="22"/>
        </w:rPr>
      </w:pPr>
      <w:r w:rsidRPr="00D579C3">
        <w:rPr>
          <w:rFonts w:cs="Arial"/>
          <w:szCs w:val="22"/>
        </w:rPr>
        <w:t xml:space="preserve">You will need to use your </w:t>
      </w:r>
      <w:proofErr w:type="gramStart"/>
      <w:r w:rsidRPr="00D579C3">
        <w:rPr>
          <w:rFonts w:cs="Arial"/>
          <w:szCs w:val="22"/>
        </w:rPr>
        <w:t>University</w:t>
      </w:r>
      <w:proofErr w:type="gramEnd"/>
      <w:r w:rsidRPr="00D579C3">
        <w:rPr>
          <w:rFonts w:cs="Arial"/>
          <w:szCs w:val="22"/>
        </w:rPr>
        <w:t xml:space="preserve"> username and password to login.</w:t>
      </w:r>
    </w:p>
    <w:p w14:paraId="71A35D93" w14:textId="77777777" w:rsidR="00B40461" w:rsidRPr="00D579C3" w:rsidRDefault="00B40461" w:rsidP="00B40461">
      <w:pPr>
        <w:rPr>
          <w:rFonts w:eastAsia="Calibri" w:cs="Arial"/>
          <w:snapToGrid w:val="0"/>
          <w:szCs w:val="22"/>
        </w:rPr>
      </w:pPr>
      <w:r w:rsidRPr="00D579C3">
        <w:rPr>
          <w:rFonts w:eastAsia="Calibri" w:cs="Arial"/>
          <w:snapToGrid w:val="0"/>
          <w:szCs w:val="22"/>
        </w:rPr>
        <w:t>There is an increasing range of facilities and services available to you on-line.</w:t>
      </w:r>
    </w:p>
    <w:p w14:paraId="71A35D94" w14:textId="77777777" w:rsidR="00B40461" w:rsidRDefault="00B40461" w:rsidP="00B40461">
      <w:pPr>
        <w:rPr>
          <w:rFonts w:eastAsia="Calibri" w:cs="Arial"/>
          <w:snapToGrid w:val="0"/>
          <w:szCs w:val="22"/>
        </w:rPr>
      </w:pPr>
    </w:p>
    <w:p w14:paraId="77363A96" w14:textId="77777777" w:rsidR="00DA4FF3" w:rsidRPr="00D579C3" w:rsidRDefault="00DA4FF3" w:rsidP="00B40461">
      <w:pPr>
        <w:rPr>
          <w:rFonts w:eastAsia="Calibri" w:cs="Arial"/>
          <w:snapToGrid w:val="0"/>
          <w:szCs w:val="22"/>
        </w:rPr>
      </w:pPr>
    </w:p>
    <w:p w14:paraId="71A35D95" w14:textId="77777777" w:rsidR="00B40461" w:rsidRPr="00D579C3" w:rsidRDefault="00B40461" w:rsidP="00B40461">
      <w:pPr>
        <w:rPr>
          <w:rFonts w:eastAsia="Calibri" w:cs="Arial"/>
          <w:szCs w:val="22"/>
        </w:rPr>
      </w:pPr>
      <w:r w:rsidRPr="00D579C3">
        <w:rPr>
          <w:rFonts w:eastAsia="Calibri" w:cs="Arial"/>
          <w:snapToGrid w:val="0"/>
          <w:szCs w:val="22"/>
        </w:rPr>
        <w:t xml:space="preserve"> </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5670"/>
      </w:tblGrid>
      <w:tr w:rsidR="00B40461" w:rsidRPr="00D579C3" w14:paraId="71A35D98" w14:textId="77777777" w:rsidTr="00AF2A07">
        <w:trPr>
          <w:trHeight w:val="497"/>
        </w:trPr>
        <w:tc>
          <w:tcPr>
            <w:tcW w:w="3403" w:type="dxa"/>
            <w:vAlign w:val="center"/>
          </w:tcPr>
          <w:p w14:paraId="71A35D96" w14:textId="77777777" w:rsidR="00B40461" w:rsidRPr="00D579C3" w:rsidRDefault="00B40461" w:rsidP="00AF2A07">
            <w:pPr>
              <w:rPr>
                <w:rFonts w:eastAsia="Calibri" w:cs="Arial"/>
                <w:b/>
                <w:color w:val="000000"/>
                <w:szCs w:val="22"/>
              </w:rPr>
            </w:pPr>
            <w:proofErr w:type="gramStart"/>
            <w:r w:rsidRPr="00D579C3">
              <w:rPr>
                <w:rFonts w:eastAsia="Calibri" w:cs="Arial"/>
                <w:b/>
                <w:color w:val="000000"/>
                <w:szCs w:val="22"/>
              </w:rPr>
              <w:t>TITLE  &amp;</w:t>
            </w:r>
            <w:proofErr w:type="gramEnd"/>
            <w:r w:rsidRPr="00D579C3">
              <w:rPr>
                <w:rFonts w:eastAsia="Calibri" w:cs="Arial"/>
                <w:b/>
                <w:color w:val="000000"/>
                <w:szCs w:val="22"/>
              </w:rPr>
              <w:t xml:space="preserve"> ADDRESS</w:t>
            </w:r>
          </w:p>
        </w:tc>
        <w:tc>
          <w:tcPr>
            <w:tcW w:w="5670" w:type="dxa"/>
          </w:tcPr>
          <w:p w14:paraId="71A35D97" w14:textId="77777777" w:rsidR="00B40461" w:rsidRPr="00D579C3" w:rsidRDefault="00B40461" w:rsidP="00AF2A07">
            <w:pPr>
              <w:tabs>
                <w:tab w:val="center" w:pos="1840"/>
              </w:tabs>
              <w:rPr>
                <w:rFonts w:eastAsia="Calibri" w:cs="Arial"/>
                <w:b/>
                <w:color w:val="000000"/>
                <w:szCs w:val="22"/>
              </w:rPr>
            </w:pPr>
            <w:r w:rsidRPr="00D579C3">
              <w:rPr>
                <w:rFonts w:eastAsia="Calibri" w:cs="Arial"/>
                <w:b/>
                <w:color w:val="000000"/>
                <w:szCs w:val="22"/>
              </w:rPr>
              <w:t>DESCRIPTION</w:t>
            </w:r>
            <w:r w:rsidRPr="00D579C3">
              <w:rPr>
                <w:rFonts w:eastAsia="Calibri" w:cs="Arial"/>
                <w:b/>
                <w:color w:val="000000"/>
                <w:szCs w:val="22"/>
              </w:rPr>
              <w:tab/>
            </w:r>
          </w:p>
        </w:tc>
      </w:tr>
      <w:tr w:rsidR="00B40461" w:rsidRPr="00D579C3" w14:paraId="71A35D9C" w14:textId="77777777" w:rsidTr="00AF2A07">
        <w:tc>
          <w:tcPr>
            <w:tcW w:w="3403" w:type="dxa"/>
            <w:vAlign w:val="center"/>
          </w:tcPr>
          <w:p w14:paraId="71A35D99" w14:textId="61A1EE62" w:rsidR="00B40461" w:rsidRPr="00D579C3" w:rsidRDefault="00A14170" w:rsidP="00AF2A07">
            <w:pPr>
              <w:rPr>
                <w:rFonts w:eastAsia="Calibri" w:cs="Arial"/>
                <w:color w:val="000000"/>
                <w:szCs w:val="22"/>
              </w:rPr>
            </w:pPr>
            <w:hyperlink r:id="rId68" w:history="1">
              <w:r w:rsidR="00B40461" w:rsidRPr="00090737">
                <w:rPr>
                  <w:rStyle w:val="Hyperlink"/>
                  <w:rFonts w:eastAsia="Calibri" w:cs="Arial"/>
                  <w:szCs w:val="22"/>
                </w:rPr>
                <w:t>The University of Huddersfield</w:t>
              </w:r>
            </w:hyperlink>
          </w:p>
          <w:p w14:paraId="71A35D9A" w14:textId="77777777" w:rsidR="00B40461" w:rsidRPr="00D579C3" w:rsidRDefault="00B40461">
            <w:pPr>
              <w:rPr>
                <w:rFonts w:eastAsia="Calibri" w:cs="Arial"/>
                <w:color w:val="000000"/>
                <w:szCs w:val="22"/>
              </w:rPr>
            </w:pPr>
          </w:p>
        </w:tc>
        <w:tc>
          <w:tcPr>
            <w:tcW w:w="5670" w:type="dxa"/>
          </w:tcPr>
          <w:p w14:paraId="71A35D9B" w14:textId="77777777" w:rsidR="00B40461" w:rsidRPr="00D579C3" w:rsidRDefault="00B40461" w:rsidP="00FB79C8">
            <w:pPr>
              <w:rPr>
                <w:rFonts w:eastAsia="Calibri" w:cs="Arial"/>
                <w:color w:val="000000"/>
                <w:szCs w:val="22"/>
              </w:rPr>
            </w:pPr>
            <w:r w:rsidRPr="00D579C3">
              <w:rPr>
                <w:rFonts w:eastAsia="Calibri" w:cs="Arial"/>
                <w:color w:val="000000"/>
                <w:szCs w:val="22"/>
              </w:rPr>
              <w:t xml:space="preserve">The main web site of the University with details of all the services it provides for its students, including those who study off-campus – and a direct link to </w:t>
            </w:r>
            <w:r w:rsidR="00FB79C8">
              <w:rPr>
                <w:rFonts w:eastAsia="Calibri" w:cs="Arial"/>
                <w:color w:val="000000"/>
                <w:szCs w:val="22"/>
              </w:rPr>
              <w:t>the University’ VLE</w:t>
            </w:r>
            <w:r w:rsidRPr="00D579C3">
              <w:rPr>
                <w:rFonts w:eastAsia="Calibri" w:cs="Arial"/>
                <w:color w:val="000000"/>
                <w:szCs w:val="22"/>
              </w:rPr>
              <w:t xml:space="preserve"> with guidance on accessing it.</w:t>
            </w:r>
          </w:p>
        </w:tc>
      </w:tr>
      <w:tr w:rsidR="00B40461" w:rsidRPr="00D579C3" w14:paraId="71A35DA0" w14:textId="77777777" w:rsidTr="00AF2A07">
        <w:tc>
          <w:tcPr>
            <w:tcW w:w="3403" w:type="dxa"/>
            <w:vAlign w:val="center"/>
          </w:tcPr>
          <w:p w14:paraId="71A35D9E" w14:textId="42CB3D9D" w:rsidR="00B40461" w:rsidRPr="00D579C3" w:rsidRDefault="00A14170" w:rsidP="000610FB">
            <w:pPr>
              <w:rPr>
                <w:rFonts w:eastAsia="Calibri" w:cs="Arial"/>
                <w:color w:val="000000"/>
                <w:szCs w:val="22"/>
                <w:u w:val="single"/>
              </w:rPr>
            </w:pPr>
            <w:hyperlink r:id="rId69" w:history="1">
              <w:r w:rsidR="000610FB">
                <w:rPr>
                  <w:rStyle w:val="Hyperlink"/>
                  <w:rFonts w:eastAsia="Calibri" w:cs="Arial"/>
                  <w:szCs w:val="22"/>
                </w:rPr>
                <w:t>The University Library</w:t>
              </w:r>
            </w:hyperlink>
          </w:p>
        </w:tc>
        <w:tc>
          <w:tcPr>
            <w:tcW w:w="5670" w:type="dxa"/>
          </w:tcPr>
          <w:p w14:paraId="71A35D9F" w14:textId="77777777" w:rsidR="00B40461" w:rsidRPr="00D579C3" w:rsidRDefault="00B40461" w:rsidP="00AF2A07">
            <w:pPr>
              <w:rPr>
                <w:rFonts w:eastAsia="Calibri" w:cs="Arial"/>
                <w:color w:val="000000"/>
                <w:szCs w:val="22"/>
              </w:rPr>
            </w:pPr>
            <w:r w:rsidRPr="00D579C3">
              <w:rPr>
                <w:rFonts w:eastAsia="Calibri" w:cs="Arial"/>
                <w:color w:val="000000"/>
                <w:szCs w:val="22"/>
              </w:rPr>
              <w:t xml:space="preserve">For a range of information on learning resources and on-line </w:t>
            </w:r>
            <w:r w:rsidR="00EC61F3" w:rsidRPr="00D579C3">
              <w:rPr>
                <w:rFonts w:eastAsia="Calibri" w:cs="Arial"/>
                <w:color w:val="000000"/>
                <w:szCs w:val="22"/>
              </w:rPr>
              <w:t>services –</w:t>
            </w:r>
            <w:r w:rsidRPr="00D579C3">
              <w:rPr>
                <w:rFonts w:eastAsia="Calibri" w:cs="Arial"/>
                <w:color w:val="000000"/>
                <w:szCs w:val="22"/>
              </w:rPr>
              <w:t xml:space="preserve"> from ordering books and downloading e-journals, to using self-study packs on study skills and remote and/or specialised databases.  It also has a wide selection of advice, FAQs, guides etc in its “Help” section.</w:t>
            </w:r>
          </w:p>
        </w:tc>
      </w:tr>
      <w:tr w:rsidR="00B40461" w:rsidRPr="00D579C3" w14:paraId="71A35DA4" w14:textId="77777777" w:rsidTr="00AF2A07">
        <w:tc>
          <w:tcPr>
            <w:tcW w:w="3403" w:type="dxa"/>
            <w:vAlign w:val="center"/>
          </w:tcPr>
          <w:p w14:paraId="71A35DA1" w14:textId="448EBA25" w:rsidR="00B40461" w:rsidRPr="00D579C3" w:rsidRDefault="007323C0" w:rsidP="00AF2A07">
            <w:pPr>
              <w:rPr>
                <w:rFonts w:eastAsia="Calibri" w:cs="Arial"/>
                <w:color w:val="000000"/>
                <w:szCs w:val="22"/>
              </w:rPr>
            </w:pPr>
            <w:r>
              <w:t xml:space="preserve">Brightspace: </w:t>
            </w:r>
            <w:hyperlink r:id="rId70" w:history="1">
              <w:r w:rsidR="00B40461" w:rsidRPr="00090737">
                <w:rPr>
                  <w:rStyle w:val="Hyperlink"/>
                  <w:rFonts w:eastAsia="Calibri" w:cs="Arial"/>
                  <w:szCs w:val="22"/>
                </w:rPr>
                <w:t>The University’s VLE</w:t>
              </w:r>
            </w:hyperlink>
          </w:p>
          <w:p w14:paraId="71A35DA2" w14:textId="77777777" w:rsidR="00B40461" w:rsidRPr="00D579C3" w:rsidRDefault="00B40461" w:rsidP="00C9371A">
            <w:pPr>
              <w:tabs>
                <w:tab w:val="left" w:pos="734"/>
              </w:tabs>
              <w:rPr>
                <w:rFonts w:eastAsia="Calibri" w:cs="Arial"/>
                <w:b/>
                <w:color w:val="000000"/>
                <w:szCs w:val="22"/>
                <w:u w:val="single"/>
              </w:rPr>
            </w:pPr>
          </w:p>
        </w:tc>
        <w:tc>
          <w:tcPr>
            <w:tcW w:w="5670" w:type="dxa"/>
          </w:tcPr>
          <w:p w14:paraId="71A35DA3" w14:textId="77777777" w:rsidR="00B40461" w:rsidRPr="00D579C3" w:rsidRDefault="00B40461" w:rsidP="00FB79C8">
            <w:pPr>
              <w:rPr>
                <w:rFonts w:eastAsia="Calibri" w:cs="Arial"/>
                <w:color w:val="000000"/>
                <w:szCs w:val="22"/>
              </w:rPr>
            </w:pPr>
            <w:r w:rsidRPr="00D579C3">
              <w:rPr>
                <w:rFonts w:eastAsia="Calibri" w:cs="Arial"/>
                <w:color w:val="000000"/>
                <w:szCs w:val="22"/>
              </w:rPr>
              <w:t xml:space="preserve">A Virtual Learning Environment (VLE) with </w:t>
            </w:r>
            <w:proofErr w:type="gramStart"/>
            <w:r w:rsidRPr="00D579C3">
              <w:rPr>
                <w:rFonts w:eastAsia="Calibri" w:cs="Arial"/>
                <w:color w:val="000000"/>
                <w:szCs w:val="22"/>
              </w:rPr>
              <w:t>notice-boards</w:t>
            </w:r>
            <w:proofErr w:type="gramEnd"/>
            <w:r w:rsidRPr="00D579C3">
              <w:rPr>
                <w:rFonts w:eastAsia="Calibri" w:cs="Arial"/>
                <w:color w:val="000000"/>
                <w:szCs w:val="22"/>
              </w:rPr>
              <w:t xml:space="preserve">, resources and selected course documents. </w:t>
            </w:r>
            <w:r w:rsidR="00FB79C8">
              <w:rPr>
                <w:rFonts w:eastAsia="Calibri" w:cs="Arial"/>
                <w:color w:val="000000"/>
                <w:szCs w:val="22"/>
              </w:rPr>
              <w:t>This</w:t>
            </w:r>
            <w:r w:rsidRPr="00D579C3">
              <w:rPr>
                <w:rFonts w:eastAsia="Calibri" w:cs="Arial"/>
                <w:color w:val="000000"/>
                <w:szCs w:val="22"/>
              </w:rPr>
              <w:t xml:space="preserve"> is accessible once you are registered as a student </w:t>
            </w:r>
            <w:proofErr w:type="gramStart"/>
            <w:r w:rsidRPr="00D579C3">
              <w:rPr>
                <w:rFonts w:eastAsia="Calibri" w:cs="Arial"/>
                <w:color w:val="000000"/>
                <w:szCs w:val="22"/>
              </w:rPr>
              <w:t>of</w:t>
            </w:r>
            <w:proofErr w:type="gramEnd"/>
            <w:r w:rsidRPr="00D579C3">
              <w:rPr>
                <w:rFonts w:eastAsia="Calibri" w:cs="Arial"/>
                <w:color w:val="000000"/>
                <w:szCs w:val="22"/>
              </w:rPr>
              <w:t xml:space="preserve"> the University on the in-service course for Cert. Ed or PGCE.</w:t>
            </w:r>
          </w:p>
        </w:tc>
      </w:tr>
      <w:tr w:rsidR="00B40461" w:rsidRPr="00D579C3" w14:paraId="71A35DAC" w14:textId="77777777" w:rsidTr="00AF2A07">
        <w:tc>
          <w:tcPr>
            <w:tcW w:w="3403" w:type="dxa"/>
            <w:vAlign w:val="center"/>
          </w:tcPr>
          <w:p w14:paraId="71A35DA9" w14:textId="7BC2CB84" w:rsidR="00B40461" w:rsidRPr="00D579C3" w:rsidRDefault="00A14170" w:rsidP="00AF2A07">
            <w:pPr>
              <w:rPr>
                <w:rFonts w:eastAsia="Calibri" w:cs="Arial"/>
                <w:color w:val="000000"/>
                <w:szCs w:val="22"/>
              </w:rPr>
            </w:pPr>
            <w:hyperlink r:id="rId71" w:history="1">
              <w:proofErr w:type="spellStart"/>
              <w:r w:rsidR="00B40461" w:rsidRPr="00090737">
                <w:rPr>
                  <w:rStyle w:val="Hyperlink"/>
                  <w:rFonts w:eastAsia="Calibri" w:cs="Arial"/>
                  <w:szCs w:val="22"/>
                </w:rPr>
                <w:t>Pebble</w:t>
              </w:r>
              <w:r w:rsidR="009E0356">
                <w:rPr>
                  <w:rStyle w:val="Hyperlink"/>
                  <w:rFonts w:eastAsia="Calibri" w:cs="Arial"/>
                  <w:szCs w:val="22"/>
                </w:rPr>
                <w:t>P</w:t>
              </w:r>
              <w:r w:rsidR="00B40461" w:rsidRPr="00090737">
                <w:rPr>
                  <w:rStyle w:val="Hyperlink"/>
                  <w:rFonts w:eastAsia="Calibri" w:cs="Arial"/>
                  <w:szCs w:val="22"/>
                </w:rPr>
                <w:t>ad</w:t>
              </w:r>
              <w:proofErr w:type="spellEnd"/>
            </w:hyperlink>
          </w:p>
          <w:p w14:paraId="71A35DAA" w14:textId="77777777" w:rsidR="00B40461" w:rsidRPr="00D579C3" w:rsidRDefault="00B40461" w:rsidP="00AF2A07">
            <w:pPr>
              <w:rPr>
                <w:rFonts w:eastAsia="Calibri" w:cs="Arial"/>
                <w:color w:val="000000"/>
                <w:szCs w:val="22"/>
              </w:rPr>
            </w:pPr>
          </w:p>
        </w:tc>
        <w:tc>
          <w:tcPr>
            <w:tcW w:w="5670" w:type="dxa"/>
          </w:tcPr>
          <w:p w14:paraId="71A35DAB" w14:textId="77777777" w:rsidR="00B40461" w:rsidRPr="00D579C3" w:rsidRDefault="00B40461" w:rsidP="00AF2A07">
            <w:pPr>
              <w:rPr>
                <w:rFonts w:eastAsia="Calibri" w:cs="Arial"/>
                <w:color w:val="000000"/>
                <w:szCs w:val="22"/>
              </w:rPr>
            </w:pPr>
            <w:r w:rsidRPr="00D579C3">
              <w:rPr>
                <w:rFonts w:cs="Arial"/>
                <w:szCs w:val="22"/>
              </w:rPr>
              <w:t xml:space="preserve">The </w:t>
            </w:r>
            <w:proofErr w:type="spellStart"/>
            <w:r w:rsidRPr="00D579C3">
              <w:rPr>
                <w:rFonts w:cs="Arial"/>
                <w:szCs w:val="22"/>
              </w:rPr>
              <w:t>PebblePad</w:t>
            </w:r>
            <w:proofErr w:type="spellEnd"/>
            <w:r w:rsidRPr="00D579C3">
              <w:rPr>
                <w:rFonts w:cs="Arial"/>
                <w:szCs w:val="22"/>
              </w:rPr>
              <w:t xml:space="preserve"> Workbook will form the e-portfolio, incorporating your Personal Development Plan (PDP) for the Initial Teacher Education course. You will be able to present your assignments, teaching files and teaching related experiences in the relevant Module sections. You will be able to track your learning, achievements and progress and action plan your development in the Review and Targets section.</w:t>
            </w:r>
          </w:p>
        </w:tc>
      </w:tr>
    </w:tbl>
    <w:p w14:paraId="3BD90EC0" w14:textId="77777777" w:rsidR="00483189" w:rsidRDefault="00483189" w:rsidP="00B40461">
      <w:pPr>
        <w:tabs>
          <w:tab w:val="left" w:pos="1080"/>
        </w:tabs>
        <w:rPr>
          <w:rFonts w:cs="Arial"/>
          <w:szCs w:val="22"/>
        </w:rPr>
      </w:pPr>
    </w:p>
    <w:p w14:paraId="71A35DAE" w14:textId="0D817E5B" w:rsidR="00B40461" w:rsidRPr="00D579C3" w:rsidRDefault="00B40461" w:rsidP="00B40461">
      <w:pPr>
        <w:tabs>
          <w:tab w:val="left" w:pos="1080"/>
        </w:tabs>
        <w:rPr>
          <w:rFonts w:cs="Arial"/>
          <w:szCs w:val="22"/>
        </w:rPr>
      </w:pPr>
      <w:r w:rsidRPr="00D579C3">
        <w:rPr>
          <w:rFonts w:cs="Arial"/>
          <w:szCs w:val="22"/>
        </w:rPr>
        <w:t xml:space="preserve">We use </w:t>
      </w:r>
      <w:r w:rsidR="00FB79C8">
        <w:rPr>
          <w:rFonts w:cs="Arial"/>
          <w:szCs w:val="22"/>
        </w:rPr>
        <w:t xml:space="preserve">the University’s VLE </w:t>
      </w:r>
      <w:r w:rsidR="00A70411" w:rsidRPr="00D579C3">
        <w:rPr>
          <w:rFonts w:cs="Arial"/>
          <w:szCs w:val="22"/>
        </w:rPr>
        <w:t>and</w:t>
      </w:r>
      <w:r w:rsidR="009E0356">
        <w:rPr>
          <w:rFonts w:cs="Arial"/>
          <w:szCs w:val="22"/>
        </w:rPr>
        <w:t xml:space="preserve"> </w:t>
      </w:r>
      <w:proofErr w:type="spellStart"/>
      <w:r w:rsidR="009E0356">
        <w:rPr>
          <w:rFonts w:cs="Arial"/>
          <w:szCs w:val="22"/>
        </w:rPr>
        <w:t>PebbleP</w:t>
      </w:r>
      <w:r w:rsidRPr="00D579C3">
        <w:rPr>
          <w:rFonts w:cs="Arial"/>
          <w:szCs w:val="22"/>
        </w:rPr>
        <w:t>ad</w:t>
      </w:r>
      <w:proofErr w:type="spellEnd"/>
      <w:r w:rsidRPr="00D579C3">
        <w:rPr>
          <w:rFonts w:cs="Arial"/>
          <w:szCs w:val="22"/>
        </w:rPr>
        <w:t xml:space="preserve"> to build your e-learning experience through the course. In addition to your tutors, the </w:t>
      </w:r>
      <w:proofErr w:type="gramStart"/>
      <w:r w:rsidRPr="00D579C3">
        <w:rPr>
          <w:rFonts w:cs="Arial"/>
          <w:szCs w:val="22"/>
        </w:rPr>
        <w:t>School</w:t>
      </w:r>
      <w:proofErr w:type="gramEnd"/>
      <w:r w:rsidRPr="00D579C3">
        <w:rPr>
          <w:rFonts w:cs="Arial"/>
          <w:szCs w:val="22"/>
        </w:rPr>
        <w:t xml:space="preserve"> </w:t>
      </w:r>
      <w:r w:rsidR="00A70411" w:rsidRPr="00D579C3">
        <w:rPr>
          <w:rFonts w:cs="Arial"/>
          <w:szCs w:val="22"/>
        </w:rPr>
        <w:t>has specialist</w:t>
      </w:r>
      <w:r w:rsidRPr="00D579C3">
        <w:rPr>
          <w:rFonts w:cs="Arial"/>
          <w:szCs w:val="22"/>
        </w:rPr>
        <w:t xml:space="preserve"> technical support </w:t>
      </w:r>
      <w:r w:rsidR="00A70411" w:rsidRPr="00D579C3">
        <w:rPr>
          <w:rFonts w:cs="Arial"/>
          <w:szCs w:val="22"/>
        </w:rPr>
        <w:t>staff who</w:t>
      </w:r>
      <w:r w:rsidRPr="00D579C3">
        <w:rPr>
          <w:rFonts w:cs="Arial"/>
          <w:szCs w:val="22"/>
        </w:rPr>
        <w:t xml:space="preserve"> can help </w:t>
      </w:r>
      <w:r w:rsidRPr="00D579C3">
        <w:rPr>
          <w:rFonts w:cs="Arial"/>
          <w:szCs w:val="22"/>
        </w:rPr>
        <w:lastRenderedPageBreak/>
        <w:t>advise a</w:t>
      </w:r>
      <w:r w:rsidR="00FB79C8">
        <w:rPr>
          <w:rFonts w:cs="Arial"/>
          <w:szCs w:val="22"/>
        </w:rPr>
        <w:t>nd support you in using the University’s VLE</w:t>
      </w:r>
      <w:r w:rsidR="009E0356">
        <w:rPr>
          <w:rFonts w:cs="Arial"/>
          <w:szCs w:val="22"/>
        </w:rPr>
        <w:t xml:space="preserve">, </w:t>
      </w:r>
      <w:proofErr w:type="spellStart"/>
      <w:r w:rsidR="009E0356">
        <w:rPr>
          <w:rFonts w:cs="Arial"/>
          <w:szCs w:val="22"/>
        </w:rPr>
        <w:t>PebbleP</w:t>
      </w:r>
      <w:r w:rsidRPr="00D579C3">
        <w:rPr>
          <w:rFonts w:cs="Arial"/>
          <w:szCs w:val="22"/>
        </w:rPr>
        <w:t>ad</w:t>
      </w:r>
      <w:proofErr w:type="spellEnd"/>
      <w:r w:rsidR="00FB79C8">
        <w:rPr>
          <w:rFonts w:cs="Arial"/>
          <w:szCs w:val="22"/>
        </w:rPr>
        <w:t>,</w:t>
      </w:r>
      <w:r w:rsidRPr="00D579C3">
        <w:rPr>
          <w:rFonts w:cs="Arial"/>
          <w:szCs w:val="22"/>
        </w:rPr>
        <w:t xml:space="preserve"> and other online forms of learning.</w:t>
      </w:r>
    </w:p>
    <w:p w14:paraId="71A35DAF" w14:textId="77777777" w:rsidR="00B40461" w:rsidRPr="00D579C3" w:rsidRDefault="00B40461" w:rsidP="00B40461">
      <w:pPr>
        <w:rPr>
          <w:rFonts w:eastAsia="Calibri" w:cs="Arial"/>
          <w:szCs w:val="22"/>
        </w:rPr>
      </w:pPr>
    </w:p>
    <w:p w14:paraId="7D960CE5" w14:textId="77777777" w:rsidR="009E0356" w:rsidRDefault="009E0356" w:rsidP="00D529D8">
      <w:pPr>
        <w:tabs>
          <w:tab w:val="left" w:pos="1080"/>
        </w:tabs>
        <w:rPr>
          <w:rFonts w:eastAsia="Calibri" w:cs="Arial"/>
          <w:szCs w:val="22"/>
        </w:rPr>
      </w:pPr>
    </w:p>
    <w:p w14:paraId="71A35DB4" w14:textId="77777777" w:rsidR="002E6703" w:rsidRPr="00D579C3" w:rsidRDefault="00D529D8" w:rsidP="002E6703">
      <w:pPr>
        <w:rPr>
          <w:rStyle w:val="Hyperlink"/>
          <w:rFonts w:cs="Arial"/>
          <w:szCs w:val="22"/>
        </w:rPr>
      </w:pPr>
      <w:r w:rsidRPr="00D579C3">
        <w:rPr>
          <w:rFonts w:cs="Arial"/>
          <w:b/>
          <w:szCs w:val="22"/>
        </w:rPr>
        <w:t>IT support – Computing Services helpdesk</w:t>
      </w:r>
    </w:p>
    <w:p w14:paraId="365B30A1" w14:textId="77777777" w:rsidR="005D0C76" w:rsidRPr="005D0C76" w:rsidRDefault="005D0C76" w:rsidP="005D0C76">
      <w:pPr>
        <w:spacing w:line="256" w:lineRule="auto"/>
        <w:rPr>
          <w:rStyle w:val="Hyperlink"/>
          <w:rFonts w:cs="Arial"/>
        </w:rPr>
      </w:pPr>
      <w:r w:rsidRPr="005D0C76">
        <w:rPr>
          <w:rFonts w:cs="Arial"/>
        </w:rPr>
        <w:t xml:space="preserve">Technical support is available from </w:t>
      </w:r>
      <w:hyperlink r:id="rId72" w:history="1">
        <w:r w:rsidRPr="005D0C76">
          <w:rPr>
            <w:rStyle w:val="Hyperlink"/>
            <w:rFonts w:cs="Arial"/>
          </w:rPr>
          <w:t>IT Central Support Administration</w:t>
        </w:r>
      </w:hyperlink>
      <w:r w:rsidRPr="005D0C76">
        <w:rPr>
          <w:rFonts w:cs="Arial"/>
        </w:rPr>
        <w:t xml:space="preserve">  Please ask at reception for help. Out of hours, or if you are off site or away from Lockside, there is a </w:t>
      </w:r>
      <w:proofErr w:type="gramStart"/>
      <w:r w:rsidRPr="005D0C76">
        <w:rPr>
          <w:rFonts w:cs="Arial"/>
        </w:rPr>
        <w:t>University</w:t>
      </w:r>
      <w:proofErr w:type="gramEnd"/>
      <w:r w:rsidRPr="005D0C76">
        <w:rPr>
          <w:rFonts w:cs="Arial"/>
        </w:rPr>
        <w:t xml:space="preserve"> wide 24 hour IT helpline on 01484 473737 or </w:t>
      </w:r>
      <w:hyperlink r:id="rId73" w:history="1">
        <w:r w:rsidRPr="005D0C76">
          <w:rPr>
            <w:rStyle w:val="Hyperlink"/>
            <w:rFonts w:cs="Arial"/>
          </w:rPr>
          <w:t>IT.support@hud.ac.uk</w:t>
        </w:r>
      </w:hyperlink>
    </w:p>
    <w:p w14:paraId="3488F951" w14:textId="77777777" w:rsidR="00483189" w:rsidRDefault="00483189" w:rsidP="00D529D8">
      <w:pPr>
        <w:tabs>
          <w:tab w:val="left" w:pos="1080"/>
        </w:tabs>
        <w:rPr>
          <w:rFonts w:cs="Arial"/>
          <w:szCs w:val="22"/>
        </w:rPr>
      </w:pPr>
    </w:p>
    <w:p w14:paraId="71A35DB9" w14:textId="159CBDF2" w:rsidR="00D529D8" w:rsidRPr="00D579C3" w:rsidRDefault="00D529D8" w:rsidP="00D529D8">
      <w:pPr>
        <w:tabs>
          <w:tab w:val="left" w:pos="1080"/>
        </w:tabs>
        <w:rPr>
          <w:rFonts w:cs="Arial"/>
          <w:szCs w:val="22"/>
        </w:rPr>
      </w:pPr>
      <w:r w:rsidRPr="00D579C3">
        <w:rPr>
          <w:rFonts w:cs="Arial"/>
          <w:szCs w:val="22"/>
        </w:rPr>
        <w:t xml:space="preserve">If you are studying at another </w:t>
      </w:r>
      <w:r w:rsidR="00483189">
        <w:rPr>
          <w:rFonts w:cs="Arial"/>
          <w:szCs w:val="22"/>
        </w:rPr>
        <w:t>centre, p</w:t>
      </w:r>
      <w:r w:rsidRPr="00D579C3">
        <w:rPr>
          <w:rFonts w:cs="Arial"/>
          <w:szCs w:val="22"/>
        </w:rPr>
        <w:t>lease also follow the local arrangements for IT Support. Your centre tutors will inform you of these arrangements.</w:t>
      </w:r>
    </w:p>
    <w:p w14:paraId="71A35DBA" w14:textId="77777777" w:rsidR="00D529D8" w:rsidRPr="00D579C3" w:rsidRDefault="00D529D8" w:rsidP="00D529D8">
      <w:pPr>
        <w:tabs>
          <w:tab w:val="left" w:pos="1080"/>
        </w:tabs>
        <w:rPr>
          <w:rFonts w:cs="Arial"/>
          <w:szCs w:val="22"/>
        </w:rPr>
      </w:pPr>
    </w:p>
    <w:p w14:paraId="71A35DBB" w14:textId="77777777" w:rsidR="002E6703" w:rsidRPr="00D579C3" w:rsidRDefault="00D529D8" w:rsidP="002E6703">
      <w:pPr>
        <w:rPr>
          <w:rStyle w:val="Hyperlink"/>
          <w:rFonts w:cs="Arial"/>
          <w:szCs w:val="22"/>
        </w:rPr>
      </w:pPr>
      <w:r w:rsidRPr="00D579C3">
        <w:rPr>
          <w:rFonts w:cs="Arial"/>
          <w:b/>
          <w:szCs w:val="22"/>
        </w:rPr>
        <w:t>Students with specific circumstances or other responsibilities</w:t>
      </w:r>
    </w:p>
    <w:p w14:paraId="71A35DBC" w14:textId="6E3BB964" w:rsidR="00D529D8" w:rsidRPr="00D579C3" w:rsidRDefault="00D529D8" w:rsidP="00D529D8">
      <w:pPr>
        <w:tabs>
          <w:tab w:val="left" w:pos="1080"/>
        </w:tabs>
        <w:rPr>
          <w:rFonts w:cs="Arial"/>
          <w:szCs w:val="22"/>
        </w:rPr>
      </w:pPr>
      <w:r w:rsidRPr="00D579C3">
        <w:rPr>
          <w:rFonts w:cs="Arial"/>
          <w:szCs w:val="22"/>
        </w:rPr>
        <w:t xml:space="preserve">If you feel you have a condition or circumstances that require specific support or, for example, you want to talk to someone about being assessed for dyslexia, please make contact with </w:t>
      </w:r>
      <w:hyperlink r:id="rId74" w:history="1">
        <w:r w:rsidRPr="00483189">
          <w:rPr>
            <w:rStyle w:val="Hyperlink"/>
            <w:rFonts w:cs="Arial"/>
            <w:szCs w:val="22"/>
          </w:rPr>
          <w:t>Disability Support Services</w:t>
        </w:r>
      </w:hyperlink>
      <w:r w:rsidRPr="00D579C3">
        <w:rPr>
          <w:rFonts w:cs="Arial"/>
          <w:szCs w:val="22"/>
        </w:rPr>
        <w:t>.</w:t>
      </w:r>
    </w:p>
    <w:p w14:paraId="71A35DBD" w14:textId="77777777" w:rsidR="00D529D8" w:rsidRPr="00D579C3" w:rsidRDefault="00D529D8" w:rsidP="00D529D8">
      <w:pPr>
        <w:tabs>
          <w:tab w:val="left" w:pos="1080"/>
        </w:tabs>
        <w:rPr>
          <w:rFonts w:cs="Arial"/>
          <w:szCs w:val="22"/>
        </w:rPr>
      </w:pPr>
    </w:p>
    <w:p w14:paraId="71A35DBE" w14:textId="77777777" w:rsidR="00D529D8" w:rsidRPr="00D579C3" w:rsidRDefault="00D529D8" w:rsidP="00D529D8">
      <w:pPr>
        <w:tabs>
          <w:tab w:val="left" w:pos="1080"/>
        </w:tabs>
        <w:rPr>
          <w:rFonts w:cs="Arial"/>
          <w:szCs w:val="22"/>
        </w:rPr>
      </w:pPr>
      <w:r w:rsidRPr="00D579C3">
        <w:rPr>
          <w:rFonts w:cs="Arial"/>
          <w:szCs w:val="22"/>
        </w:rPr>
        <w:t>Please remember that at any point in your studies if you are facing any difficulties or challenges in managing your work, you are welcome to approach any of your tutors or discuss the matter with your personal tutor.</w:t>
      </w:r>
    </w:p>
    <w:p w14:paraId="71A35DBF" w14:textId="77777777" w:rsidR="00D529D8" w:rsidRPr="00D579C3" w:rsidRDefault="00D529D8" w:rsidP="00D529D8">
      <w:pPr>
        <w:tabs>
          <w:tab w:val="left" w:pos="1080"/>
        </w:tabs>
        <w:rPr>
          <w:rFonts w:cs="Arial"/>
          <w:szCs w:val="22"/>
        </w:rPr>
      </w:pPr>
    </w:p>
    <w:p w14:paraId="71A35DC0" w14:textId="77777777" w:rsidR="00D529D8" w:rsidRDefault="00D529D8" w:rsidP="00D529D8">
      <w:pPr>
        <w:tabs>
          <w:tab w:val="left" w:pos="1080"/>
        </w:tabs>
        <w:rPr>
          <w:rFonts w:cs="Arial"/>
          <w:szCs w:val="22"/>
        </w:rPr>
      </w:pPr>
      <w:r w:rsidRPr="00D579C3">
        <w:rPr>
          <w:rFonts w:cs="Arial"/>
          <w:szCs w:val="22"/>
        </w:rPr>
        <w:t xml:space="preserve">If you are studying at another </w:t>
      </w:r>
      <w:r w:rsidR="00EC61F3" w:rsidRPr="00D579C3">
        <w:rPr>
          <w:rFonts w:cs="Arial"/>
          <w:szCs w:val="22"/>
        </w:rPr>
        <w:t>Centre,</w:t>
      </w:r>
      <w:r w:rsidRPr="00D579C3">
        <w:rPr>
          <w:rFonts w:cs="Arial"/>
          <w:szCs w:val="22"/>
        </w:rPr>
        <w:t xml:space="preserve"> you might also follow the local arrangements. Your centre tutors will inform you of these arrangements.</w:t>
      </w:r>
    </w:p>
    <w:p w14:paraId="4C81A9BC" w14:textId="77777777" w:rsidR="00640761" w:rsidRDefault="00640761" w:rsidP="00D529D8">
      <w:pPr>
        <w:tabs>
          <w:tab w:val="left" w:pos="1080"/>
        </w:tabs>
        <w:rPr>
          <w:rFonts w:cs="Arial"/>
          <w:szCs w:val="22"/>
        </w:rPr>
      </w:pPr>
    </w:p>
    <w:p w14:paraId="6A3E43B0" w14:textId="77777777" w:rsidR="00640761" w:rsidRDefault="00640761" w:rsidP="00D529D8">
      <w:pPr>
        <w:tabs>
          <w:tab w:val="left" w:pos="1080"/>
        </w:tabs>
        <w:rPr>
          <w:rFonts w:cs="Arial"/>
          <w:szCs w:val="22"/>
        </w:rPr>
      </w:pPr>
    </w:p>
    <w:p w14:paraId="204D1DE7" w14:textId="6B5C3C57" w:rsidR="00C210DD" w:rsidRDefault="00C210DD">
      <w:pPr>
        <w:spacing w:after="200" w:line="276" w:lineRule="auto"/>
        <w:rPr>
          <w:rFonts w:cs="Arial"/>
          <w:szCs w:val="22"/>
        </w:rPr>
      </w:pPr>
      <w:r>
        <w:rPr>
          <w:rFonts w:cs="Arial"/>
          <w:szCs w:val="22"/>
        </w:rPr>
        <w:br w:type="page"/>
      </w:r>
    </w:p>
    <w:p w14:paraId="71A35DCE" w14:textId="77777777" w:rsidR="00BF35A4" w:rsidRDefault="00E50148" w:rsidP="00B7285A">
      <w:pPr>
        <w:pStyle w:val="Heading1"/>
      </w:pPr>
      <w:bookmarkStart w:id="58" w:name="_Toc511289250"/>
      <w:r>
        <w:lastRenderedPageBreak/>
        <w:t>8)</w:t>
      </w:r>
      <w:r>
        <w:tab/>
      </w:r>
      <w:r w:rsidR="00BF35A4" w:rsidRPr="00D579C3">
        <w:t>Other sources of support</w:t>
      </w:r>
      <w:bookmarkEnd w:id="58"/>
    </w:p>
    <w:p w14:paraId="71A35DCF" w14:textId="77777777" w:rsidR="00E50148" w:rsidRPr="00D579C3" w:rsidRDefault="00E50148" w:rsidP="00D529D8">
      <w:pPr>
        <w:tabs>
          <w:tab w:val="left" w:pos="1080"/>
        </w:tabs>
        <w:rPr>
          <w:rFonts w:cs="Arial"/>
          <w:b/>
          <w:szCs w:val="22"/>
        </w:rPr>
      </w:pPr>
    </w:p>
    <w:p w14:paraId="71A35DD0" w14:textId="24B622B3" w:rsidR="00BF35A4" w:rsidRPr="00D579C3" w:rsidRDefault="005F5BDF" w:rsidP="00D529D8">
      <w:pPr>
        <w:tabs>
          <w:tab w:val="left" w:pos="1080"/>
        </w:tabs>
        <w:rPr>
          <w:rFonts w:cs="Arial"/>
          <w:szCs w:val="22"/>
        </w:rPr>
      </w:pPr>
      <w:proofErr w:type="spellStart"/>
      <w:r>
        <w:rPr>
          <w:rFonts w:cs="Arial"/>
          <w:b/>
          <w:szCs w:val="22"/>
        </w:rPr>
        <w:t>MyHud</w:t>
      </w:r>
      <w:proofErr w:type="spellEnd"/>
    </w:p>
    <w:p w14:paraId="71A35DD1" w14:textId="5D1DB01B" w:rsidR="00BF35A4" w:rsidRPr="00D579C3" w:rsidRDefault="00BF35A4" w:rsidP="00BF35A4">
      <w:pPr>
        <w:rPr>
          <w:rFonts w:cs="Arial"/>
          <w:szCs w:val="22"/>
        </w:rPr>
      </w:pPr>
      <w:r w:rsidRPr="00D579C3">
        <w:rPr>
          <w:rFonts w:cs="Arial"/>
          <w:szCs w:val="22"/>
        </w:rPr>
        <w:t>You can change your personal details (including your address), view your end of year results and re-register for the next s</w:t>
      </w:r>
      <w:r w:rsidR="005F5BDF">
        <w:rPr>
          <w:rFonts w:cs="Arial"/>
          <w:szCs w:val="22"/>
        </w:rPr>
        <w:t>tage of your course on-line via</w:t>
      </w:r>
      <w:r w:rsidR="00483189">
        <w:rPr>
          <w:rFonts w:cs="Arial"/>
          <w:szCs w:val="22"/>
        </w:rPr>
        <w:t xml:space="preserve"> </w:t>
      </w:r>
      <w:hyperlink r:id="rId75" w:history="1">
        <w:proofErr w:type="spellStart"/>
        <w:r w:rsidR="00483189">
          <w:rPr>
            <w:rStyle w:val="Hyperlink"/>
            <w:rFonts w:cs="Arial"/>
            <w:szCs w:val="22"/>
          </w:rPr>
          <w:t>MyHud</w:t>
        </w:r>
        <w:proofErr w:type="spellEnd"/>
      </w:hyperlink>
      <w:r w:rsidRPr="00D579C3">
        <w:rPr>
          <w:rFonts w:cs="Arial"/>
          <w:szCs w:val="22"/>
        </w:rPr>
        <w:t>.</w:t>
      </w:r>
    </w:p>
    <w:p w14:paraId="71A35DD2" w14:textId="77777777" w:rsidR="00BF35A4" w:rsidRPr="00D579C3" w:rsidRDefault="00BF35A4" w:rsidP="00BF35A4">
      <w:pPr>
        <w:shd w:val="clear" w:color="auto" w:fill="FFFFFF"/>
        <w:spacing w:before="100" w:beforeAutospacing="1" w:after="100" w:afterAutospacing="1"/>
        <w:rPr>
          <w:rFonts w:cs="Arial"/>
          <w:szCs w:val="22"/>
        </w:rPr>
      </w:pPr>
      <w:r w:rsidRPr="00D579C3">
        <w:rPr>
          <w:rFonts w:cs="Arial"/>
          <w:szCs w:val="22"/>
        </w:rPr>
        <w:t xml:space="preserve">This is your 24/7 online one-stop shop that gives you access to a wealth of </w:t>
      </w:r>
      <w:proofErr w:type="gramStart"/>
      <w:r w:rsidRPr="00D579C3">
        <w:rPr>
          <w:rFonts w:cs="Arial"/>
          <w:szCs w:val="22"/>
        </w:rPr>
        <w:t>University</w:t>
      </w:r>
      <w:proofErr w:type="gramEnd"/>
      <w:r w:rsidRPr="00D579C3">
        <w:rPr>
          <w:rFonts w:cs="Arial"/>
          <w:szCs w:val="22"/>
        </w:rPr>
        <w:t xml:space="preserve"> resources from any location.</w:t>
      </w:r>
    </w:p>
    <w:p w14:paraId="71A35DD3" w14:textId="033AA5C5" w:rsidR="00BF35A4" w:rsidRDefault="00BF35A4" w:rsidP="00BF35A4">
      <w:pPr>
        <w:shd w:val="clear" w:color="auto" w:fill="FFFFFF"/>
        <w:spacing w:before="100" w:beforeAutospacing="1" w:after="100" w:afterAutospacing="1"/>
        <w:rPr>
          <w:rFonts w:cs="Arial"/>
          <w:szCs w:val="22"/>
        </w:rPr>
      </w:pPr>
      <w:r w:rsidRPr="00D579C3">
        <w:rPr>
          <w:rFonts w:cs="Arial"/>
          <w:szCs w:val="22"/>
        </w:rPr>
        <w:t xml:space="preserve">Login using your </w:t>
      </w:r>
      <w:proofErr w:type="gramStart"/>
      <w:r w:rsidRPr="00D579C3">
        <w:rPr>
          <w:rFonts w:cs="Arial"/>
          <w:szCs w:val="22"/>
        </w:rPr>
        <w:t>University</w:t>
      </w:r>
      <w:proofErr w:type="gramEnd"/>
      <w:r w:rsidRPr="00D579C3">
        <w:rPr>
          <w:rFonts w:cs="Arial"/>
          <w:szCs w:val="22"/>
        </w:rPr>
        <w:t xml:space="preserve"> username (e.g. u0812345) and password.  </w:t>
      </w:r>
      <w:proofErr w:type="spellStart"/>
      <w:r w:rsidR="00483189">
        <w:rPr>
          <w:rFonts w:cs="Arial"/>
          <w:szCs w:val="22"/>
        </w:rPr>
        <w:t>MyHud</w:t>
      </w:r>
      <w:proofErr w:type="spellEnd"/>
      <w:r w:rsidRPr="00D579C3">
        <w:rPr>
          <w:rFonts w:cs="Arial"/>
          <w:szCs w:val="22"/>
        </w:rPr>
        <w:t xml:space="preserve"> understands who you are, logs you in automatically and displays information, options and applications which are relevant to your personal profile.</w:t>
      </w:r>
    </w:p>
    <w:p w14:paraId="10ADB70C" w14:textId="77777777" w:rsidR="00A44F0B" w:rsidRPr="00D579C3" w:rsidRDefault="00A44F0B" w:rsidP="00BF35A4">
      <w:pPr>
        <w:shd w:val="clear" w:color="auto" w:fill="FFFFFF"/>
        <w:spacing w:before="100" w:beforeAutospacing="1" w:after="100" w:afterAutospacing="1"/>
        <w:rPr>
          <w:rFonts w:cs="Arial"/>
          <w:szCs w:val="22"/>
        </w:rPr>
      </w:pPr>
    </w:p>
    <w:p w14:paraId="71A35DD4" w14:textId="18D294E7" w:rsidR="00BF35A4" w:rsidRPr="00D579C3" w:rsidRDefault="00BF35A4" w:rsidP="00BF35A4">
      <w:pPr>
        <w:rPr>
          <w:rFonts w:cs="Arial"/>
          <w:szCs w:val="22"/>
        </w:rPr>
      </w:pPr>
      <w:r w:rsidRPr="00D579C3">
        <w:rPr>
          <w:rFonts w:cs="Arial"/>
          <w:szCs w:val="22"/>
        </w:rPr>
        <w:t xml:space="preserve">Use the </w:t>
      </w:r>
      <w:proofErr w:type="spellStart"/>
      <w:r w:rsidR="00483189">
        <w:rPr>
          <w:rFonts w:cs="Arial"/>
          <w:szCs w:val="22"/>
        </w:rPr>
        <w:t>MyHud</w:t>
      </w:r>
      <w:proofErr w:type="spellEnd"/>
      <w:r w:rsidRPr="00D579C3">
        <w:rPr>
          <w:rFonts w:cs="Arial"/>
          <w:szCs w:val="22"/>
        </w:rPr>
        <w:t xml:space="preserve"> for instant access to:</w:t>
      </w:r>
    </w:p>
    <w:p w14:paraId="71A35DD5" w14:textId="09C252A0" w:rsidR="00BF35A4" w:rsidRPr="00D579C3" w:rsidRDefault="00BF35A4" w:rsidP="00BF35A4">
      <w:pPr>
        <w:numPr>
          <w:ilvl w:val="0"/>
          <w:numId w:val="11"/>
        </w:numPr>
        <w:shd w:val="clear" w:color="auto" w:fill="FFFFFF"/>
        <w:spacing w:before="100" w:beforeAutospacing="1" w:after="100" w:afterAutospacing="1"/>
        <w:rPr>
          <w:rFonts w:cs="Arial"/>
          <w:szCs w:val="22"/>
        </w:rPr>
      </w:pPr>
      <w:r w:rsidRPr="00D579C3">
        <w:rPr>
          <w:rFonts w:cs="Arial"/>
          <w:szCs w:val="22"/>
        </w:rPr>
        <w:t xml:space="preserve">Your library account; catalogue, E-journals and e-resources via </w:t>
      </w:r>
      <w:r w:rsidR="007C7A92">
        <w:rPr>
          <w:rFonts w:cs="Arial"/>
          <w:i/>
          <w:iCs/>
          <w:szCs w:val="22"/>
        </w:rPr>
        <w:t>Library Search</w:t>
      </w:r>
    </w:p>
    <w:p w14:paraId="71A35DD6" w14:textId="77777777" w:rsidR="00BF35A4" w:rsidRPr="00D579C3" w:rsidRDefault="00BF35A4" w:rsidP="00BF35A4">
      <w:pPr>
        <w:numPr>
          <w:ilvl w:val="0"/>
          <w:numId w:val="11"/>
        </w:numPr>
        <w:shd w:val="clear" w:color="auto" w:fill="FFFFFF"/>
        <w:spacing w:before="100" w:beforeAutospacing="1" w:after="100" w:afterAutospacing="1"/>
        <w:rPr>
          <w:rFonts w:cs="Arial"/>
          <w:szCs w:val="22"/>
        </w:rPr>
      </w:pPr>
      <w:proofErr w:type="spellStart"/>
      <w:r w:rsidRPr="00D579C3">
        <w:rPr>
          <w:rFonts w:cs="Arial"/>
          <w:szCs w:val="22"/>
        </w:rPr>
        <w:t>UniMail</w:t>
      </w:r>
      <w:proofErr w:type="spellEnd"/>
    </w:p>
    <w:p w14:paraId="71A35DD7" w14:textId="77777777" w:rsidR="00BF35A4" w:rsidRPr="00D579C3" w:rsidRDefault="00EC61F3" w:rsidP="00BF35A4">
      <w:pPr>
        <w:numPr>
          <w:ilvl w:val="0"/>
          <w:numId w:val="11"/>
        </w:numPr>
        <w:shd w:val="clear" w:color="auto" w:fill="FFFFFF"/>
        <w:spacing w:before="100" w:beforeAutospacing="1" w:after="100" w:afterAutospacing="1"/>
        <w:rPr>
          <w:rFonts w:cs="Arial"/>
          <w:szCs w:val="22"/>
        </w:rPr>
      </w:pPr>
      <w:r>
        <w:rPr>
          <w:rFonts w:cs="Arial"/>
          <w:szCs w:val="22"/>
        </w:rPr>
        <w:t>The University’s VLE</w:t>
      </w:r>
    </w:p>
    <w:p w14:paraId="71A35DD8" w14:textId="77777777" w:rsidR="00BF35A4" w:rsidRPr="00D579C3" w:rsidRDefault="00BF35A4" w:rsidP="00BF35A4">
      <w:pPr>
        <w:numPr>
          <w:ilvl w:val="0"/>
          <w:numId w:val="11"/>
        </w:numPr>
        <w:shd w:val="clear" w:color="auto" w:fill="FFFFFF"/>
        <w:spacing w:before="100" w:beforeAutospacing="1" w:after="100" w:afterAutospacing="1"/>
        <w:rPr>
          <w:rFonts w:cs="Arial"/>
          <w:szCs w:val="22"/>
        </w:rPr>
      </w:pPr>
      <w:r w:rsidRPr="00D579C3">
        <w:rPr>
          <w:rFonts w:cs="Arial"/>
          <w:szCs w:val="22"/>
        </w:rPr>
        <w:t>My details, My results</w:t>
      </w:r>
    </w:p>
    <w:p w14:paraId="71A35DD9" w14:textId="77777777" w:rsidR="00BF35A4" w:rsidRPr="00D579C3" w:rsidRDefault="00BF35A4" w:rsidP="00BF35A4">
      <w:pPr>
        <w:numPr>
          <w:ilvl w:val="0"/>
          <w:numId w:val="11"/>
        </w:numPr>
        <w:shd w:val="clear" w:color="auto" w:fill="FFFFFF"/>
        <w:spacing w:before="100" w:beforeAutospacing="1" w:after="100" w:afterAutospacing="1"/>
        <w:rPr>
          <w:rFonts w:cs="Arial"/>
          <w:szCs w:val="22"/>
        </w:rPr>
      </w:pPr>
      <w:r w:rsidRPr="00D579C3">
        <w:rPr>
          <w:rFonts w:cs="Arial"/>
          <w:szCs w:val="22"/>
        </w:rPr>
        <w:t>Personal Storage</w:t>
      </w:r>
    </w:p>
    <w:p w14:paraId="71A35DDA" w14:textId="77777777" w:rsidR="00BF35A4" w:rsidRPr="00D579C3" w:rsidRDefault="00BF35A4" w:rsidP="00BF35A4">
      <w:pPr>
        <w:numPr>
          <w:ilvl w:val="0"/>
          <w:numId w:val="11"/>
        </w:numPr>
        <w:shd w:val="clear" w:color="auto" w:fill="FFFFFF"/>
        <w:spacing w:before="100" w:beforeAutospacing="1" w:after="100" w:afterAutospacing="1"/>
        <w:rPr>
          <w:rFonts w:cs="Arial"/>
          <w:szCs w:val="22"/>
        </w:rPr>
      </w:pPr>
      <w:r w:rsidRPr="00D579C3">
        <w:rPr>
          <w:rFonts w:cs="Arial"/>
          <w:szCs w:val="22"/>
        </w:rPr>
        <w:t>Timetables</w:t>
      </w:r>
    </w:p>
    <w:p w14:paraId="71A35DDB" w14:textId="77777777" w:rsidR="00CA2B92" w:rsidRPr="00CA2B92" w:rsidRDefault="00BF35A4" w:rsidP="00AF2A07">
      <w:pPr>
        <w:numPr>
          <w:ilvl w:val="0"/>
          <w:numId w:val="11"/>
        </w:numPr>
        <w:shd w:val="clear" w:color="auto" w:fill="FFFFFF"/>
        <w:spacing w:before="100" w:beforeAutospacing="1" w:after="100" w:afterAutospacing="1"/>
        <w:rPr>
          <w:rFonts w:cs="Arial"/>
          <w:szCs w:val="22"/>
        </w:rPr>
      </w:pPr>
      <w:r w:rsidRPr="00CA2B92">
        <w:rPr>
          <w:rFonts w:cs="Arial"/>
          <w:szCs w:val="22"/>
        </w:rPr>
        <w:t>University and World News and much more</w:t>
      </w:r>
    </w:p>
    <w:p w14:paraId="71A35DDC" w14:textId="50112774" w:rsidR="00BF35A4" w:rsidRDefault="00483189" w:rsidP="00BF35A4">
      <w:pPr>
        <w:pStyle w:val="NormalWeb"/>
        <w:spacing w:before="0" w:beforeAutospacing="0" w:after="0" w:afterAutospacing="0"/>
        <w:rPr>
          <w:rFonts w:cs="Arial"/>
          <w:szCs w:val="22"/>
        </w:rPr>
      </w:pPr>
      <w:proofErr w:type="spellStart"/>
      <w:r>
        <w:rPr>
          <w:rFonts w:cs="Arial"/>
          <w:szCs w:val="22"/>
        </w:rPr>
        <w:t>MyHud</w:t>
      </w:r>
      <w:proofErr w:type="spellEnd"/>
      <w:r w:rsidR="00BF35A4" w:rsidRPr="00D579C3">
        <w:rPr>
          <w:rFonts w:cs="Arial"/>
          <w:szCs w:val="22"/>
        </w:rPr>
        <w:t xml:space="preserve"> can be found at </w:t>
      </w:r>
      <w:hyperlink r:id="rId76" w:history="1">
        <w:r w:rsidRPr="00E2088E">
          <w:rPr>
            <w:rStyle w:val="Hyperlink"/>
          </w:rPr>
          <w:t>https://myhud.hud.ac.uk/</w:t>
        </w:r>
      </w:hyperlink>
      <w:r>
        <w:t xml:space="preserve"> </w:t>
      </w:r>
      <w:r w:rsidR="005F5BDF">
        <w:t xml:space="preserve">or via an app, downloadable from Apple or Android </w:t>
      </w:r>
      <w:r w:rsidR="00BF35A4" w:rsidRPr="00D579C3">
        <w:rPr>
          <w:rFonts w:cs="Arial"/>
          <w:szCs w:val="22"/>
        </w:rPr>
        <w:t>whether you are on or off campus and is available to you 24/7.</w:t>
      </w:r>
    </w:p>
    <w:p w14:paraId="71A35DDD" w14:textId="77777777" w:rsidR="00E07DE6" w:rsidRPr="00D579C3" w:rsidRDefault="00E07DE6" w:rsidP="00BF35A4">
      <w:pPr>
        <w:pStyle w:val="NormalWeb"/>
        <w:spacing w:before="0" w:beforeAutospacing="0" w:after="0" w:afterAutospacing="0"/>
        <w:rPr>
          <w:rFonts w:cs="Arial"/>
          <w:szCs w:val="22"/>
        </w:rPr>
      </w:pPr>
    </w:p>
    <w:p w14:paraId="71A35DDE" w14:textId="77777777" w:rsidR="00D529D8" w:rsidRPr="00D579C3" w:rsidRDefault="00BF35A4" w:rsidP="00D529D8">
      <w:pPr>
        <w:tabs>
          <w:tab w:val="left" w:pos="1080"/>
        </w:tabs>
        <w:rPr>
          <w:rFonts w:cs="Arial"/>
          <w:szCs w:val="22"/>
        </w:rPr>
      </w:pPr>
      <w:r w:rsidRPr="00D579C3">
        <w:rPr>
          <w:rFonts w:cs="Arial"/>
          <w:b/>
          <w:szCs w:val="22"/>
        </w:rPr>
        <w:t>Students’ Union</w:t>
      </w:r>
    </w:p>
    <w:p w14:paraId="712E7748" w14:textId="77777777" w:rsidR="005C34DE" w:rsidRDefault="00BF35A4" w:rsidP="00BF35A4">
      <w:pPr>
        <w:pStyle w:val="NormalWeb"/>
        <w:spacing w:before="0" w:beforeAutospacing="0" w:after="0" w:afterAutospacing="0"/>
        <w:rPr>
          <w:rFonts w:cs="Arial"/>
          <w:szCs w:val="22"/>
        </w:rPr>
      </w:pPr>
      <w:r w:rsidRPr="00D579C3">
        <w:rPr>
          <w:rFonts w:cs="Arial"/>
          <w:szCs w:val="22"/>
        </w:rPr>
        <w:t>The Student’s Union represents, supports and advises students on all aspects of their time at university.  It offers you a chance to have a say in the things that affect your daily life as a student.</w:t>
      </w:r>
    </w:p>
    <w:p w14:paraId="71A35DDF" w14:textId="447FAD77" w:rsidR="00BF35A4" w:rsidRPr="00D579C3" w:rsidRDefault="00BF35A4" w:rsidP="00BF35A4">
      <w:pPr>
        <w:pStyle w:val="NormalWeb"/>
        <w:spacing w:before="0" w:beforeAutospacing="0" w:after="0" w:afterAutospacing="0"/>
        <w:rPr>
          <w:rFonts w:cs="Arial"/>
          <w:szCs w:val="22"/>
        </w:rPr>
      </w:pPr>
      <w:r w:rsidRPr="00D579C3">
        <w:rPr>
          <w:rFonts w:cs="Arial"/>
          <w:szCs w:val="22"/>
        </w:rPr>
        <w:t xml:space="preserve">  </w:t>
      </w:r>
    </w:p>
    <w:p w14:paraId="71A35DE0" w14:textId="7253F3F2" w:rsidR="00BF35A4" w:rsidRDefault="005C34DE" w:rsidP="00BF35A4">
      <w:pPr>
        <w:pStyle w:val="NormalWeb"/>
        <w:spacing w:before="0" w:beforeAutospacing="0" w:after="0" w:afterAutospacing="0"/>
        <w:rPr>
          <w:rFonts w:cs="Arial"/>
          <w:szCs w:val="22"/>
        </w:rPr>
      </w:pPr>
      <w:r>
        <w:rPr>
          <w:rFonts w:cs="Arial"/>
          <w:szCs w:val="22"/>
        </w:rPr>
        <w:t>The Student’s Union is located on Floor 5 of Student Central which</w:t>
      </w:r>
      <w:r w:rsidR="00BF35A4" w:rsidRPr="00D579C3">
        <w:rPr>
          <w:rFonts w:cs="Arial"/>
          <w:szCs w:val="22"/>
        </w:rPr>
        <w:t xml:space="preserve"> is located centrall</w:t>
      </w:r>
      <w:r>
        <w:rPr>
          <w:rFonts w:cs="Arial"/>
          <w:szCs w:val="22"/>
        </w:rPr>
        <w:t>y on the main Queensgate campus.</w:t>
      </w:r>
    </w:p>
    <w:p w14:paraId="19C28520" w14:textId="77777777" w:rsidR="005C34DE" w:rsidRPr="00D579C3" w:rsidRDefault="005C34DE" w:rsidP="00BF35A4">
      <w:pPr>
        <w:pStyle w:val="NormalWeb"/>
        <w:spacing w:before="0" w:beforeAutospacing="0" w:after="0" w:afterAutospacing="0"/>
        <w:rPr>
          <w:rFonts w:cs="Arial"/>
          <w:szCs w:val="22"/>
        </w:rPr>
      </w:pPr>
    </w:p>
    <w:p w14:paraId="28D91366" w14:textId="2647C79F" w:rsidR="00BF35A4" w:rsidRDefault="00BF35A4" w:rsidP="3579B296">
      <w:pPr>
        <w:pStyle w:val="NormalWeb"/>
        <w:rPr>
          <w:rFonts w:cs="Arial"/>
        </w:rPr>
      </w:pPr>
      <w:r w:rsidRPr="3579B296">
        <w:rPr>
          <w:rFonts w:cs="Arial"/>
        </w:rPr>
        <w:t>You can access more advice and information on anything re</w:t>
      </w:r>
      <w:r w:rsidR="00EC61F3" w:rsidRPr="3579B296">
        <w:rPr>
          <w:rFonts w:cs="Arial"/>
        </w:rPr>
        <w:t xml:space="preserve">lated to the Students’ Union at: </w:t>
      </w:r>
      <w:hyperlink r:id="rId77" w:history="1">
        <w:r w:rsidR="007A4BAC" w:rsidRPr="0046054B">
          <w:rPr>
            <w:rStyle w:val="Hyperlink"/>
            <w:rFonts w:cs="Arial"/>
          </w:rPr>
          <w:t>h</w:t>
        </w:r>
        <w:r w:rsidR="3579B296" w:rsidRPr="0046054B">
          <w:rPr>
            <w:rStyle w:val="Hyperlink"/>
            <w:rFonts w:eastAsia="Arial" w:cs="Arial"/>
            <w:szCs w:val="22"/>
          </w:rPr>
          <w:t>ttps://www.huddersfieldsu.co.uk</w:t>
        </w:r>
      </w:hyperlink>
    </w:p>
    <w:p w14:paraId="71A35DE2" w14:textId="77777777" w:rsidR="00BF35A4" w:rsidRPr="00D579C3" w:rsidRDefault="00BF35A4" w:rsidP="00BF35A4">
      <w:pPr>
        <w:pStyle w:val="NormalWeb"/>
        <w:spacing w:before="0" w:beforeAutospacing="0" w:after="0" w:afterAutospacing="0"/>
        <w:rPr>
          <w:rStyle w:val="Hyperlink"/>
          <w:rFonts w:cs="Arial"/>
          <w:szCs w:val="22"/>
        </w:rPr>
      </w:pPr>
    </w:p>
    <w:p w14:paraId="71A35DE3" w14:textId="77777777" w:rsidR="00BF35A4" w:rsidRDefault="00BF35A4" w:rsidP="00BF35A4">
      <w:pPr>
        <w:tabs>
          <w:tab w:val="left" w:pos="1080"/>
        </w:tabs>
        <w:rPr>
          <w:rFonts w:cs="Arial"/>
          <w:szCs w:val="22"/>
        </w:rPr>
      </w:pPr>
      <w:r w:rsidRPr="00D579C3">
        <w:rPr>
          <w:rFonts w:cs="Arial"/>
          <w:szCs w:val="22"/>
        </w:rPr>
        <w:t xml:space="preserve">If you are studying at another </w:t>
      </w:r>
      <w:r w:rsidR="00EC61F3" w:rsidRPr="00D579C3">
        <w:rPr>
          <w:rFonts w:cs="Arial"/>
          <w:szCs w:val="22"/>
        </w:rPr>
        <w:t>Centre,</w:t>
      </w:r>
      <w:r w:rsidRPr="00D579C3">
        <w:rPr>
          <w:rFonts w:cs="Arial"/>
          <w:szCs w:val="22"/>
        </w:rPr>
        <w:t xml:space="preserve"> you might also follow the local arrangements for Students’ Union. Your centre tutors will inform you of these arrangements.</w:t>
      </w:r>
    </w:p>
    <w:p w14:paraId="71A35DE4" w14:textId="77777777" w:rsidR="007A4BAC" w:rsidRDefault="007A4BAC" w:rsidP="00BF35A4">
      <w:pPr>
        <w:tabs>
          <w:tab w:val="left" w:pos="1080"/>
        </w:tabs>
        <w:rPr>
          <w:rFonts w:cs="Arial"/>
          <w:szCs w:val="22"/>
        </w:rPr>
      </w:pPr>
      <w:r>
        <w:rPr>
          <w:rFonts w:cs="Arial"/>
          <w:szCs w:val="22"/>
        </w:rPr>
        <w:br/>
      </w:r>
    </w:p>
    <w:p w14:paraId="0D06C58A" w14:textId="77777777" w:rsidR="00A948EF" w:rsidRDefault="00A948EF" w:rsidP="00A948EF">
      <w:pPr>
        <w:tabs>
          <w:tab w:val="left" w:pos="1080"/>
        </w:tabs>
        <w:rPr>
          <w:rFonts w:cs="Arial"/>
          <w:b/>
          <w:szCs w:val="22"/>
        </w:rPr>
      </w:pPr>
      <w:r>
        <w:rPr>
          <w:rFonts w:cs="Arial"/>
          <w:b/>
          <w:szCs w:val="22"/>
        </w:rPr>
        <w:t>Students’ Union Advice Centre</w:t>
      </w:r>
    </w:p>
    <w:p w14:paraId="71A35DE6" w14:textId="170AD689" w:rsidR="007A4BAC" w:rsidRPr="00A948EF" w:rsidRDefault="007A4BAC" w:rsidP="00A948EF">
      <w:pPr>
        <w:tabs>
          <w:tab w:val="left" w:pos="1080"/>
        </w:tabs>
        <w:rPr>
          <w:rFonts w:cs="Arial"/>
          <w:b/>
          <w:szCs w:val="22"/>
        </w:rPr>
      </w:pPr>
      <w:r w:rsidRPr="007A4BAC">
        <w:rPr>
          <w:rFonts w:cs="Arial"/>
          <w:szCs w:val="22"/>
        </w:rPr>
        <w:t>The Students' Union runs a full-service Advice Centre, located on Floor 5 of Student Central. The service is completely free for students and is entirely independent from the University. T</w:t>
      </w:r>
      <w:r w:rsidR="005C34DE">
        <w:rPr>
          <w:rFonts w:cs="Arial"/>
          <w:szCs w:val="22"/>
        </w:rPr>
        <w:t>he advice centre can help with A</w:t>
      </w:r>
      <w:r w:rsidRPr="007A4BAC">
        <w:rPr>
          <w:rFonts w:cs="Arial"/>
          <w:szCs w:val="22"/>
        </w:rPr>
        <w:t xml:space="preserve">cademic information, advice and representation on </w:t>
      </w:r>
      <w:proofErr w:type="gramStart"/>
      <w:r w:rsidRPr="007A4BAC">
        <w:rPr>
          <w:rFonts w:cs="Arial"/>
          <w:szCs w:val="22"/>
        </w:rPr>
        <w:t>University</w:t>
      </w:r>
      <w:proofErr w:type="gramEnd"/>
      <w:r w:rsidRPr="007A4BAC">
        <w:rPr>
          <w:rFonts w:cs="Arial"/>
          <w:szCs w:val="22"/>
        </w:rPr>
        <w:t xml:space="preserve"> procedures; St</w:t>
      </w:r>
      <w:r w:rsidR="002A3909">
        <w:rPr>
          <w:rFonts w:cs="Arial"/>
          <w:szCs w:val="22"/>
        </w:rPr>
        <w:t xml:space="preserve">udent Finance related support, </w:t>
      </w:r>
      <w:r w:rsidR="005C34DE">
        <w:rPr>
          <w:rFonts w:cs="Arial"/>
          <w:szCs w:val="22"/>
        </w:rPr>
        <w:t>independent housing advice and W</w:t>
      </w:r>
      <w:r w:rsidRPr="007A4BAC">
        <w:rPr>
          <w:rFonts w:cs="Arial"/>
          <w:szCs w:val="22"/>
        </w:rPr>
        <w:t>ellbeing information.</w:t>
      </w:r>
    </w:p>
    <w:p w14:paraId="71A35DE8" w14:textId="0CB1C061" w:rsidR="00BF35A4" w:rsidRDefault="007A4BAC" w:rsidP="3579B296">
      <w:pPr>
        <w:pStyle w:val="NormalWeb"/>
        <w:rPr>
          <w:rFonts w:eastAsia="Arial" w:cs="Arial"/>
          <w:szCs w:val="22"/>
        </w:rPr>
      </w:pPr>
      <w:r w:rsidRPr="3579B296">
        <w:rPr>
          <w:rFonts w:cs="Arial"/>
        </w:rPr>
        <w:t xml:space="preserve">You can access more information about the SU Advice Centre at </w:t>
      </w:r>
      <w:hyperlink r:id="rId78">
        <w:r w:rsidR="3579B296" w:rsidRPr="0046054B">
          <w:rPr>
            <w:rStyle w:val="Hyperlink"/>
            <w:rFonts w:eastAsia="Arial" w:cs="Arial"/>
            <w:szCs w:val="22"/>
          </w:rPr>
          <w:t>https://www.huddersfieldsu.co.uk/advice</w:t>
        </w:r>
      </w:hyperlink>
    </w:p>
    <w:p w14:paraId="118049BC" w14:textId="77777777" w:rsidR="0021440E" w:rsidRDefault="0021440E" w:rsidP="00BF35A4">
      <w:pPr>
        <w:tabs>
          <w:tab w:val="left" w:pos="1080"/>
        </w:tabs>
        <w:rPr>
          <w:rFonts w:cs="Arial"/>
          <w:b/>
          <w:szCs w:val="22"/>
        </w:rPr>
      </w:pPr>
    </w:p>
    <w:p w14:paraId="71A35DEB" w14:textId="19FCC78E" w:rsidR="00BF35A4" w:rsidRPr="00D579C3" w:rsidRDefault="00BF35A4" w:rsidP="00BF35A4">
      <w:pPr>
        <w:tabs>
          <w:tab w:val="left" w:pos="1080"/>
        </w:tabs>
        <w:rPr>
          <w:rFonts w:cs="Arial"/>
          <w:szCs w:val="22"/>
        </w:rPr>
      </w:pPr>
      <w:r w:rsidRPr="00D579C3">
        <w:rPr>
          <w:rFonts w:cs="Arial"/>
          <w:b/>
          <w:szCs w:val="22"/>
        </w:rPr>
        <w:lastRenderedPageBreak/>
        <w:t>Showcasing your research</w:t>
      </w:r>
    </w:p>
    <w:p w14:paraId="71A35DEC" w14:textId="5CCD7AA0" w:rsidR="00BF35A4" w:rsidRPr="00D579C3" w:rsidRDefault="00BF35A4" w:rsidP="00BF35A4">
      <w:pPr>
        <w:tabs>
          <w:tab w:val="left" w:pos="1080"/>
        </w:tabs>
        <w:rPr>
          <w:rFonts w:cs="Arial"/>
          <w:szCs w:val="22"/>
        </w:rPr>
      </w:pPr>
      <w:r w:rsidRPr="00D579C3">
        <w:rPr>
          <w:rFonts w:cs="Arial"/>
          <w:szCs w:val="22"/>
        </w:rPr>
        <w:t xml:space="preserve">Interested in showcasing your research? </w:t>
      </w:r>
      <w:r w:rsidRPr="00D579C3">
        <w:rPr>
          <w:rStyle w:val="Emphasis"/>
          <w:rFonts w:cs="Arial"/>
          <w:szCs w:val="22"/>
        </w:rPr>
        <w:t>Fields: journal of Huddersfield student research</w:t>
      </w:r>
      <w:r w:rsidRPr="00D579C3">
        <w:rPr>
          <w:rFonts w:cs="Arial"/>
          <w:szCs w:val="22"/>
        </w:rPr>
        <w:t xml:space="preserve"> is a peer reviewed journal that features primarily work by undergraduate students but can include occasional postgraduate taught work. The journal will only accept submission from students registered at the University of Huddersfield and will include articles but also welcomes submissions from </w:t>
      </w:r>
      <w:proofErr w:type="gramStart"/>
      <w:r w:rsidRPr="00D579C3">
        <w:rPr>
          <w:rFonts w:cs="Arial"/>
          <w:szCs w:val="22"/>
        </w:rPr>
        <w:t>practice based</w:t>
      </w:r>
      <w:proofErr w:type="gramEnd"/>
      <w:r w:rsidRPr="00D579C3">
        <w:rPr>
          <w:rFonts w:cs="Arial"/>
          <w:szCs w:val="22"/>
        </w:rPr>
        <w:t xml:space="preserve"> research which can include poems, designs, music scores, drama productions, case studies etc. Where creative or non-textual work is submitted a short commentary is required. The remit is to support and showcase the best of our student work in terms of research across all the seven Schools that make up the University of Huddersfield. </w:t>
      </w:r>
      <w:r w:rsidR="00906772">
        <w:rPr>
          <w:rFonts w:cs="Arial"/>
          <w:szCs w:val="22"/>
        </w:rPr>
        <w:t>More inf</w:t>
      </w:r>
      <w:r w:rsidR="00906772" w:rsidRPr="00AA3AD9">
        <w:rPr>
          <w:rFonts w:cs="Arial"/>
          <w:szCs w:val="22"/>
        </w:rPr>
        <w:t>ormation</w:t>
      </w:r>
      <w:r w:rsidR="006C5C12">
        <w:rPr>
          <w:rFonts w:cs="Arial"/>
          <w:szCs w:val="22"/>
        </w:rPr>
        <w:t xml:space="preserve"> can be found</w:t>
      </w:r>
      <w:r w:rsidR="00906772" w:rsidRPr="00AA3AD9">
        <w:rPr>
          <w:rFonts w:cs="Arial"/>
          <w:szCs w:val="22"/>
        </w:rPr>
        <w:t xml:space="preserve"> at: </w:t>
      </w:r>
      <w:hyperlink r:id="rId79" w:history="1">
        <w:r w:rsidR="006C5C12">
          <w:rPr>
            <w:rStyle w:val="Hyperlink"/>
            <w:rFonts w:cs="Arial"/>
            <w:szCs w:val="22"/>
          </w:rPr>
          <w:t>Fields: Journal of Huddersfield Student Research</w:t>
        </w:r>
      </w:hyperlink>
    </w:p>
    <w:p w14:paraId="71A35DED" w14:textId="77777777" w:rsidR="00BF35A4" w:rsidRPr="00D579C3" w:rsidRDefault="00BF35A4" w:rsidP="002E6703">
      <w:pPr>
        <w:rPr>
          <w:rFonts w:cs="Arial"/>
          <w:b/>
          <w:szCs w:val="22"/>
        </w:rPr>
      </w:pPr>
    </w:p>
    <w:p w14:paraId="71A35DEE" w14:textId="77777777" w:rsidR="002E6703" w:rsidRPr="00D579C3" w:rsidRDefault="00BF35A4" w:rsidP="002E6703">
      <w:pPr>
        <w:rPr>
          <w:rStyle w:val="Hyperlink"/>
          <w:rFonts w:cs="Arial"/>
          <w:szCs w:val="22"/>
        </w:rPr>
      </w:pPr>
      <w:r w:rsidRPr="00D579C3">
        <w:rPr>
          <w:rFonts w:cs="Arial"/>
          <w:b/>
          <w:szCs w:val="22"/>
        </w:rPr>
        <w:t xml:space="preserve">The </w:t>
      </w:r>
      <w:proofErr w:type="gramStart"/>
      <w:r w:rsidRPr="00D579C3">
        <w:rPr>
          <w:rFonts w:cs="Arial"/>
          <w:b/>
          <w:szCs w:val="22"/>
        </w:rPr>
        <w:t>Library</w:t>
      </w:r>
      <w:proofErr w:type="gramEnd"/>
    </w:p>
    <w:p w14:paraId="71A35DEF" w14:textId="6F48F6E1" w:rsidR="00BF35A4" w:rsidRDefault="00BF35A4" w:rsidP="00BF35A4">
      <w:pPr>
        <w:rPr>
          <w:rStyle w:val="Hyperlink"/>
          <w:rFonts w:cs="Arial"/>
          <w:szCs w:val="22"/>
        </w:rPr>
      </w:pPr>
      <w:r w:rsidRPr="00D579C3">
        <w:rPr>
          <w:rFonts w:cs="Arial"/>
          <w:szCs w:val="22"/>
        </w:rPr>
        <w:t xml:space="preserve">The Library at the University provides a range of facilities and materials to help your studies. We give you access to a wide range of printed, audio-visual and electronic information sources including e-journals and e-books via our library search engine </w:t>
      </w:r>
      <w:r w:rsidR="007C7A92">
        <w:rPr>
          <w:rFonts w:cs="Arial"/>
          <w:i/>
          <w:iCs/>
          <w:szCs w:val="22"/>
        </w:rPr>
        <w:t>Library Search</w:t>
      </w:r>
      <w:r w:rsidRPr="00D579C3">
        <w:rPr>
          <w:rFonts w:cs="Arial"/>
          <w:szCs w:val="22"/>
        </w:rPr>
        <w:t xml:space="preserve">. Most electronic sources of information are available on our computers at the University or off-campus from any internet-connected computer. There is a choice of study space within the </w:t>
      </w:r>
      <w:proofErr w:type="gramStart"/>
      <w:r w:rsidRPr="00D579C3">
        <w:rPr>
          <w:rFonts w:cs="Arial"/>
          <w:szCs w:val="22"/>
        </w:rPr>
        <w:t>library</w:t>
      </w:r>
      <w:proofErr w:type="gramEnd"/>
      <w:r w:rsidRPr="00D579C3">
        <w:rPr>
          <w:rFonts w:cs="Arial"/>
          <w:szCs w:val="22"/>
        </w:rPr>
        <w:t xml:space="preserve"> and you can expect excellent customer service from experienced, friendly staff who are information and IT specialists, including Subject Librarians. For more details on subject resources please see our Library Subject Guides at: </w:t>
      </w:r>
      <w:hyperlink r:id="rId80" w:history="1">
        <w:r w:rsidRPr="00D579C3">
          <w:rPr>
            <w:rStyle w:val="Hyperlink"/>
            <w:rFonts w:cs="Arial"/>
            <w:szCs w:val="22"/>
          </w:rPr>
          <w:t>http://hud.libguides.com/</w:t>
        </w:r>
      </w:hyperlink>
      <w:r w:rsidR="005C34DE" w:rsidRPr="005C34DE">
        <w:rPr>
          <w:rStyle w:val="Hyperlink"/>
          <w:rFonts w:cs="Arial"/>
          <w:color w:val="auto"/>
          <w:szCs w:val="22"/>
          <w:u w:val="none"/>
        </w:rPr>
        <w:t>.</w:t>
      </w:r>
    </w:p>
    <w:p w14:paraId="7B44543C" w14:textId="77777777" w:rsidR="005C34DE" w:rsidRPr="00D579C3" w:rsidRDefault="005C34DE" w:rsidP="00BF35A4">
      <w:pPr>
        <w:rPr>
          <w:rFonts w:cs="Arial"/>
          <w:szCs w:val="22"/>
        </w:rPr>
      </w:pPr>
    </w:p>
    <w:p w14:paraId="71A35DF0" w14:textId="77777777" w:rsidR="00BF35A4" w:rsidRPr="00D579C3" w:rsidRDefault="00BF35A4" w:rsidP="00BF35A4">
      <w:pPr>
        <w:rPr>
          <w:rFonts w:cs="Arial"/>
          <w:szCs w:val="22"/>
        </w:rPr>
      </w:pPr>
      <w:r w:rsidRPr="00D579C3">
        <w:rPr>
          <w:rFonts w:cs="Arial"/>
          <w:szCs w:val="22"/>
        </w:rPr>
        <w:t>Please see your Centre Tutor for details of library facilities in your centre.</w:t>
      </w:r>
    </w:p>
    <w:p w14:paraId="71A35DF1" w14:textId="77777777" w:rsidR="00BF35A4" w:rsidRPr="00D579C3" w:rsidRDefault="00BF35A4" w:rsidP="00BF35A4">
      <w:pPr>
        <w:rPr>
          <w:rFonts w:cs="Arial"/>
          <w:szCs w:val="22"/>
        </w:rPr>
      </w:pPr>
    </w:p>
    <w:p w14:paraId="73D4AFD9" w14:textId="77777777" w:rsidR="005F5BDF" w:rsidRDefault="005F5BDF" w:rsidP="00BF35A4">
      <w:pPr>
        <w:rPr>
          <w:rFonts w:cs="Arial"/>
          <w:b/>
          <w:szCs w:val="22"/>
        </w:rPr>
      </w:pPr>
    </w:p>
    <w:p w14:paraId="71A35DF2" w14:textId="219BDF5D" w:rsidR="00BF35A4" w:rsidRPr="00D579C3" w:rsidRDefault="00BF35A4" w:rsidP="00BF35A4">
      <w:pPr>
        <w:rPr>
          <w:rFonts w:cs="Arial"/>
          <w:b/>
          <w:szCs w:val="22"/>
        </w:rPr>
      </w:pPr>
      <w:r w:rsidRPr="00D579C3">
        <w:rPr>
          <w:rFonts w:cs="Arial"/>
          <w:b/>
          <w:szCs w:val="22"/>
        </w:rPr>
        <w:t>Wellbeing and Disability Services</w:t>
      </w:r>
    </w:p>
    <w:p w14:paraId="71A35DF3" w14:textId="77777777" w:rsidR="00BF35A4" w:rsidRPr="00D579C3" w:rsidRDefault="00BF35A4" w:rsidP="00BF35A4">
      <w:pPr>
        <w:rPr>
          <w:rFonts w:cs="Arial"/>
          <w:szCs w:val="22"/>
        </w:rPr>
      </w:pPr>
      <w:r w:rsidRPr="00D579C3">
        <w:rPr>
          <w:rFonts w:cs="Arial"/>
          <w:szCs w:val="22"/>
        </w:rPr>
        <w:t xml:space="preserve">We are here to support you throughout your time at </w:t>
      </w:r>
      <w:proofErr w:type="gramStart"/>
      <w:r w:rsidRPr="00D579C3">
        <w:rPr>
          <w:rFonts w:cs="Arial"/>
          <w:szCs w:val="22"/>
        </w:rPr>
        <w:t>University</w:t>
      </w:r>
      <w:proofErr w:type="gramEnd"/>
      <w:r w:rsidRPr="00D579C3">
        <w:rPr>
          <w:rFonts w:cs="Arial"/>
          <w:szCs w:val="22"/>
        </w:rPr>
        <w:t xml:space="preserve"> so that you can make the most of your experience while you are here and leave better equipped to face the future.</w:t>
      </w:r>
    </w:p>
    <w:p w14:paraId="71A35DF4" w14:textId="77777777" w:rsidR="00BF35A4" w:rsidRPr="00D579C3" w:rsidRDefault="00BF35A4" w:rsidP="00BF35A4">
      <w:pPr>
        <w:rPr>
          <w:rFonts w:cs="Arial"/>
          <w:szCs w:val="22"/>
        </w:rPr>
      </w:pPr>
    </w:p>
    <w:p w14:paraId="71A35DF5" w14:textId="77777777" w:rsidR="00BF35A4" w:rsidRPr="00D579C3" w:rsidRDefault="00BF35A4" w:rsidP="00BF35A4">
      <w:pPr>
        <w:rPr>
          <w:rFonts w:cs="Arial"/>
          <w:szCs w:val="22"/>
        </w:rPr>
      </w:pPr>
      <w:r w:rsidRPr="00D579C3">
        <w:rPr>
          <w:rFonts w:cs="Arial"/>
          <w:szCs w:val="22"/>
        </w:rPr>
        <w:t xml:space="preserve">We provide disability support and support with personal issues through welfare, counselling and mental health support.  We help students who are falling behind with their studies or </w:t>
      </w:r>
      <w:proofErr w:type="gramStart"/>
      <w:r w:rsidRPr="00D579C3">
        <w:rPr>
          <w:rFonts w:cs="Arial"/>
          <w:szCs w:val="22"/>
        </w:rPr>
        <w:t>attendance, or</w:t>
      </w:r>
      <w:proofErr w:type="gramEnd"/>
      <w:r w:rsidRPr="00D579C3">
        <w:rPr>
          <w:rFonts w:cs="Arial"/>
          <w:szCs w:val="22"/>
        </w:rPr>
        <w:t xml:space="preserve"> experiencing difficulties with their course through Back on Track.</w:t>
      </w:r>
    </w:p>
    <w:p w14:paraId="71A35DF6" w14:textId="77777777" w:rsidR="00BF35A4" w:rsidRPr="00D579C3" w:rsidRDefault="00BF35A4" w:rsidP="00BF35A4">
      <w:pPr>
        <w:rPr>
          <w:rFonts w:cs="Arial"/>
          <w:szCs w:val="22"/>
        </w:rPr>
      </w:pPr>
    </w:p>
    <w:p w14:paraId="71A35DF7" w14:textId="0F922EB2" w:rsidR="00BF35A4" w:rsidRPr="00D579C3" w:rsidRDefault="00BF35A4" w:rsidP="00BF35A4">
      <w:pPr>
        <w:rPr>
          <w:rFonts w:cs="Arial"/>
          <w:szCs w:val="22"/>
        </w:rPr>
      </w:pPr>
      <w:r w:rsidRPr="00D579C3">
        <w:rPr>
          <w:rFonts w:cs="Arial"/>
          <w:szCs w:val="22"/>
        </w:rPr>
        <w:t xml:space="preserve">We offer one-to-one drop-in, booked appointments and group sessions.  We provide a wide range of information at events </w:t>
      </w:r>
      <w:r w:rsidR="005C34DE">
        <w:rPr>
          <w:rFonts w:cs="Arial"/>
          <w:szCs w:val="22"/>
        </w:rPr>
        <w:t>detailed online.</w:t>
      </w:r>
    </w:p>
    <w:p w14:paraId="71A35DF8" w14:textId="77777777" w:rsidR="00BF35A4" w:rsidRPr="00D579C3" w:rsidRDefault="00BF35A4" w:rsidP="00BF35A4">
      <w:pPr>
        <w:rPr>
          <w:rFonts w:cs="Arial"/>
          <w:szCs w:val="22"/>
        </w:rPr>
      </w:pPr>
    </w:p>
    <w:p w14:paraId="71A35DF9" w14:textId="77777777" w:rsidR="00BF35A4" w:rsidRPr="00D579C3" w:rsidRDefault="00BF35A4" w:rsidP="00BF35A4">
      <w:pPr>
        <w:rPr>
          <w:rFonts w:cs="Arial"/>
          <w:szCs w:val="22"/>
        </w:rPr>
      </w:pPr>
      <w:r w:rsidRPr="00D579C3">
        <w:rPr>
          <w:rFonts w:cs="Arial"/>
          <w:b/>
          <w:bCs/>
          <w:szCs w:val="22"/>
        </w:rPr>
        <w:t>Web:</w:t>
      </w:r>
      <w:r w:rsidRPr="00D579C3">
        <w:rPr>
          <w:rFonts w:cs="Arial"/>
          <w:szCs w:val="22"/>
        </w:rPr>
        <w:t> </w:t>
      </w:r>
      <w:hyperlink r:id="rId81" w:history="1">
        <w:r w:rsidRPr="00D579C3">
          <w:rPr>
            <w:rStyle w:val="Hyperlink"/>
            <w:rFonts w:cs="Arial"/>
            <w:szCs w:val="22"/>
          </w:rPr>
          <w:t>http://students.hud.ac.uk/wellbeing-disability-services/</w:t>
        </w:r>
      </w:hyperlink>
      <w:r w:rsidRPr="00D579C3">
        <w:rPr>
          <w:rFonts w:cs="Arial"/>
          <w:szCs w:val="22"/>
        </w:rPr>
        <w:t xml:space="preserve"> </w:t>
      </w:r>
    </w:p>
    <w:p w14:paraId="71A35DFC" w14:textId="0897DC43" w:rsidR="00BF35A4" w:rsidRPr="00D579C3" w:rsidRDefault="00BF35A4" w:rsidP="00BF35A4">
      <w:pPr>
        <w:rPr>
          <w:rFonts w:cs="Arial"/>
          <w:szCs w:val="22"/>
        </w:rPr>
      </w:pPr>
    </w:p>
    <w:p w14:paraId="298E637F" w14:textId="541C5A31" w:rsidR="005C34DE" w:rsidRDefault="005C34DE" w:rsidP="005C34DE">
      <w:pPr>
        <w:rPr>
          <w:rFonts w:cs="Arial"/>
          <w:szCs w:val="22"/>
        </w:rPr>
      </w:pPr>
      <w:r w:rsidRPr="000C7942">
        <w:rPr>
          <w:rFonts w:cs="Arial"/>
          <w:b/>
          <w:bCs/>
          <w:szCs w:val="22"/>
        </w:rPr>
        <w:t xml:space="preserve">Contact us: </w:t>
      </w:r>
      <w:r w:rsidRPr="000C7942">
        <w:rPr>
          <w:rFonts w:cs="Arial"/>
          <w:szCs w:val="22"/>
        </w:rPr>
        <w:t xml:space="preserve">01484 471001 or visit us via the </w:t>
      </w:r>
      <w:proofErr w:type="spellStart"/>
      <w:r w:rsidRPr="000C7942">
        <w:rPr>
          <w:rFonts w:cs="Arial"/>
          <w:szCs w:val="22"/>
        </w:rPr>
        <w:t>iPoint</w:t>
      </w:r>
      <w:proofErr w:type="spellEnd"/>
      <w:r w:rsidRPr="000C7942">
        <w:rPr>
          <w:rFonts w:cs="Arial"/>
          <w:szCs w:val="22"/>
        </w:rPr>
        <w:t xml:space="preserve"> in Student Central</w:t>
      </w:r>
    </w:p>
    <w:p w14:paraId="56F28641" w14:textId="77777777" w:rsidR="005F5BDF" w:rsidRPr="005F5BDF" w:rsidRDefault="005F5BDF" w:rsidP="005F5BDF">
      <w:pPr>
        <w:rPr>
          <w:rFonts w:eastAsia="Times New Roman" w:cs="Arial"/>
          <w:szCs w:val="22"/>
        </w:rPr>
      </w:pPr>
      <w:r w:rsidRPr="005F5BDF">
        <w:rPr>
          <w:rFonts w:eastAsia="Times New Roman" w:cs="Arial"/>
          <w:szCs w:val="22"/>
        </w:rPr>
        <w:t xml:space="preserve">@HudUniSupport </w:t>
      </w:r>
    </w:p>
    <w:p w14:paraId="31155530" w14:textId="77777777" w:rsidR="005F5BDF" w:rsidRPr="005F5BDF" w:rsidRDefault="005F5BDF" w:rsidP="005F5BDF">
      <w:pPr>
        <w:rPr>
          <w:rFonts w:eastAsia="Times New Roman" w:cs="Arial"/>
          <w:color w:val="65676B"/>
          <w:sz w:val="26"/>
          <w:szCs w:val="26"/>
          <w:shd w:val="clear" w:color="auto" w:fill="FFFFFF"/>
          <w:lang w:eastAsia="en-US"/>
        </w:rPr>
      </w:pPr>
      <w:r w:rsidRPr="005F5BDF">
        <w:rPr>
          <w:rFonts w:eastAsia="Times New Roman" w:cs="Arial"/>
          <w:szCs w:val="22"/>
        </w:rPr>
        <w:t xml:space="preserve">Facebook </w:t>
      </w:r>
      <w:proofErr w:type="spellStart"/>
      <w:r w:rsidRPr="005F5BDF">
        <w:rPr>
          <w:rFonts w:eastAsia="Times New Roman" w:cs="Arial"/>
          <w:szCs w:val="22"/>
          <w:lang w:eastAsia="en-US"/>
        </w:rPr>
        <w:t>HudUniSupport</w:t>
      </w:r>
      <w:proofErr w:type="spellEnd"/>
    </w:p>
    <w:p w14:paraId="5EBCF732" w14:textId="77777777" w:rsidR="005F5BDF" w:rsidRDefault="005F5BDF" w:rsidP="005C34DE">
      <w:pPr>
        <w:rPr>
          <w:rFonts w:cs="Arial"/>
          <w:szCs w:val="22"/>
        </w:rPr>
      </w:pPr>
    </w:p>
    <w:p w14:paraId="71A35DFF" w14:textId="7E9240AB" w:rsidR="00BF35A4" w:rsidRPr="00D579C3" w:rsidRDefault="00BF35A4" w:rsidP="00BF35A4">
      <w:pPr>
        <w:tabs>
          <w:tab w:val="left" w:pos="1080"/>
        </w:tabs>
        <w:rPr>
          <w:rFonts w:cs="Arial"/>
          <w:szCs w:val="22"/>
        </w:rPr>
      </w:pPr>
      <w:r w:rsidRPr="00D579C3">
        <w:rPr>
          <w:rFonts w:cs="Arial"/>
          <w:szCs w:val="22"/>
        </w:rPr>
        <w:t xml:space="preserve">If you are studying at another </w:t>
      </w:r>
      <w:r w:rsidR="00906772" w:rsidRPr="00D579C3">
        <w:rPr>
          <w:rFonts w:cs="Arial"/>
          <w:szCs w:val="22"/>
        </w:rPr>
        <w:t>Centre,</w:t>
      </w:r>
      <w:r w:rsidRPr="00D579C3">
        <w:rPr>
          <w:rFonts w:cs="Arial"/>
          <w:szCs w:val="22"/>
        </w:rPr>
        <w:t xml:space="preserve"> please also follow the local arrangements for wellbeing and disability services. Your centre tutors will inform you of these arrangements.</w:t>
      </w:r>
    </w:p>
    <w:p w14:paraId="38FB8CD2" w14:textId="77777777" w:rsidR="002A3909" w:rsidRDefault="002A3909" w:rsidP="00B36B0D">
      <w:pPr>
        <w:rPr>
          <w:rFonts w:cs="Arial"/>
          <w:szCs w:val="22"/>
        </w:rPr>
      </w:pPr>
    </w:p>
    <w:p w14:paraId="05C856D5" w14:textId="09EB77BE" w:rsidR="002A3909" w:rsidRPr="002A3909" w:rsidRDefault="002A3909" w:rsidP="00B36B0D">
      <w:pPr>
        <w:rPr>
          <w:rFonts w:cs="Arial"/>
          <w:b/>
          <w:szCs w:val="22"/>
        </w:rPr>
      </w:pPr>
      <w:r w:rsidRPr="002A3909">
        <w:rPr>
          <w:rFonts w:cs="Arial"/>
          <w:b/>
          <w:szCs w:val="22"/>
        </w:rPr>
        <w:t>Careers and Employability</w:t>
      </w:r>
    </w:p>
    <w:p w14:paraId="71A35E00" w14:textId="04C49D04" w:rsidR="00B36B0D" w:rsidRPr="00D579C3" w:rsidRDefault="00B36B0D" w:rsidP="00B36B0D">
      <w:pPr>
        <w:rPr>
          <w:rFonts w:cs="Arial"/>
          <w:szCs w:val="22"/>
        </w:rPr>
      </w:pPr>
      <w:r w:rsidRPr="00D579C3">
        <w:rPr>
          <w:rFonts w:cs="Arial"/>
          <w:szCs w:val="22"/>
        </w:rPr>
        <w:t xml:space="preserve">How do you become an employable graduate? Who is in control of your career planning at </w:t>
      </w:r>
      <w:proofErr w:type="gramStart"/>
      <w:r w:rsidRPr="00D579C3">
        <w:rPr>
          <w:rFonts w:cs="Arial"/>
          <w:szCs w:val="22"/>
        </w:rPr>
        <w:t>University</w:t>
      </w:r>
      <w:proofErr w:type="gramEnd"/>
      <w:r w:rsidRPr="00D579C3">
        <w:rPr>
          <w:rFonts w:cs="Arial"/>
          <w:szCs w:val="22"/>
        </w:rPr>
        <w:t>? Where can you turn to when you need support and advice?</w:t>
      </w:r>
    </w:p>
    <w:p w14:paraId="71A35E01" w14:textId="77777777" w:rsidR="00B36B0D" w:rsidRPr="00D579C3" w:rsidRDefault="00B36B0D" w:rsidP="00B36B0D">
      <w:pPr>
        <w:rPr>
          <w:rFonts w:cs="Arial"/>
          <w:szCs w:val="22"/>
        </w:rPr>
      </w:pPr>
    </w:p>
    <w:p w14:paraId="71A35E02" w14:textId="77777777" w:rsidR="00B36B0D" w:rsidRPr="00D579C3" w:rsidRDefault="00B36B0D" w:rsidP="00B36B0D">
      <w:pPr>
        <w:rPr>
          <w:rFonts w:cs="Arial"/>
          <w:szCs w:val="22"/>
        </w:rPr>
      </w:pPr>
      <w:r w:rsidRPr="00D579C3">
        <w:rPr>
          <w:rFonts w:cs="Arial"/>
          <w:szCs w:val="22"/>
        </w:rPr>
        <w:t xml:space="preserve">We offer careers appointments, free workshops and drop-ins all year round and you can still receive help from us for up to three years after graduation. You can also use our Student </w:t>
      </w:r>
      <w:proofErr w:type="spellStart"/>
      <w:r w:rsidRPr="00D579C3">
        <w:rPr>
          <w:rFonts w:cs="Arial"/>
          <w:szCs w:val="22"/>
        </w:rPr>
        <w:t>JobShop</w:t>
      </w:r>
      <w:proofErr w:type="spellEnd"/>
      <w:r w:rsidRPr="00D579C3">
        <w:rPr>
          <w:rFonts w:cs="Arial"/>
          <w:szCs w:val="22"/>
        </w:rPr>
        <w:t xml:space="preserve"> where we advertise full and part time vacancies.</w:t>
      </w:r>
    </w:p>
    <w:p w14:paraId="71A35E03" w14:textId="77777777" w:rsidR="00B36B0D" w:rsidRPr="00D579C3" w:rsidRDefault="00B36B0D" w:rsidP="00B36B0D">
      <w:pPr>
        <w:rPr>
          <w:rFonts w:cs="Arial"/>
          <w:szCs w:val="22"/>
        </w:rPr>
      </w:pPr>
    </w:p>
    <w:p w14:paraId="71A35E06" w14:textId="77777777" w:rsidR="00B36B0D" w:rsidRPr="00D579C3" w:rsidRDefault="00B36B0D" w:rsidP="00B36B0D">
      <w:pPr>
        <w:rPr>
          <w:rFonts w:cs="Arial"/>
          <w:szCs w:val="22"/>
        </w:rPr>
      </w:pPr>
      <w:r w:rsidRPr="00D579C3">
        <w:rPr>
          <w:rFonts w:cs="Arial"/>
          <w:szCs w:val="22"/>
        </w:rPr>
        <w:t>Whatever point you’re at on your course, the Careers and Employability Service is here. From the moment that you arrive on campus everything that you do and learn from that point onwards – whether from Careers, your course, the Student’s Union or on work placement – will help you reach your end destination of becoming an employable graduate.</w:t>
      </w:r>
    </w:p>
    <w:p w14:paraId="71A35E07" w14:textId="77777777" w:rsidR="00B36B0D" w:rsidRPr="00D579C3" w:rsidRDefault="00B36B0D" w:rsidP="00B36B0D">
      <w:pPr>
        <w:rPr>
          <w:rFonts w:cs="Arial"/>
          <w:szCs w:val="22"/>
        </w:rPr>
      </w:pPr>
    </w:p>
    <w:p w14:paraId="71A35E08" w14:textId="55684604" w:rsidR="00B36B0D" w:rsidRPr="00D579C3" w:rsidRDefault="00B36B0D" w:rsidP="00B36B0D">
      <w:pPr>
        <w:rPr>
          <w:rFonts w:cs="Arial"/>
          <w:szCs w:val="22"/>
        </w:rPr>
      </w:pPr>
      <w:r w:rsidRPr="00D579C3">
        <w:rPr>
          <w:rFonts w:cs="Arial"/>
          <w:szCs w:val="22"/>
        </w:rPr>
        <w:t>Find out more about us at Student Central or online at</w:t>
      </w:r>
      <w:r w:rsidR="002A3909">
        <w:rPr>
          <w:rFonts w:cs="Arial"/>
          <w:szCs w:val="22"/>
        </w:rPr>
        <w:t>:</w:t>
      </w:r>
    </w:p>
    <w:p w14:paraId="71A35E09" w14:textId="77777777" w:rsidR="00B36B0D" w:rsidRPr="00D579C3" w:rsidRDefault="00B36B0D" w:rsidP="00B36B0D">
      <w:pPr>
        <w:rPr>
          <w:rFonts w:cs="Arial"/>
          <w:szCs w:val="22"/>
        </w:rPr>
      </w:pPr>
    </w:p>
    <w:p w14:paraId="683FD58F" w14:textId="77777777" w:rsidR="00AD7A36" w:rsidRDefault="00A14170" w:rsidP="00AD7A36">
      <w:pPr>
        <w:rPr>
          <w:rFonts w:cs="Arial"/>
          <w:color w:val="0000FF"/>
          <w:u w:val="single"/>
        </w:rPr>
      </w:pPr>
      <w:hyperlink r:id="rId82" w:history="1">
        <w:r w:rsidR="00AD7A36" w:rsidRPr="00AD7A36">
          <w:rPr>
            <w:rStyle w:val="Hyperlink"/>
          </w:rPr>
          <w:t>https://students.hud.ac.uk/opportunities/careers/</w:t>
        </w:r>
      </w:hyperlink>
      <w:r w:rsidR="00AD7A36">
        <w:t xml:space="preserve"> </w:t>
      </w:r>
    </w:p>
    <w:p w14:paraId="71A35E0B" w14:textId="77777777" w:rsidR="00B36B0D" w:rsidRPr="00D579C3" w:rsidRDefault="00B36B0D" w:rsidP="00B36B0D">
      <w:pPr>
        <w:rPr>
          <w:rFonts w:cs="Arial"/>
          <w:szCs w:val="22"/>
        </w:rPr>
      </w:pPr>
      <w:r w:rsidRPr="00D579C3">
        <w:rPr>
          <w:rFonts w:cs="Arial"/>
          <w:szCs w:val="22"/>
        </w:rPr>
        <w:t>@HudUniCareers</w:t>
      </w:r>
    </w:p>
    <w:p w14:paraId="71A35E0C" w14:textId="7541BD09" w:rsidR="00B36B0D" w:rsidRPr="00D579C3" w:rsidRDefault="00B36B0D" w:rsidP="00B36B0D">
      <w:pPr>
        <w:rPr>
          <w:rFonts w:cs="Arial"/>
          <w:szCs w:val="22"/>
        </w:rPr>
      </w:pPr>
      <w:r w:rsidRPr="00D579C3">
        <w:rPr>
          <w:rFonts w:cs="Arial"/>
          <w:szCs w:val="22"/>
        </w:rPr>
        <w:t>Facebook</w:t>
      </w:r>
      <w:r w:rsidR="009E0356">
        <w:rPr>
          <w:rFonts w:cs="Arial"/>
          <w:szCs w:val="22"/>
        </w:rPr>
        <w:t>:</w:t>
      </w:r>
      <w:r w:rsidR="00A948EF">
        <w:rPr>
          <w:rFonts w:cs="Arial"/>
          <w:szCs w:val="22"/>
        </w:rPr>
        <w:t xml:space="preserve"> U</w:t>
      </w:r>
      <w:r w:rsidR="00D43491">
        <w:rPr>
          <w:rFonts w:cs="Arial"/>
          <w:szCs w:val="22"/>
        </w:rPr>
        <w:t xml:space="preserve">niversity </w:t>
      </w:r>
      <w:r w:rsidR="00A948EF">
        <w:rPr>
          <w:rFonts w:cs="Arial"/>
          <w:szCs w:val="22"/>
        </w:rPr>
        <w:t>o</w:t>
      </w:r>
      <w:r w:rsidR="00D43491">
        <w:rPr>
          <w:rFonts w:cs="Arial"/>
          <w:szCs w:val="22"/>
        </w:rPr>
        <w:t>f Huddersfield</w:t>
      </w:r>
      <w:r w:rsidR="00A948EF">
        <w:rPr>
          <w:rFonts w:cs="Arial"/>
          <w:szCs w:val="22"/>
        </w:rPr>
        <w:t xml:space="preserve"> </w:t>
      </w:r>
      <w:r w:rsidRPr="00D579C3">
        <w:rPr>
          <w:rFonts w:cs="Arial"/>
          <w:szCs w:val="22"/>
        </w:rPr>
        <w:t>Careers</w:t>
      </w:r>
      <w:r w:rsidR="00A948EF">
        <w:rPr>
          <w:rFonts w:cs="Arial"/>
          <w:szCs w:val="22"/>
        </w:rPr>
        <w:t xml:space="preserve"> and Employability Service</w:t>
      </w:r>
    </w:p>
    <w:p w14:paraId="71A35E0E" w14:textId="77777777" w:rsidR="0050367B" w:rsidRPr="00D579C3" w:rsidRDefault="0050367B" w:rsidP="002E6703">
      <w:pPr>
        <w:rPr>
          <w:rStyle w:val="Hyperlink"/>
          <w:rFonts w:cs="Arial"/>
          <w:szCs w:val="22"/>
        </w:rPr>
      </w:pPr>
    </w:p>
    <w:p w14:paraId="71A35E0F" w14:textId="77777777" w:rsidR="00666135" w:rsidRPr="00D579C3" w:rsidRDefault="00666135" w:rsidP="002E6703">
      <w:pPr>
        <w:rPr>
          <w:rStyle w:val="Hyperlink"/>
          <w:rFonts w:cs="Arial"/>
          <w:szCs w:val="22"/>
        </w:rPr>
      </w:pPr>
    </w:p>
    <w:p w14:paraId="71A35E10" w14:textId="77777777" w:rsidR="00666135" w:rsidRPr="00D579C3" w:rsidRDefault="00666135" w:rsidP="00666135">
      <w:pPr>
        <w:rPr>
          <w:rFonts w:cs="Arial"/>
          <w:b/>
          <w:color w:val="000000"/>
          <w:szCs w:val="22"/>
        </w:rPr>
      </w:pPr>
      <w:r w:rsidRPr="00D579C3">
        <w:rPr>
          <w:rFonts w:cs="Arial"/>
          <w:b/>
          <w:color w:val="000000"/>
          <w:szCs w:val="22"/>
        </w:rPr>
        <w:t>Student Finance Office</w:t>
      </w:r>
    </w:p>
    <w:p w14:paraId="71A35E11" w14:textId="2420ED26" w:rsidR="00666135" w:rsidRDefault="00666135" w:rsidP="00666135">
      <w:pPr>
        <w:rPr>
          <w:rFonts w:cs="Arial"/>
          <w:szCs w:val="22"/>
        </w:rPr>
      </w:pPr>
      <w:r w:rsidRPr="00D579C3">
        <w:rPr>
          <w:rFonts w:cs="Arial"/>
          <w:szCs w:val="22"/>
        </w:rPr>
        <w:t xml:space="preserve">Student Finance Office offers information and guidance regarding possible sources of funding for all courses in the University.  You can also access budgeting advice and discuss a variety of options and strategies </w:t>
      </w:r>
      <w:proofErr w:type="gramStart"/>
      <w:r w:rsidRPr="00D579C3">
        <w:rPr>
          <w:rFonts w:cs="Arial"/>
          <w:szCs w:val="22"/>
        </w:rPr>
        <w:t>in order to</w:t>
      </w:r>
      <w:proofErr w:type="gramEnd"/>
      <w:r w:rsidRPr="00D579C3">
        <w:rPr>
          <w:rFonts w:cs="Arial"/>
          <w:szCs w:val="22"/>
        </w:rPr>
        <w:t xml:space="preserve"> manage on a budget. </w:t>
      </w:r>
      <w:r w:rsidR="00D43491" w:rsidRPr="00D43491">
        <w:rPr>
          <w:rFonts w:cs="Arial"/>
          <w:szCs w:val="22"/>
        </w:rPr>
        <w:t xml:space="preserve">You can contact them and find out about their services and opening times </w:t>
      </w:r>
      <w:hyperlink r:id="rId83" w:history="1">
        <w:r w:rsidR="006C5C12">
          <w:rPr>
            <w:rStyle w:val="Hyperlink"/>
            <w:rFonts w:cs="Arial"/>
            <w:szCs w:val="22"/>
          </w:rPr>
          <w:t>here</w:t>
        </w:r>
      </w:hyperlink>
      <w:r w:rsidR="00D43491" w:rsidRPr="00D43491">
        <w:rPr>
          <w:rStyle w:val="Hyperlink"/>
          <w:rFonts w:cs="Arial"/>
          <w:color w:val="auto"/>
          <w:szCs w:val="22"/>
          <w:u w:val="none"/>
        </w:rPr>
        <w:t>.</w:t>
      </w:r>
    </w:p>
    <w:p w14:paraId="3A912DCF" w14:textId="77777777" w:rsidR="00D43491" w:rsidRPr="00D579C3" w:rsidRDefault="00D43491" w:rsidP="00666135">
      <w:pPr>
        <w:rPr>
          <w:rFonts w:cs="Arial"/>
          <w:szCs w:val="22"/>
        </w:rPr>
      </w:pPr>
    </w:p>
    <w:p w14:paraId="71A35E12" w14:textId="055D3C58" w:rsidR="00666135" w:rsidRPr="00D579C3" w:rsidRDefault="00666135" w:rsidP="00666135">
      <w:pPr>
        <w:tabs>
          <w:tab w:val="left" w:pos="1080"/>
        </w:tabs>
        <w:rPr>
          <w:rFonts w:cs="Arial"/>
          <w:szCs w:val="22"/>
        </w:rPr>
      </w:pPr>
      <w:r w:rsidRPr="00D579C3">
        <w:rPr>
          <w:rFonts w:cs="Arial"/>
          <w:szCs w:val="22"/>
        </w:rPr>
        <w:t>The service manages facilities for the billing and payment of income to be collected by the University and can offer debt advice via personal and confidential sessions with trained staff.</w:t>
      </w:r>
    </w:p>
    <w:p w14:paraId="71A35E13" w14:textId="77777777" w:rsidR="00B854A1" w:rsidRPr="00D579C3" w:rsidRDefault="00B854A1" w:rsidP="00666135">
      <w:pPr>
        <w:tabs>
          <w:tab w:val="left" w:pos="1080"/>
        </w:tabs>
        <w:rPr>
          <w:rFonts w:cs="Arial"/>
          <w:szCs w:val="22"/>
        </w:rPr>
      </w:pPr>
    </w:p>
    <w:p w14:paraId="71A35E14" w14:textId="77777777" w:rsidR="002E6703" w:rsidRPr="00D579C3" w:rsidRDefault="00B854A1" w:rsidP="002E6703">
      <w:pPr>
        <w:rPr>
          <w:rStyle w:val="Hyperlink"/>
          <w:rFonts w:cs="Arial"/>
          <w:szCs w:val="22"/>
        </w:rPr>
      </w:pPr>
      <w:r w:rsidRPr="00D579C3">
        <w:rPr>
          <w:rFonts w:cs="Arial"/>
          <w:b/>
          <w:szCs w:val="22"/>
        </w:rPr>
        <w:t>Health Centre</w:t>
      </w:r>
    </w:p>
    <w:p w14:paraId="71A35E16" w14:textId="6F0955EE" w:rsidR="002E6703" w:rsidRPr="00A948EF" w:rsidRDefault="00B854A1" w:rsidP="00A948EF">
      <w:pPr>
        <w:tabs>
          <w:tab w:val="left" w:pos="1080"/>
        </w:tabs>
        <w:rPr>
          <w:rStyle w:val="Hyperlink"/>
          <w:rFonts w:cs="Arial"/>
          <w:color w:val="auto"/>
          <w:szCs w:val="22"/>
          <w:u w:val="none"/>
        </w:rPr>
      </w:pPr>
      <w:r w:rsidRPr="00D579C3">
        <w:rPr>
          <w:rFonts w:cs="Arial"/>
          <w:szCs w:val="22"/>
        </w:rPr>
        <w:t xml:space="preserve">All students (and their partners and children) are eligible to register, </w:t>
      </w:r>
      <w:proofErr w:type="gramStart"/>
      <w:r w:rsidRPr="00D579C3">
        <w:rPr>
          <w:rFonts w:cs="Arial"/>
          <w:szCs w:val="22"/>
        </w:rPr>
        <w:t>as long as</w:t>
      </w:r>
      <w:proofErr w:type="gramEnd"/>
      <w:r w:rsidRPr="00D579C3">
        <w:rPr>
          <w:rFonts w:cs="Arial"/>
          <w:szCs w:val="22"/>
        </w:rPr>
        <w:t xml:space="preserve"> you live in the practice area.  The Heath Centr</w:t>
      </w:r>
      <w:r w:rsidR="00A948EF">
        <w:rPr>
          <w:rFonts w:cs="Arial"/>
          <w:szCs w:val="22"/>
        </w:rPr>
        <w:t xml:space="preserve">e’s website can be found at </w:t>
      </w:r>
      <w:hyperlink r:id="rId84" w:history="1">
        <w:r w:rsidR="006C5C12">
          <w:rPr>
            <w:rStyle w:val="Hyperlink"/>
            <w:rFonts w:cs="Arial"/>
            <w:szCs w:val="22"/>
          </w:rPr>
          <w:t>The University Health Centre</w:t>
        </w:r>
      </w:hyperlink>
      <w:r w:rsidR="00D43491">
        <w:rPr>
          <w:rFonts w:cs="Arial"/>
          <w:szCs w:val="22"/>
        </w:rPr>
        <w:t>.</w:t>
      </w:r>
      <w:r w:rsidR="00D43491" w:rsidRPr="00305D39">
        <w:rPr>
          <w:rFonts w:cs="Arial"/>
          <w:szCs w:val="22"/>
        </w:rPr>
        <w:t xml:space="preserve"> </w:t>
      </w:r>
    </w:p>
    <w:p w14:paraId="71A35E17" w14:textId="77777777" w:rsidR="00B854A1" w:rsidRPr="00D579C3" w:rsidRDefault="00B854A1" w:rsidP="00B854A1">
      <w:pPr>
        <w:rPr>
          <w:rStyle w:val="Hyperlink"/>
          <w:rFonts w:cs="Arial"/>
          <w:szCs w:val="22"/>
        </w:rPr>
      </w:pPr>
    </w:p>
    <w:p w14:paraId="71A35E18" w14:textId="77777777" w:rsidR="00B854A1" w:rsidRPr="00D579C3" w:rsidRDefault="00B854A1" w:rsidP="00B854A1">
      <w:pPr>
        <w:rPr>
          <w:rStyle w:val="Hyperlink"/>
          <w:rFonts w:cs="Arial"/>
          <w:szCs w:val="22"/>
        </w:rPr>
      </w:pPr>
      <w:r w:rsidRPr="00D579C3">
        <w:rPr>
          <w:rFonts w:cs="Arial"/>
          <w:b/>
          <w:szCs w:val="22"/>
        </w:rPr>
        <w:t>Student Central</w:t>
      </w:r>
    </w:p>
    <w:p w14:paraId="71A35E19" w14:textId="7BACB53E" w:rsidR="00B854A1" w:rsidRPr="00D579C3" w:rsidRDefault="00B854A1" w:rsidP="00B854A1">
      <w:pPr>
        <w:tabs>
          <w:tab w:val="left" w:pos="1080"/>
        </w:tabs>
        <w:rPr>
          <w:rFonts w:cs="Arial"/>
          <w:szCs w:val="22"/>
        </w:rPr>
      </w:pPr>
      <w:r w:rsidRPr="00D579C3">
        <w:rPr>
          <w:rFonts w:cs="Arial"/>
          <w:szCs w:val="22"/>
        </w:rPr>
        <w:t xml:space="preserve">If you have queries about aspects of your course to do with fees, replacement ID cards, council tax letters, fee queries – or if you want to make an appointment to see a Disability Advisor or Welfare Officer, please refer to the </w:t>
      </w:r>
      <w:hyperlink r:id="rId85" w:history="1">
        <w:proofErr w:type="spellStart"/>
        <w:r w:rsidRPr="006C5C12">
          <w:rPr>
            <w:rStyle w:val="Hyperlink"/>
            <w:rFonts w:cs="Arial"/>
            <w:szCs w:val="22"/>
          </w:rPr>
          <w:t>iPoint</w:t>
        </w:r>
        <w:proofErr w:type="spellEnd"/>
      </w:hyperlink>
      <w:r w:rsidRPr="00D579C3">
        <w:rPr>
          <w:rFonts w:cs="Arial"/>
          <w:szCs w:val="22"/>
        </w:rPr>
        <w:t xml:space="preserve"> team in Student Central.</w:t>
      </w:r>
    </w:p>
    <w:p w14:paraId="71A35E1A" w14:textId="77777777" w:rsidR="00B854A1" w:rsidRPr="00D579C3" w:rsidRDefault="00B854A1" w:rsidP="00B854A1">
      <w:pPr>
        <w:rPr>
          <w:rStyle w:val="Hyperlink"/>
          <w:rFonts w:cs="Arial"/>
          <w:szCs w:val="22"/>
        </w:rPr>
      </w:pPr>
    </w:p>
    <w:p w14:paraId="71A35E1B" w14:textId="77777777" w:rsidR="00B854A1" w:rsidRPr="00D579C3" w:rsidRDefault="00B854A1" w:rsidP="3579B296">
      <w:pPr>
        <w:rPr>
          <w:rStyle w:val="Hyperlink"/>
          <w:rFonts w:cs="Arial"/>
        </w:rPr>
      </w:pPr>
      <w:r w:rsidRPr="3579B296">
        <w:rPr>
          <w:rFonts w:cs="Arial"/>
          <w:b/>
          <w:bCs/>
        </w:rPr>
        <w:t>Faith Centre</w:t>
      </w:r>
    </w:p>
    <w:p w14:paraId="15CFB181" w14:textId="684AF8F0" w:rsidR="008A02C7" w:rsidRPr="00D579C3" w:rsidRDefault="008A02C7" w:rsidP="3579B296">
      <w:pPr>
        <w:rPr>
          <w:rFonts w:cs="Arial"/>
          <w:b/>
          <w:bCs/>
        </w:rPr>
      </w:pPr>
    </w:p>
    <w:p w14:paraId="3D28CB6D" w14:textId="3A292438" w:rsidR="008A02C7" w:rsidRPr="00D579C3" w:rsidRDefault="3579B296" w:rsidP="3579B296">
      <w:pPr>
        <w:tabs>
          <w:tab w:val="left" w:pos="1080"/>
        </w:tabs>
        <w:rPr>
          <w:rStyle w:val="Hyperlink"/>
          <w:rFonts w:eastAsia="Arial" w:cs="Arial"/>
          <w:sz w:val="24"/>
          <w:highlight w:val="yellow"/>
        </w:rPr>
      </w:pPr>
      <w:r w:rsidRPr="54E06108">
        <w:rPr>
          <w:rFonts w:eastAsia="Arial" w:cs="Arial"/>
          <w:color w:val="000000" w:themeColor="text1"/>
          <w:szCs w:val="22"/>
        </w:rPr>
        <w:t xml:space="preserve">The Faith Centre is for all students, whatever your faith and even if you haven’t got one. It has a range of prayer rooms and quiet rooms and its website can be found at: </w:t>
      </w:r>
      <w:hyperlink r:id="rId86">
        <w:r w:rsidRPr="54E06108">
          <w:rPr>
            <w:rStyle w:val="Hyperlink"/>
            <w:rFonts w:eastAsia="Arial" w:cs="Arial"/>
            <w:sz w:val="24"/>
          </w:rPr>
          <w:t>https://students.hud.ac.uk/help/faith/</w:t>
        </w:r>
      </w:hyperlink>
    </w:p>
    <w:p w14:paraId="71A35E1E" w14:textId="78DD66FA" w:rsidR="008A02C7" w:rsidRPr="00D579C3" w:rsidRDefault="008A02C7" w:rsidP="3579B296">
      <w:pPr>
        <w:spacing w:line="257" w:lineRule="auto"/>
        <w:rPr>
          <w:rFonts w:eastAsia="Arial" w:cs="Arial"/>
          <w:b/>
          <w:bCs/>
          <w:i/>
          <w:iCs/>
          <w:color w:val="FF0000"/>
          <w:szCs w:val="22"/>
        </w:rPr>
      </w:pPr>
    </w:p>
    <w:p w14:paraId="71A35E1F" w14:textId="77777777" w:rsidR="008A02C7" w:rsidRPr="00D579C3" w:rsidRDefault="008A02C7" w:rsidP="00B854A1">
      <w:pPr>
        <w:rPr>
          <w:rStyle w:val="Hyperlink"/>
          <w:rFonts w:cs="Arial"/>
          <w:szCs w:val="22"/>
        </w:rPr>
      </w:pPr>
    </w:p>
    <w:p w14:paraId="71A35E20" w14:textId="77777777" w:rsidR="008A02C7" w:rsidRPr="00D579C3" w:rsidRDefault="008A02C7" w:rsidP="00B854A1">
      <w:pPr>
        <w:rPr>
          <w:rFonts w:cs="Arial"/>
          <w:szCs w:val="22"/>
        </w:rPr>
      </w:pPr>
    </w:p>
    <w:sectPr w:rsidR="008A02C7" w:rsidRPr="00D579C3" w:rsidSect="002F1ECB">
      <w:headerReference w:type="default" r:id="rId87"/>
      <w:footerReference w:type="default" r:id="rId88"/>
      <w:headerReference w:type="first" r:id="rId89"/>
      <w:footerReference w:type="first" r:id="rId90"/>
      <w:pgSz w:w="11906" w:h="16838" w:code="9"/>
      <w:pgMar w:top="1440"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18D0D" w14:textId="77777777" w:rsidR="00B3384E" w:rsidRDefault="00B3384E" w:rsidP="00A20969">
      <w:r>
        <w:separator/>
      </w:r>
    </w:p>
  </w:endnote>
  <w:endnote w:type="continuationSeparator" w:id="0">
    <w:p w14:paraId="18112E8A" w14:textId="77777777" w:rsidR="00B3384E" w:rsidRDefault="00B3384E" w:rsidP="00A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711026"/>
      <w:docPartObj>
        <w:docPartGallery w:val="Page Numbers (Bottom of Page)"/>
        <w:docPartUnique/>
      </w:docPartObj>
    </w:sdtPr>
    <w:sdtEndPr>
      <w:rPr>
        <w:noProof/>
      </w:rPr>
    </w:sdtEndPr>
    <w:sdtContent>
      <w:p w14:paraId="48AC5D7D" w14:textId="067CB32D" w:rsidR="00960D32" w:rsidRDefault="00960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A3A53" w14:textId="77777777" w:rsidR="00960D32" w:rsidRDefault="00960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579B296" w14:paraId="290AC466" w14:textId="77777777" w:rsidTr="3579B296">
      <w:tc>
        <w:tcPr>
          <w:tcW w:w="3210" w:type="dxa"/>
        </w:tcPr>
        <w:p w14:paraId="474DE9FB" w14:textId="0CDD26C6" w:rsidR="3579B296" w:rsidRDefault="3579B296" w:rsidP="3579B296">
          <w:pPr>
            <w:pStyle w:val="Header"/>
            <w:ind w:left="-115"/>
          </w:pPr>
        </w:p>
      </w:tc>
      <w:tc>
        <w:tcPr>
          <w:tcW w:w="3210" w:type="dxa"/>
        </w:tcPr>
        <w:p w14:paraId="29D4308E" w14:textId="67462D59" w:rsidR="3579B296" w:rsidRDefault="3579B296" w:rsidP="3579B296">
          <w:pPr>
            <w:pStyle w:val="Header"/>
            <w:jc w:val="center"/>
          </w:pPr>
        </w:p>
      </w:tc>
      <w:tc>
        <w:tcPr>
          <w:tcW w:w="3210" w:type="dxa"/>
        </w:tcPr>
        <w:p w14:paraId="2CE8DFD3" w14:textId="57C061B3" w:rsidR="3579B296" w:rsidRDefault="3579B296" w:rsidP="3579B296">
          <w:pPr>
            <w:pStyle w:val="Header"/>
            <w:ind w:right="-115"/>
            <w:jc w:val="right"/>
          </w:pPr>
        </w:p>
      </w:tc>
    </w:tr>
  </w:tbl>
  <w:p w14:paraId="24F7B6D7" w14:textId="743EDD91" w:rsidR="3579B296" w:rsidRDefault="3579B296" w:rsidP="3579B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3935" w14:textId="77777777" w:rsidR="00B3384E" w:rsidRDefault="00B3384E" w:rsidP="00A20969">
      <w:r>
        <w:separator/>
      </w:r>
    </w:p>
  </w:footnote>
  <w:footnote w:type="continuationSeparator" w:id="0">
    <w:p w14:paraId="3F921E2E" w14:textId="77777777" w:rsidR="00B3384E" w:rsidRDefault="00B3384E" w:rsidP="00A2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7528" w14:textId="405CE03C" w:rsidR="00C628F2" w:rsidRPr="005B00B7" w:rsidRDefault="00C628F2" w:rsidP="009670A2">
    <w:pPr>
      <w:pStyle w:val="Header"/>
      <w:ind w:left="-115"/>
      <w:jc w:val="center"/>
      <w:rPr>
        <w:sz w:val="20"/>
        <w:szCs w:val="20"/>
      </w:rPr>
    </w:pPr>
    <w:r w:rsidRPr="005B00B7">
      <w:rPr>
        <w:sz w:val="20"/>
        <w:szCs w:val="20"/>
      </w:rPr>
      <w:t xml:space="preserve">Cert Ed / PGCE / </w:t>
    </w:r>
    <w:proofErr w:type="spellStart"/>
    <w:r w:rsidRPr="005B00B7">
      <w:rPr>
        <w:sz w:val="20"/>
        <w:szCs w:val="20"/>
      </w:rPr>
      <w:t>PGDipE</w:t>
    </w:r>
    <w:proofErr w:type="spellEnd"/>
    <w:r w:rsidRPr="005B00B7">
      <w:rPr>
        <w:sz w:val="20"/>
        <w:szCs w:val="20"/>
      </w:rPr>
      <w:t xml:space="preserve"> (Lifelong Learning) Pre-service / In-service Course </w:t>
    </w:r>
    <w:r w:rsidR="009670A2" w:rsidRPr="005B00B7">
      <w:rPr>
        <w:sz w:val="20"/>
        <w:szCs w:val="20"/>
      </w:rPr>
      <w:t>Handbook</w:t>
    </w:r>
    <w:r w:rsidRPr="005B00B7">
      <w:rPr>
        <w:sz w:val="20"/>
        <w:szCs w:val="20"/>
      </w:rPr>
      <w:t xml:space="preserve"> 2024</w:t>
    </w:r>
    <w:r w:rsidR="009670A2" w:rsidRPr="005B00B7">
      <w:rPr>
        <w:sz w:val="20"/>
        <w:szCs w:val="20"/>
      </w:rPr>
      <w:t>/25</w:t>
    </w:r>
  </w:p>
  <w:p w14:paraId="6DA1A50E" w14:textId="6FB9D7E1" w:rsidR="009670A2" w:rsidRPr="005B00B7" w:rsidRDefault="009670A2" w:rsidP="009670A2">
    <w:pPr>
      <w:pStyle w:val="Header"/>
      <w:ind w:left="-115"/>
      <w:jc w:val="center"/>
      <w:rPr>
        <w:sz w:val="20"/>
        <w:szCs w:val="20"/>
      </w:rPr>
    </w:pPr>
    <w:r w:rsidRPr="005B00B7">
      <w:rPr>
        <w:sz w:val="20"/>
        <w:szCs w:val="20"/>
      </w:rPr>
      <w:t>For information only – this document does not form part of the student contract</w:t>
    </w:r>
  </w:p>
  <w:p w14:paraId="2CD7C12C" w14:textId="77777777" w:rsidR="006C6524" w:rsidRPr="005B00B7" w:rsidRDefault="006C652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tblGrid>
    <w:tr w:rsidR="00C628F2" w14:paraId="41B9FA06" w14:textId="77777777" w:rsidTr="3579B296">
      <w:tc>
        <w:tcPr>
          <w:tcW w:w="3210" w:type="dxa"/>
        </w:tcPr>
        <w:p w14:paraId="7A975029" w14:textId="5CB51393" w:rsidR="00C628F2" w:rsidRPr="00C628F2" w:rsidRDefault="00C628F2" w:rsidP="00C628F2"/>
      </w:tc>
      <w:tc>
        <w:tcPr>
          <w:tcW w:w="3210" w:type="dxa"/>
        </w:tcPr>
        <w:p w14:paraId="34CFC903" w14:textId="69026C69" w:rsidR="00C628F2" w:rsidRDefault="00C628F2" w:rsidP="3579B296">
          <w:pPr>
            <w:pStyle w:val="Header"/>
            <w:ind w:right="-115"/>
            <w:jc w:val="right"/>
          </w:pPr>
        </w:p>
      </w:tc>
    </w:tr>
  </w:tbl>
  <w:p w14:paraId="4697F4D4" w14:textId="09087315" w:rsidR="3579B296" w:rsidRDefault="3579B296" w:rsidP="00C628F2">
    <w:pPr>
      <w:pStyle w:val="Header"/>
    </w:pPr>
  </w:p>
</w:hdr>
</file>

<file path=word/intelligence2.xml><?xml version="1.0" encoding="utf-8"?>
<int2:intelligence xmlns:int2="http://schemas.microsoft.com/office/intelligence/2020/intelligence" xmlns:oel="http://schemas.microsoft.com/office/2019/extlst">
  <int2:observations>
    <int2:textHash int2:hashCode="aAT0Iwxpgounoe" int2:id="ZSc9dJg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1F1"/>
    <w:multiLevelType w:val="hybridMultilevel"/>
    <w:tmpl w:val="026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024"/>
    <w:multiLevelType w:val="multilevel"/>
    <w:tmpl w:val="1AB4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17405"/>
    <w:multiLevelType w:val="hybridMultilevel"/>
    <w:tmpl w:val="6E3ED57A"/>
    <w:lvl w:ilvl="0" w:tplc="7D3A7A8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54749"/>
    <w:multiLevelType w:val="hybridMultilevel"/>
    <w:tmpl w:val="4D38B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C78CF"/>
    <w:multiLevelType w:val="hybridMultilevel"/>
    <w:tmpl w:val="8D8A8408"/>
    <w:lvl w:ilvl="0" w:tplc="988E2B5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355A7"/>
    <w:multiLevelType w:val="multilevel"/>
    <w:tmpl w:val="540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A6F14"/>
    <w:multiLevelType w:val="hybridMultilevel"/>
    <w:tmpl w:val="E3F0EE6E"/>
    <w:lvl w:ilvl="0" w:tplc="1F74286A">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1D11CD"/>
    <w:multiLevelType w:val="hybridMultilevel"/>
    <w:tmpl w:val="3CE81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66428"/>
    <w:multiLevelType w:val="multilevel"/>
    <w:tmpl w:val="337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621AB"/>
    <w:multiLevelType w:val="hybridMultilevel"/>
    <w:tmpl w:val="3F421AF4"/>
    <w:lvl w:ilvl="0" w:tplc="76EA85A0">
      <w:start w:val="1"/>
      <w:numFmt w:val="bullet"/>
      <w:lvlText w:val=""/>
      <w:lvlJc w:val="left"/>
      <w:pPr>
        <w:ind w:left="720" w:hanging="360"/>
      </w:pPr>
      <w:rPr>
        <w:rFonts w:ascii="Symbol" w:hAnsi="Symbol" w:hint="default"/>
      </w:rPr>
    </w:lvl>
    <w:lvl w:ilvl="1" w:tplc="C21E8B96">
      <w:start w:val="1"/>
      <w:numFmt w:val="bullet"/>
      <w:lvlText w:val="o"/>
      <w:lvlJc w:val="left"/>
      <w:pPr>
        <w:ind w:left="1440" w:hanging="360"/>
      </w:pPr>
      <w:rPr>
        <w:rFonts w:ascii="Courier New" w:hAnsi="Courier New" w:hint="default"/>
      </w:rPr>
    </w:lvl>
    <w:lvl w:ilvl="2" w:tplc="7F38FAE6">
      <w:start w:val="1"/>
      <w:numFmt w:val="bullet"/>
      <w:lvlText w:val=""/>
      <w:lvlJc w:val="left"/>
      <w:pPr>
        <w:ind w:left="2160" w:hanging="360"/>
      </w:pPr>
      <w:rPr>
        <w:rFonts w:ascii="Wingdings" w:hAnsi="Wingdings" w:hint="default"/>
      </w:rPr>
    </w:lvl>
    <w:lvl w:ilvl="3" w:tplc="E0663F9E">
      <w:start w:val="1"/>
      <w:numFmt w:val="bullet"/>
      <w:lvlText w:val=""/>
      <w:lvlJc w:val="left"/>
      <w:pPr>
        <w:ind w:left="2880" w:hanging="360"/>
      </w:pPr>
      <w:rPr>
        <w:rFonts w:ascii="Symbol" w:hAnsi="Symbol" w:hint="default"/>
      </w:rPr>
    </w:lvl>
    <w:lvl w:ilvl="4" w:tplc="F21A8D2E">
      <w:start w:val="1"/>
      <w:numFmt w:val="bullet"/>
      <w:lvlText w:val="o"/>
      <w:lvlJc w:val="left"/>
      <w:pPr>
        <w:ind w:left="3600" w:hanging="360"/>
      </w:pPr>
      <w:rPr>
        <w:rFonts w:ascii="Courier New" w:hAnsi="Courier New" w:hint="default"/>
      </w:rPr>
    </w:lvl>
    <w:lvl w:ilvl="5" w:tplc="B6242DEC">
      <w:start w:val="1"/>
      <w:numFmt w:val="bullet"/>
      <w:lvlText w:val=""/>
      <w:lvlJc w:val="left"/>
      <w:pPr>
        <w:ind w:left="4320" w:hanging="360"/>
      </w:pPr>
      <w:rPr>
        <w:rFonts w:ascii="Wingdings" w:hAnsi="Wingdings" w:hint="default"/>
      </w:rPr>
    </w:lvl>
    <w:lvl w:ilvl="6" w:tplc="1B9A49FA">
      <w:start w:val="1"/>
      <w:numFmt w:val="bullet"/>
      <w:lvlText w:val=""/>
      <w:lvlJc w:val="left"/>
      <w:pPr>
        <w:ind w:left="5040" w:hanging="360"/>
      </w:pPr>
      <w:rPr>
        <w:rFonts w:ascii="Symbol" w:hAnsi="Symbol" w:hint="default"/>
      </w:rPr>
    </w:lvl>
    <w:lvl w:ilvl="7" w:tplc="54C22FF6">
      <w:start w:val="1"/>
      <w:numFmt w:val="bullet"/>
      <w:lvlText w:val="o"/>
      <w:lvlJc w:val="left"/>
      <w:pPr>
        <w:ind w:left="5760" w:hanging="360"/>
      </w:pPr>
      <w:rPr>
        <w:rFonts w:ascii="Courier New" w:hAnsi="Courier New" w:hint="default"/>
      </w:rPr>
    </w:lvl>
    <w:lvl w:ilvl="8" w:tplc="59687D5C">
      <w:start w:val="1"/>
      <w:numFmt w:val="bullet"/>
      <w:lvlText w:val=""/>
      <w:lvlJc w:val="left"/>
      <w:pPr>
        <w:ind w:left="6480" w:hanging="360"/>
      </w:pPr>
      <w:rPr>
        <w:rFonts w:ascii="Wingdings" w:hAnsi="Wingdings" w:hint="default"/>
      </w:rPr>
    </w:lvl>
  </w:abstractNum>
  <w:abstractNum w:abstractNumId="11" w15:restartNumberingAfterBreak="0">
    <w:nsid w:val="18B408A9"/>
    <w:multiLevelType w:val="hybridMultilevel"/>
    <w:tmpl w:val="A038EAF4"/>
    <w:lvl w:ilvl="0" w:tplc="3BF8E76C">
      <w:start w:val="1"/>
      <w:numFmt w:val="bullet"/>
      <w:lvlText w:val=""/>
      <w:lvlJc w:val="left"/>
      <w:pPr>
        <w:ind w:left="720" w:hanging="360"/>
      </w:pPr>
      <w:rPr>
        <w:rFonts w:ascii="Symbol" w:hAnsi="Symbol" w:hint="default"/>
      </w:rPr>
    </w:lvl>
    <w:lvl w:ilvl="1" w:tplc="9C2A8166">
      <w:start w:val="1"/>
      <w:numFmt w:val="bullet"/>
      <w:lvlText w:val="o"/>
      <w:lvlJc w:val="left"/>
      <w:pPr>
        <w:ind w:left="1440" w:hanging="360"/>
      </w:pPr>
      <w:rPr>
        <w:rFonts w:ascii="Courier New" w:hAnsi="Courier New" w:hint="default"/>
      </w:rPr>
    </w:lvl>
    <w:lvl w:ilvl="2" w:tplc="C2C0B12C">
      <w:start w:val="1"/>
      <w:numFmt w:val="bullet"/>
      <w:lvlText w:val=""/>
      <w:lvlJc w:val="left"/>
      <w:pPr>
        <w:ind w:left="2160" w:hanging="360"/>
      </w:pPr>
      <w:rPr>
        <w:rFonts w:ascii="Wingdings" w:hAnsi="Wingdings" w:hint="default"/>
      </w:rPr>
    </w:lvl>
    <w:lvl w:ilvl="3" w:tplc="71FE9A5C">
      <w:start w:val="1"/>
      <w:numFmt w:val="bullet"/>
      <w:lvlText w:val=""/>
      <w:lvlJc w:val="left"/>
      <w:pPr>
        <w:ind w:left="2880" w:hanging="360"/>
      </w:pPr>
      <w:rPr>
        <w:rFonts w:ascii="Symbol" w:hAnsi="Symbol" w:hint="default"/>
      </w:rPr>
    </w:lvl>
    <w:lvl w:ilvl="4" w:tplc="5E626D2C">
      <w:start w:val="1"/>
      <w:numFmt w:val="bullet"/>
      <w:lvlText w:val="o"/>
      <w:lvlJc w:val="left"/>
      <w:pPr>
        <w:ind w:left="3600" w:hanging="360"/>
      </w:pPr>
      <w:rPr>
        <w:rFonts w:ascii="Courier New" w:hAnsi="Courier New" w:hint="default"/>
      </w:rPr>
    </w:lvl>
    <w:lvl w:ilvl="5" w:tplc="8F7892EA">
      <w:start w:val="1"/>
      <w:numFmt w:val="bullet"/>
      <w:lvlText w:val=""/>
      <w:lvlJc w:val="left"/>
      <w:pPr>
        <w:ind w:left="4320" w:hanging="360"/>
      </w:pPr>
      <w:rPr>
        <w:rFonts w:ascii="Wingdings" w:hAnsi="Wingdings" w:hint="default"/>
      </w:rPr>
    </w:lvl>
    <w:lvl w:ilvl="6" w:tplc="B7CC8CEC">
      <w:start w:val="1"/>
      <w:numFmt w:val="bullet"/>
      <w:lvlText w:val=""/>
      <w:lvlJc w:val="left"/>
      <w:pPr>
        <w:ind w:left="5040" w:hanging="360"/>
      </w:pPr>
      <w:rPr>
        <w:rFonts w:ascii="Symbol" w:hAnsi="Symbol" w:hint="default"/>
      </w:rPr>
    </w:lvl>
    <w:lvl w:ilvl="7" w:tplc="C400ECCA">
      <w:start w:val="1"/>
      <w:numFmt w:val="bullet"/>
      <w:lvlText w:val="o"/>
      <w:lvlJc w:val="left"/>
      <w:pPr>
        <w:ind w:left="5760" w:hanging="360"/>
      </w:pPr>
      <w:rPr>
        <w:rFonts w:ascii="Courier New" w:hAnsi="Courier New" w:hint="default"/>
      </w:rPr>
    </w:lvl>
    <w:lvl w:ilvl="8" w:tplc="C944D5F4">
      <w:start w:val="1"/>
      <w:numFmt w:val="bullet"/>
      <w:lvlText w:val=""/>
      <w:lvlJc w:val="left"/>
      <w:pPr>
        <w:ind w:left="6480" w:hanging="360"/>
      </w:pPr>
      <w:rPr>
        <w:rFonts w:ascii="Wingdings" w:hAnsi="Wingdings" w:hint="default"/>
      </w:rPr>
    </w:lvl>
  </w:abstractNum>
  <w:abstractNum w:abstractNumId="12" w15:restartNumberingAfterBreak="0">
    <w:nsid w:val="18CB51E3"/>
    <w:multiLevelType w:val="hybridMultilevel"/>
    <w:tmpl w:val="936E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D0697"/>
    <w:multiLevelType w:val="hybridMultilevel"/>
    <w:tmpl w:val="EFF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56667"/>
    <w:multiLevelType w:val="hybridMultilevel"/>
    <w:tmpl w:val="F0A6B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709B2"/>
    <w:multiLevelType w:val="multilevel"/>
    <w:tmpl w:val="2F5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325BD"/>
    <w:multiLevelType w:val="hybridMultilevel"/>
    <w:tmpl w:val="D81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56A72"/>
    <w:multiLevelType w:val="hybridMultilevel"/>
    <w:tmpl w:val="D780F91A"/>
    <w:lvl w:ilvl="0" w:tplc="1FCC382E">
      <w:start w:val="1"/>
      <w:numFmt w:val="bullet"/>
      <w:lvlText w:val="·"/>
      <w:lvlJc w:val="left"/>
      <w:pPr>
        <w:ind w:left="720" w:hanging="360"/>
      </w:pPr>
      <w:rPr>
        <w:rFonts w:ascii="Symbol" w:hAnsi="Symbol" w:hint="default"/>
      </w:rPr>
    </w:lvl>
    <w:lvl w:ilvl="1" w:tplc="AC745FF8">
      <w:start w:val="1"/>
      <w:numFmt w:val="bullet"/>
      <w:lvlText w:val="o"/>
      <w:lvlJc w:val="left"/>
      <w:pPr>
        <w:ind w:left="1440" w:hanging="360"/>
      </w:pPr>
      <w:rPr>
        <w:rFonts w:ascii="Courier New" w:hAnsi="Courier New" w:hint="default"/>
      </w:rPr>
    </w:lvl>
    <w:lvl w:ilvl="2" w:tplc="145C7804">
      <w:start w:val="1"/>
      <w:numFmt w:val="bullet"/>
      <w:lvlText w:val=""/>
      <w:lvlJc w:val="left"/>
      <w:pPr>
        <w:ind w:left="2160" w:hanging="360"/>
      </w:pPr>
      <w:rPr>
        <w:rFonts w:ascii="Wingdings" w:hAnsi="Wingdings" w:hint="default"/>
      </w:rPr>
    </w:lvl>
    <w:lvl w:ilvl="3" w:tplc="96FE3DD4">
      <w:start w:val="1"/>
      <w:numFmt w:val="bullet"/>
      <w:lvlText w:val=""/>
      <w:lvlJc w:val="left"/>
      <w:pPr>
        <w:ind w:left="2880" w:hanging="360"/>
      </w:pPr>
      <w:rPr>
        <w:rFonts w:ascii="Symbol" w:hAnsi="Symbol" w:hint="default"/>
      </w:rPr>
    </w:lvl>
    <w:lvl w:ilvl="4" w:tplc="383A6C38">
      <w:start w:val="1"/>
      <w:numFmt w:val="bullet"/>
      <w:lvlText w:val="o"/>
      <w:lvlJc w:val="left"/>
      <w:pPr>
        <w:ind w:left="3600" w:hanging="360"/>
      </w:pPr>
      <w:rPr>
        <w:rFonts w:ascii="Courier New" w:hAnsi="Courier New" w:hint="default"/>
      </w:rPr>
    </w:lvl>
    <w:lvl w:ilvl="5" w:tplc="374CD58A">
      <w:start w:val="1"/>
      <w:numFmt w:val="bullet"/>
      <w:lvlText w:val=""/>
      <w:lvlJc w:val="left"/>
      <w:pPr>
        <w:ind w:left="4320" w:hanging="360"/>
      </w:pPr>
      <w:rPr>
        <w:rFonts w:ascii="Wingdings" w:hAnsi="Wingdings" w:hint="default"/>
      </w:rPr>
    </w:lvl>
    <w:lvl w:ilvl="6" w:tplc="9AD083E2">
      <w:start w:val="1"/>
      <w:numFmt w:val="bullet"/>
      <w:lvlText w:val=""/>
      <w:lvlJc w:val="left"/>
      <w:pPr>
        <w:ind w:left="5040" w:hanging="360"/>
      </w:pPr>
      <w:rPr>
        <w:rFonts w:ascii="Symbol" w:hAnsi="Symbol" w:hint="default"/>
      </w:rPr>
    </w:lvl>
    <w:lvl w:ilvl="7" w:tplc="EC701EB0">
      <w:start w:val="1"/>
      <w:numFmt w:val="bullet"/>
      <w:lvlText w:val="o"/>
      <w:lvlJc w:val="left"/>
      <w:pPr>
        <w:ind w:left="5760" w:hanging="360"/>
      </w:pPr>
      <w:rPr>
        <w:rFonts w:ascii="Courier New" w:hAnsi="Courier New" w:hint="default"/>
      </w:rPr>
    </w:lvl>
    <w:lvl w:ilvl="8" w:tplc="C35AF98C">
      <w:start w:val="1"/>
      <w:numFmt w:val="bullet"/>
      <w:lvlText w:val=""/>
      <w:lvlJc w:val="left"/>
      <w:pPr>
        <w:ind w:left="6480" w:hanging="360"/>
      </w:pPr>
      <w:rPr>
        <w:rFonts w:ascii="Wingdings" w:hAnsi="Wingdings" w:hint="default"/>
      </w:rPr>
    </w:lvl>
  </w:abstractNum>
  <w:abstractNum w:abstractNumId="18" w15:restartNumberingAfterBreak="0">
    <w:nsid w:val="20A62A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3F944D4"/>
    <w:multiLevelType w:val="hybridMultilevel"/>
    <w:tmpl w:val="908234B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274009F7"/>
    <w:multiLevelType w:val="hybridMultilevel"/>
    <w:tmpl w:val="C89C86C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B2B5ADB"/>
    <w:multiLevelType w:val="hybridMultilevel"/>
    <w:tmpl w:val="85E2B632"/>
    <w:lvl w:ilvl="0" w:tplc="1E806F00">
      <w:start w:val="1"/>
      <w:numFmt w:val="bullet"/>
      <w:lvlText w:val=""/>
      <w:lvlJc w:val="left"/>
      <w:pPr>
        <w:tabs>
          <w:tab w:val="num" w:pos="664"/>
        </w:tabs>
        <w:ind w:left="664" w:hanging="3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BC3056"/>
    <w:multiLevelType w:val="hybridMultilevel"/>
    <w:tmpl w:val="FD8E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E85FCC"/>
    <w:multiLevelType w:val="hybridMultilevel"/>
    <w:tmpl w:val="AE903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7D348D"/>
    <w:multiLevelType w:val="hybridMultilevel"/>
    <w:tmpl w:val="77F8EFAA"/>
    <w:lvl w:ilvl="0" w:tplc="7D3A7A8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6120C"/>
    <w:multiLevelType w:val="hybridMultilevel"/>
    <w:tmpl w:val="F976D1C4"/>
    <w:lvl w:ilvl="0" w:tplc="D124CB50">
      <w:start w:val="1"/>
      <w:numFmt w:val="decimal"/>
      <w:lvlText w:val="11.%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F300756"/>
    <w:multiLevelType w:val="multilevel"/>
    <w:tmpl w:val="5B1A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D1EA2"/>
    <w:multiLevelType w:val="hybridMultilevel"/>
    <w:tmpl w:val="B100C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D7335D"/>
    <w:multiLevelType w:val="hybridMultilevel"/>
    <w:tmpl w:val="7BE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3A7854"/>
    <w:multiLevelType w:val="hybridMultilevel"/>
    <w:tmpl w:val="95C64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1C0D39"/>
    <w:multiLevelType w:val="hybridMultilevel"/>
    <w:tmpl w:val="77BE0E54"/>
    <w:lvl w:ilvl="0" w:tplc="0FF21994">
      <w:start w:val="1"/>
      <w:numFmt w:val="bullet"/>
      <w:lvlText w:val="·"/>
      <w:lvlJc w:val="left"/>
      <w:pPr>
        <w:ind w:left="720" w:hanging="360"/>
      </w:pPr>
      <w:rPr>
        <w:rFonts w:ascii="Symbol" w:hAnsi="Symbol" w:hint="default"/>
      </w:rPr>
    </w:lvl>
    <w:lvl w:ilvl="1" w:tplc="8CDA109C">
      <w:start w:val="1"/>
      <w:numFmt w:val="bullet"/>
      <w:lvlText w:val="o"/>
      <w:lvlJc w:val="left"/>
      <w:pPr>
        <w:ind w:left="1440" w:hanging="360"/>
      </w:pPr>
      <w:rPr>
        <w:rFonts w:ascii="Courier New" w:hAnsi="Courier New" w:hint="default"/>
      </w:rPr>
    </w:lvl>
    <w:lvl w:ilvl="2" w:tplc="7B4ED978">
      <w:start w:val="1"/>
      <w:numFmt w:val="bullet"/>
      <w:lvlText w:val=""/>
      <w:lvlJc w:val="left"/>
      <w:pPr>
        <w:ind w:left="2160" w:hanging="360"/>
      </w:pPr>
      <w:rPr>
        <w:rFonts w:ascii="Wingdings" w:hAnsi="Wingdings" w:hint="default"/>
      </w:rPr>
    </w:lvl>
    <w:lvl w:ilvl="3" w:tplc="7CF69166">
      <w:start w:val="1"/>
      <w:numFmt w:val="bullet"/>
      <w:lvlText w:val=""/>
      <w:lvlJc w:val="left"/>
      <w:pPr>
        <w:ind w:left="2880" w:hanging="360"/>
      </w:pPr>
      <w:rPr>
        <w:rFonts w:ascii="Symbol" w:hAnsi="Symbol" w:hint="default"/>
      </w:rPr>
    </w:lvl>
    <w:lvl w:ilvl="4" w:tplc="7D5A4990">
      <w:start w:val="1"/>
      <w:numFmt w:val="bullet"/>
      <w:lvlText w:val="o"/>
      <w:lvlJc w:val="left"/>
      <w:pPr>
        <w:ind w:left="3600" w:hanging="360"/>
      </w:pPr>
      <w:rPr>
        <w:rFonts w:ascii="Courier New" w:hAnsi="Courier New" w:hint="default"/>
      </w:rPr>
    </w:lvl>
    <w:lvl w:ilvl="5" w:tplc="977268A2">
      <w:start w:val="1"/>
      <w:numFmt w:val="bullet"/>
      <w:lvlText w:val=""/>
      <w:lvlJc w:val="left"/>
      <w:pPr>
        <w:ind w:left="4320" w:hanging="360"/>
      </w:pPr>
      <w:rPr>
        <w:rFonts w:ascii="Wingdings" w:hAnsi="Wingdings" w:hint="default"/>
      </w:rPr>
    </w:lvl>
    <w:lvl w:ilvl="6" w:tplc="8424BCAC">
      <w:start w:val="1"/>
      <w:numFmt w:val="bullet"/>
      <w:lvlText w:val=""/>
      <w:lvlJc w:val="left"/>
      <w:pPr>
        <w:ind w:left="5040" w:hanging="360"/>
      </w:pPr>
      <w:rPr>
        <w:rFonts w:ascii="Symbol" w:hAnsi="Symbol" w:hint="default"/>
      </w:rPr>
    </w:lvl>
    <w:lvl w:ilvl="7" w:tplc="8AE4C802">
      <w:start w:val="1"/>
      <w:numFmt w:val="bullet"/>
      <w:lvlText w:val="o"/>
      <w:lvlJc w:val="left"/>
      <w:pPr>
        <w:ind w:left="5760" w:hanging="360"/>
      </w:pPr>
      <w:rPr>
        <w:rFonts w:ascii="Courier New" w:hAnsi="Courier New" w:hint="default"/>
      </w:rPr>
    </w:lvl>
    <w:lvl w:ilvl="8" w:tplc="971ED70C">
      <w:start w:val="1"/>
      <w:numFmt w:val="bullet"/>
      <w:lvlText w:val=""/>
      <w:lvlJc w:val="left"/>
      <w:pPr>
        <w:ind w:left="6480" w:hanging="360"/>
      </w:pPr>
      <w:rPr>
        <w:rFonts w:ascii="Wingdings" w:hAnsi="Wingdings" w:hint="default"/>
      </w:rPr>
    </w:lvl>
  </w:abstractNum>
  <w:abstractNum w:abstractNumId="31" w15:restartNumberingAfterBreak="0">
    <w:nsid w:val="37FB45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291CF7"/>
    <w:multiLevelType w:val="hybridMultilevel"/>
    <w:tmpl w:val="ACA4A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B211FB"/>
    <w:multiLevelType w:val="hybridMultilevel"/>
    <w:tmpl w:val="4D38B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E428A1"/>
    <w:multiLevelType w:val="multilevel"/>
    <w:tmpl w:val="CB5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B14B55"/>
    <w:multiLevelType w:val="hybridMultilevel"/>
    <w:tmpl w:val="823E2AD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0A2A63"/>
    <w:multiLevelType w:val="hybridMultilevel"/>
    <w:tmpl w:val="A5844318"/>
    <w:lvl w:ilvl="0" w:tplc="BDD895C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B102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1394AE1"/>
    <w:multiLevelType w:val="hybridMultilevel"/>
    <w:tmpl w:val="B1B26BC4"/>
    <w:lvl w:ilvl="0" w:tplc="B274BABC">
      <w:start w:val="1"/>
      <w:numFmt w:val="bullet"/>
      <w:lvlText w:val=""/>
      <w:lvlJc w:val="left"/>
      <w:pPr>
        <w:ind w:left="720" w:hanging="360"/>
      </w:pPr>
      <w:rPr>
        <w:rFonts w:ascii="Symbol" w:hAnsi="Symbol" w:hint="default"/>
      </w:rPr>
    </w:lvl>
    <w:lvl w:ilvl="1" w:tplc="531A9F1C">
      <w:start w:val="1"/>
      <w:numFmt w:val="bullet"/>
      <w:lvlText w:val="Ø"/>
      <w:lvlJc w:val="left"/>
      <w:pPr>
        <w:ind w:left="1440" w:hanging="360"/>
      </w:pPr>
      <w:rPr>
        <w:rFonts w:ascii="Wingdings" w:hAnsi="Wingdings" w:hint="default"/>
      </w:rPr>
    </w:lvl>
    <w:lvl w:ilvl="2" w:tplc="95EE5790">
      <w:start w:val="1"/>
      <w:numFmt w:val="bullet"/>
      <w:lvlText w:val=""/>
      <w:lvlJc w:val="left"/>
      <w:pPr>
        <w:ind w:left="2160" w:hanging="360"/>
      </w:pPr>
      <w:rPr>
        <w:rFonts w:ascii="Wingdings" w:hAnsi="Wingdings" w:hint="default"/>
      </w:rPr>
    </w:lvl>
    <w:lvl w:ilvl="3" w:tplc="8CEE19F6">
      <w:start w:val="1"/>
      <w:numFmt w:val="bullet"/>
      <w:lvlText w:val=""/>
      <w:lvlJc w:val="left"/>
      <w:pPr>
        <w:ind w:left="2880" w:hanging="360"/>
      </w:pPr>
      <w:rPr>
        <w:rFonts w:ascii="Symbol" w:hAnsi="Symbol" w:hint="default"/>
      </w:rPr>
    </w:lvl>
    <w:lvl w:ilvl="4" w:tplc="3FAC1E40">
      <w:start w:val="1"/>
      <w:numFmt w:val="bullet"/>
      <w:lvlText w:val="o"/>
      <w:lvlJc w:val="left"/>
      <w:pPr>
        <w:ind w:left="3600" w:hanging="360"/>
      </w:pPr>
      <w:rPr>
        <w:rFonts w:ascii="Courier New" w:hAnsi="Courier New" w:hint="default"/>
      </w:rPr>
    </w:lvl>
    <w:lvl w:ilvl="5" w:tplc="E312B290">
      <w:start w:val="1"/>
      <w:numFmt w:val="bullet"/>
      <w:lvlText w:val=""/>
      <w:lvlJc w:val="left"/>
      <w:pPr>
        <w:ind w:left="4320" w:hanging="360"/>
      </w:pPr>
      <w:rPr>
        <w:rFonts w:ascii="Wingdings" w:hAnsi="Wingdings" w:hint="default"/>
      </w:rPr>
    </w:lvl>
    <w:lvl w:ilvl="6" w:tplc="AD6A4744">
      <w:start w:val="1"/>
      <w:numFmt w:val="bullet"/>
      <w:lvlText w:val=""/>
      <w:lvlJc w:val="left"/>
      <w:pPr>
        <w:ind w:left="5040" w:hanging="360"/>
      </w:pPr>
      <w:rPr>
        <w:rFonts w:ascii="Symbol" w:hAnsi="Symbol" w:hint="default"/>
      </w:rPr>
    </w:lvl>
    <w:lvl w:ilvl="7" w:tplc="7106763A">
      <w:start w:val="1"/>
      <w:numFmt w:val="bullet"/>
      <w:lvlText w:val="o"/>
      <w:lvlJc w:val="left"/>
      <w:pPr>
        <w:ind w:left="5760" w:hanging="360"/>
      </w:pPr>
      <w:rPr>
        <w:rFonts w:ascii="Courier New" w:hAnsi="Courier New" w:hint="default"/>
      </w:rPr>
    </w:lvl>
    <w:lvl w:ilvl="8" w:tplc="0884F12C">
      <w:start w:val="1"/>
      <w:numFmt w:val="bullet"/>
      <w:lvlText w:val=""/>
      <w:lvlJc w:val="left"/>
      <w:pPr>
        <w:ind w:left="6480" w:hanging="360"/>
      </w:pPr>
      <w:rPr>
        <w:rFonts w:ascii="Wingdings" w:hAnsi="Wingdings" w:hint="default"/>
      </w:rPr>
    </w:lvl>
  </w:abstractNum>
  <w:abstractNum w:abstractNumId="40" w15:restartNumberingAfterBreak="0">
    <w:nsid w:val="41E05E48"/>
    <w:multiLevelType w:val="hybridMultilevel"/>
    <w:tmpl w:val="65A4E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2A0C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7F42E8B"/>
    <w:multiLevelType w:val="hybridMultilevel"/>
    <w:tmpl w:val="1ABC0D22"/>
    <w:lvl w:ilvl="0" w:tplc="A2E84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FC3DFA"/>
    <w:multiLevelType w:val="multilevel"/>
    <w:tmpl w:val="A64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337EE4"/>
    <w:multiLevelType w:val="multilevel"/>
    <w:tmpl w:val="7422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26603"/>
    <w:multiLevelType w:val="hybridMultilevel"/>
    <w:tmpl w:val="92B49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BF36D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AE77D6"/>
    <w:multiLevelType w:val="multilevel"/>
    <w:tmpl w:val="6C184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844EE4"/>
    <w:multiLevelType w:val="multilevel"/>
    <w:tmpl w:val="6C184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03249A4"/>
    <w:multiLevelType w:val="hybridMultilevel"/>
    <w:tmpl w:val="78E0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B9716F"/>
    <w:multiLevelType w:val="hybridMultilevel"/>
    <w:tmpl w:val="25C8D938"/>
    <w:lvl w:ilvl="0" w:tplc="BA5AC016">
      <w:start w:val="1"/>
      <w:numFmt w:val="bullet"/>
      <w:lvlText w:val=""/>
      <w:lvlJc w:val="left"/>
      <w:pPr>
        <w:ind w:left="720" w:hanging="360"/>
      </w:pPr>
      <w:rPr>
        <w:rFonts w:ascii="Symbol" w:hAnsi="Symbol" w:hint="default"/>
      </w:rPr>
    </w:lvl>
    <w:lvl w:ilvl="1" w:tplc="B4E665E6">
      <w:start w:val="1"/>
      <w:numFmt w:val="bullet"/>
      <w:lvlText w:val="o"/>
      <w:lvlJc w:val="left"/>
      <w:pPr>
        <w:ind w:left="1440" w:hanging="360"/>
      </w:pPr>
      <w:rPr>
        <w:rFonts w:ascii="Courier New" w:hAnsi="Courier New" w:hint="default"/>
      </w:rPr>
    </w:lvl>
    <w:lvl w:ilvl="2" w:tplc="9F368406">
      <w:start w:val="1"/>
      <w:numFmt w:val="bullet"/>
      <w:lvlText w:val=""/>
      <w:lvlJc w:val="left"/>
      <w:pPr>
        <w:ind w:left="2160" w:hanging="360"/>
      </w:pPr>
      <w:rPr>
        <w:rFonts w:ascii="Wingdings" w:hAnsi="Wingdings" w:hint="default"/>
      </w:rPr>
    </w:lvl>
    <w:lvl w:ilvl="3" w:tplc="82F2DFA0">
      <w:start w:val="1"/>
      <w:numFmt w:val="bullet"/>
      <w:lvlText w:val=""/>
      <w:lvlJc w:val="left"/>
      <w:pPr>
        <w:ind w:left="2880" w:hanging="360"/>
      </w:pPr>
      <w:rPr>
        <w:rFonts w:ascii="Symbol" w:hAnsi="Symbol" w:hint="default"/>
      </w:rPr>
    </w:lvl>
    <w:lvl w:ilvl="4" w:tplc="98C2D2E2">
      <w:start w:val="1"/>
      <w:numFmt w:val="bullet"/>
      <w:lvlText w:val="o"/>
      <w:lvlJc w:val="left"/>
      <w:pPr>
        <w:ind w:left="3600" w:hanging="360"/>
      </w:pPr>
      <w:rPr>
        <w:rFonts w:ascii="Courier New" w:hAnsi="Courier New" w:hint="default"/>
      </w:rPr>
    </w:lvl>
    <w:lvl w:ilvl="5" w:tplc="D908B03C">
      <w:start w:val="1"/>
      <w:numFmt w:val="bullet"/>
      <w:lvlText w:val=""/>
      <w:lvlJc w:val="left"/>
      <w:pPr>
        <w:ind w:left="4320" w:hanging="360"/>
      </w:pPr>
      <w:rPr>
        <w:rFonts w:ascii="Wingdings" w:hAnsi="Wingdings" w:hint="default"/>
      </w:rPr>
    </w:lvl>
    <w:lvl w:ilvl="6" w:tplc="9C54BBDA">
      <w:start w:val="1"/>
      <w:numFmt w:val="bullet"/>
      <w:lvlText w:val=""/>
      <w:lvlJc w:val="left"/>
      <w:pPr>
        <w:ind w:left="5040" w:hanging="360"/>
      </w:pPr>
      <w:rPr>
        <w:rFonts w:ascii="Symbol" w:hAnsi="Symbol" w:hint="default"/>
      </w:rPr>
    </w:lvl>
    <w:lvl w:ilvl="7" w:tplc="272E7532">
      <w:start w:val="1"/>
      <w:numFmt w:val="bullet"/>
      <w:lvlText w:val="o"/>
      <w:lvlJc w:val="left"/>
      <w:pPr>
        <w:ind w:left="5760" w:hanging="360"/>
      </w:pPr>
      <w:rPr>
        <w:rFonts w:ascii="Courier New" w:hAnsi="Courier New" w:hint="default"/>
      </w:rPr>
    </w:lvl>
    <w:lvl w:ilvl="8" w:tplc="6F08F798">
      <w:start w:val="1"/>
      <w:numFmt w:val="bullet"/>
      <w:lvlText w:val=""/>
      <w:lvlJc w:val="left"/>
      <w:pPr>
        <w:ind w:left="6480" w:hanging="360"/>
      </w:pPr>
      <w:rPr>
        <w:rFonts w:ascii="Wingdings" w:hAnsi="Wingdings" w:hint="default"/>
      </w:rPr>
    </w:lvl>
  </w:abstractNum>
  <w:abstractNum w:abstractNumId="53" w15:restartNumberingAfterBreak="0">
    <w:nsid w:val="530F320B"/>
    <w:multiLevelType w:val="multilevel"/>
    <w:tmpl w:val="0DC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C668DF"/>
    <w:multiLevelType w:val="multilevel"/>
    <w:tmpl w:val="DBD8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590A2B"/>
    <w:multiLevelType w:val="multilevel"/>
    <w:tmpl w:val="D18ED2C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B50698"/>
    <w:multiLevelType w:val="hybridMultilevel"/>
    <w:tmpl w:val="316E9D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9E9044E"/>
    <w:multiLevelType w:val="hybridMultilevel"/>
    <w:tmpl w:val="612A0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B61930"/>
    <w:multiLevelType w:val="hybridMultilevel"/>
    <w:tmpl w:val="22B85F88"/>
    <w:lvl w:ilvl="0" w:tplc="F252DD9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D31682F"/>
    <w:multiLevelType w:val="hybridMultilevel"/>
    <w:tmpl w:val="A21A7206"/>
    <w:lvl w:ilvl="0" w:tplc="7F8EDA7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411F46"/>
    <w:multiLevelType w:val="hybridMultilevel"/>
    <w:tmpl w:val="140A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745672"/>
    <w:multiLevelType w:val="hybridMultilevel"/>
    <w:tmpl w:val="3B988E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A577EB"/>
    <w:multiLevelType w:val="hybridMultilevel"/>
    <w:tmpl w:val="940ADAEE"/>
    <w:lvl w:ilvl="0" w:tplc="5EA2F306">
      <w:start w:val="1"/>
      <w:numFmt w:val="bullet"/>
      <w:lvlText w:val="·"/>
      <w:lvlJc w:val="left"/>
      <w:pPr>
        <w:ind w:left="720" w:hanging="360"/>
      </w:pPr>
      <w:rPr>
        <w:rFonts w:ascii="Symbol" w:hAnsi="Symbol" w:hint="default"/>
      </w:rPr>
    </w:lvl>
    <w:lvl w:ilvl="1" w:tplc="E3688FF2">
      <w:start w:val="1"/>
      <w:numFmt w:val="bullet"/>
      <w:lvlText w:val="o"/>
      <w:lvlJc w:val="left"/>
      <w:pPr>
        <w:ind w:left="1440" w:hanging="360"/>
      </w:pPr>
      <w:rPr>
        <w:rFonts w:ascii="Courier New" w:hAnsi="Courier New" w:hint="default"/>
      </w:rPr>
    </w:lvl>
    <w:lvl w:ilvl="2" w:tplc="C7AA3C8A">
      <w:start w:val="1"/>
      <w:numFmt w:val="bullet"/>
      <w:lvlText w:val=""/>
      <w:lvlJc w:val="left"/>
      <w:pPr>
        <w:ind w:left="2160" w:hanging="360"/>
      </w:pPr>
      <w:rPr>
        <w:rFonts w:ascii="Wingdings" w:hAnsi="Wingdings" w:hint="default"/>
      </w:rPr>
    </w:lvl>
    <w:lvl w:ilvl="3" w:tplc="CFD0E7E2">
      <w:start w:val="1"/>
      <w:numFmt w:val="bullet"/>
      <w:lvlText w:val=""/>
      <w:lvlJc w:val="left"/>
      <w:pPr>
        <w:ind w:left="2880" w:hanging="360"/>
      </w:pPr>
      <w:rPr>
        <w:rFonts w:ascii="Symbol" w:hAnsi="Symbol" w:hint="default"/>
      </w:rPr>
    </w:lvl>
    <w:lvl w:ilvl="4" w:tplc="4D46F3D4">
      <w:start w:val="1"/>
      <w:numFmt w:val="bullet"/>
      <w:lvlText w:val="o"/>
      <w:lvlJc w:val="left"/>
      <w:pPr>
        <w:ind w:left="3600" w:hanging="360"/>
      </w:pPr>
      <w:rPr>
        <w:rFonts w:ascii="Courier New" w:hAnsi="Courier New" w:hint="default"/>
      </w:rPr>
    </w:lvl>
    <w:lvl w:ilvl="5" w:tplc="BFC6ACD0">
      <w:start w:val="1"/>
      <w:numFmt w:val="bullet"/>
      <w:lvlText w:val=""/>
      <w:lvlJc w:val="left"/>
      <w:pPr>
        <w:ind w:left="4320" w:hanging="360"/>
      </w:pPr>
      <w:rPr>
        <w:rFonts w:ascii="Wingdings" w:hAnsi="Wingdings" w:hint="default"/>
      </w:rPr>
    </w:lvl>
    <w:lvl w:ilvl="6" w:tplc="2A02D9D0">
      <w:start w:val="1"/>
      <w:numFmt w:val="bullet"/>
      <w:lvlText w:val=""/>
      <w:lvlJc w:val="left"/>
      <w:pPr>
        <w:ind w:left="5040" w:hanging="360"/>
      </w:pPr>
      <w:rPr>
        <w:rFonts w:ascii="Symbol" w:hAnsi="Symbol" w:hint="default"/>
      </w:rPr>
    </w:lvl>
    <w:lvl w:ilvl="7" w:tplc="C3C638C4">
      <w:start w:val="1"/>
      <w:numFmt w:val="bullet"/>
      <w:lvlText w:val="o"/>
      <w:lvlJc w:val="left"/>
      <w:pPr>
        <w:ind w:left="5760" w:hanging="360"/>
      </w:pPr>
      <w:rPr>
        <w:rFonts w:ascii="Courier New" w:hAnsi="Courier New" w:hint="default"/>
      </w:rPr>
    </w:lvl>
    <w:lvl w:ilvl="8" w:tplc="2202FBCC">
      <w:start w:val="1"/>
      <w:numFmt w:val="bullet"/>
      <w:lvlText w:val=""/>
      <w:lvlJc w:val="left"/>
      <w:pPr>
        <w:ind w:left="6480" w:hanging="360"/>
      </w:pPr>
      <w:rPr>
        <w:rFonts w:ascii="Wingdings" w:hAnsi="Wingdings" w:hint="default"/>
      </w:rPr>
    </w:lvl>
  </w:abstractNum>
  <w:abstractNum w:abstractNumId="63" w15:restartNumberingAfterBreak="0">
    <w:nsid w:val="67E744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83A4BF1"/>
    <w:multiLevelType w:val="hybridMultilevel"/>
    <w:tmpl w:val="E384E2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9901833"/>
    <w:multiLevelType w:val="multilevel"/>
    <w:tmpl w:val="098A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A074F4"/>
    <w:multiLevelType w:val="hybridMultilevel"/>
    <w:tmpl w:val="2B28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396A22"/>
    <w:multiLevelType w:val="hybridMultilevel"/>
    <w:tmpl w:val="CAB8AC06"/>
    <w:lvl w:ilvl="0" w:tplc="7D3A7A86">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A8379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ABB4D24"/>
    <w:multiLevelType w:val="hybridMultilevel"/>
    <w:tmpl w:val="8A66DFCA"/>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C534F4"/>
    <w:multiLevelType w:val="multilevel"/>
    <w:tmpl w:val="8A6E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C81FBA"/>
    <w:multiLevelType w:val="multilevel"/>
    <w:tmpl w:val="A598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083337"/>
    <w:multiLevelType w:val="multilevel"/>
    <w:tmpl w:val="15D6F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0B63E72"/>
    <w:multiLevelType w:val="hybridMultilevel"/>
    <w:tmpl w:val="9F46ADAE"/>
    <w:lvl w:ilvl="0" w:tplc="7D3A7A8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2F79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752E431D"/>
    <w:multiLevelType w:val="hybridMultilevel"/>
    <w:tmpl w:val="4D38B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54774D9"/>
    <w:multiLevelType w:val="hybridMultilevel"/>
    <w:tmpl w:val="3A761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5877DE5"/>
    <w:multiLevelType w:val="hybridMultilevel"/>
    <w:tmpl w:val="FDC6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FE7105"/>
    <w:multiLevelType w:val="hybridMultilevel"/>
    <w:tmpl w:val="C5A6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624E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7C81273"/>
    <w:multiLevelType w:val="hybridMultilevel"/>
    <w:tmpl w:val="DD582468"/>
    <w:lvl w:ilvl="0" w:tplc="7D3A7A8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5D5D70"/>
    <w:multiLevelType w:val="hybridMultilevel"/>
    <w:tmpl w:val="CD0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D22465E"/>
    <w:multiLevelType w:val="hybridMultilevel"/>
    <w:tmpl w:val="B0B82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446FE1"/>
    <w:multiLevelType w:val="hybridMultilevel"/>
    <w:tmpl w:val="87A0A95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DF058C"/>
    <w:multiLevelType w:val="hybridMultilevel"/>
    <w:tmpl w:val="4D38B896"/>
    <w:lvl w:ilvl="0" w:tplc="A2E84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F315D4D"/>
    <w:multiLevelType w:val="hybridMultilevel"/>
    <w:tmpl w:val="1F962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716C44"/>
    <w:multiLevelType w:val="hybridMultilevel"/>
    <w:tmpl w:val="7B62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052110">
    <w:abstractNumId w:val="39"/>
  </w:num>
  <w:num w:numId="2" w16cid:durableId="232205871">
    <w:abstractNumId w:val="17"/>
  </w:num>
  <w:num w:numId="3" w16cid:durableId="1758166630">
    <w:abstractNumId w:val="11"/>
  </w:num>
  <w:num w:numId="4" w16cid:durableId="1901550453">
    <w:abstractNumId w:val="10"/>
  </w:num>
  <w:num w:numId="5" w16cid:durableId="1344280612">
    <w:abstractNumId w:val="52"/>
  </w:num>
  <w:num w:numId="6" w16cid:durableId="1639803188">
    <w:abstractNumId w:val="62"/>
  </w:num>
  <w:num w:numId="7" w16cid:durableId="1447965115">
    <w:abstractNumId w:val="30"/>
  </w:num>
  <w:num w:numId="8" w16cid:durableId="31785373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3584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858696">
    <w:abstractNumId w:val="48"/>
  </w:num>
  <w:num w:numId="11" w16cid:durableId="12271088">
    <w:abstractNumId w:val="43"/>
  </w:num>
  <w:num w:numId="12" w16cid:durableId="1677727011">
    <w:abstractNumId w:val="53"/>
  </w:num>
  <w:num w:numId="13" w16cid:durableId="1261331392">
    <w:abstractNumId w:val="72"/>
  </w:num>
  <w:num w:numId="14" w16cid:durableId="337149544">
    <w:abstractNumId w:val="1"/>
  </w:num>
  <w:num w:numId="15" w16cid:durableId="1431507140">
    <w:abstractNumId w:val="26"/>
  </w:num>
  <w:num w:numId="16" w16cid:durableId="328682297">
    <w:abstractNumId w:val="54"/>
  </w:num>
  <w:num w:numId="17" w16cid:durableId="140342744">
    <w:abstractNumId w:val="9"/>
  </w:num>
  <w:num w:numId="18" w16cid:durableId="1244222712">
    <w:abstractNumId w:val="15"/>
  </w:num>
  <w:num w:numId="19" w16cid:durableId="1743873693">
    <w:abstractNumId w:val="0"/>
  </w:num>
  <w:num w:numId="20" w16cid:durableId="300616179">
    <w:abstractNumId w:val="19"/>
  </w:num>
  <w:num w:numId="21" w16cid:durableId="583152484">
    <w:abstractNumId w:val="59"/>
  </w:num>
  <w:num w:numId="22" w16cid:durableId="291401501">
    <w:abstractNumId w:val="64"/>
  </w:num>
  <w:num w:numId="23" w16cid:durableId="1446193399">
    <w:abstractNumId w:val="13"/>
  </w:num>
  <w:num w:numId="24" w16cid:durableId="1902672246">
    <w:abstractNumId w:val="18"/>
  </w:num>
  <w:num w:numId="25" w16cid:durableId="472064225">
    <w:abstractNumId w:val="34"/>
  </w:num>
  <w:num w:numId="26" w16cid:durableId="1971007624">
    <w:abstractNumId w:val="55"/>
  </w:num>
  <w:num w:numId="27" w16cid:durableId="1532768185">
    <w:abstractNumId w:val="65"/>
  </w:num>
  <w:num w:numId="28" w16cid:durableId="1455632661">
    <w:abstractNumId w:val="5"/>
  </w:num>
  <w:num w:numId="29" w16cid:durableId="1829252313">
    <w:abstractNumId w:val="71"/>
  </w:num>
  <w:num w:numId="30" w16cid:durableId="82990646">
    <w:abstractNumId w:val="44"/>
  </w:num>
  <w:num w:numId="31" w16cid:durableId="854925173">
    <w:abstractNumId w:val="21"/>
  </w:num>
  <w:num w:numId="32" w16cid:durableId="1027485526">
    <w:abstractNumId w:val="57"/>
  </w:num>
  <w:num w:numId="33" w16cid:durableId="991299973">
    <w:abstractNumId w:val="38"/>
  </w:num>
  <w:num w:numId="34" w16cid:durableId="1246648719">
    <w:abstractNumId w:val="74"/>
  </w:num>
  <w:num w:numId="35" w16cid:durableId="831603917">
    <w:abstractNumId w:val="24"/>
  </w:num>
  <w:num w:numId="36" w16cid:durableId="2056392153">
    <w:abstractNumId w:val="2"/>
  </w:num>
  <w:num w:numId="37" w16cid:durableId="149760197">
    <w:abstractNumId w:val="67"/>
  </w:num>
  <w:num w:numId="38" w16cid:durableId="1726441100">
    <w:abstractNumId w:val="41"/>
  </w:num>
  <w:num w:numId="39" w16cid:durableId="422729921">
    <w:abstractNumId w:val="31"/>
  </w:num>
  <w:num w:numId="40" w16cid:durableId="323240054">
    <w:abstractNumId w:val="46"/>
  </w:num>
  <w:num w:numId="41" w16cid:durableId="1036932462">
    <w:abstractNumId w:val="80"/>
  </w:num>
  <w:num w:numId="42" w16cid:durableId="872229944">
    <w:abstractNumId w:val="63"/>
  </w:num>
  <w:num w:numId="43" w16cid:durableId="468135333">
    <w:abstractNumId w:val="75"/>
  </w:num>
  <w:num w:numId="44" w16cid:durableId="1930845461">
    <w:abstractNumId w:val="81"/>
  </w:num>
  <w:num w:numId="45" w16cid:durableId="59835002">
    <w:abstractNumId w:val="45"/>
  </w:num>
  <w:num w:numId="46" w16cid:durableId="1939219474">
    <w:abstractNumId w:val="47"/>
  </w:num>
  <w:num w:numId="47" w16cid:durableId="1082408812">
    <w:abstractNumId w:val="51"/>
  </w:num>
  <w:num w:numId="48" w16cid:durableId="1972131639">
    <w:abstractNumId w:val="68"/>
  </w:num>
  <w:num w:numId="49" w16cid:durableId="1141651460">
    <w:abstractNumId w:val="25"/>
  </w:num>
  <w:num w:numId="50" w16cid:durableId="1683824711">
    <w:abstractNumId w:val="87"/>
  </w:num>
  <w:num w:numId="51" w16cid:durableId="437023147">
    <w:abstractNumId w:val="14"/>
  </w:num>
  <w:num w:numId="52" w16cid:durableId="1622028283">
    <w:abstractNumId w:val="84"/>
  </w:num>
  <w:num w:numId="53" w16cid:durableId="551580140">
    <w:abstractNumId w:val="69"/>
  </w:num>
  <w:num w:numId="54" w16cid:durableId="1204751398">
    <w:abstractNumId w:val="7"/>
  </w:num>
  <w:num w:numId="55" w16cid:durableId="1632133343">
    <w:abstractNumId w:val="27"/>
  </w:num>
  <w:num w:numId="56" w16cid:durableId="706756756">
    <w:abstractNumId w:val="32"/>
  </w:num>
  <w:num w:numId="57" w16cid:durableId="416833074">
    <w:abstractNumId w:val="12"/>
  </w:num>
  <w:num w:numId="58" w16cid:durableId="2039548689">
    <w:abstractNumId w:val="42"/>
  </w:num>
  <w:num w:numId="59" w16cid:durableId="1274358103">
    <w:abstractNumId w:val="83"/>
  </w:num>
  <w:num w:numId="60" w16cid:durableId="1281261561">
    <w:abstractNumId w:val="77"/>
  </w:num>
  <w:num w:numId="61" w16cid:durableId="1697461594">
    <w:abstractNumId w:val="23"/>
  </w:num>
  <w:num w:numId="62" w16cid:durableId="365519670">
    <w:abstractNumId w:val="86"/>
  </w:num>
  <w:num w:numId="63" w16cid:durableId="593125271">
    <w:abstractNumId w:val="82"/>
  </w:num>
  <w:num w:numId="64" w16cid:durableId="573589345">
    <w:abstractNumId w:val="8"/>
  </w:num>
  <w:num w:numId="65" w16cid:durableId="1007557225">
    <w:abstractNumId w:val="60"/>
  </w:num>
  <w:num w:numId="66" w16cid:durableId="909731838">
    <w:abstractNumId w:val="56"/>
  </w:num>
  <w:num w:numId="67" w16cid:durableId="818308386">
    <w:abstractNumId w:val="28"/>
  </w:num>
  <w:num w:numId="68" w16cid:durableId="1947693238">
    <w:abstractNumId w:val="37"/>
  </w:num>
  <w:num w:numId="69" w16cid:durableId="494029577">
    <w:abstractNumId w:val="49"/>
  </w:num>
  <w:num w:numId="70" w16cid:durableId="177089742">
    <w:abstractNumId w:val="70"/>
  </w:num>
  <w:num w:numId="71" w16cid:durableId="1753816974">
    <w:abstractNumId w:val="6"/>
  </w:num>
  <w:num w:numId="72" w16cid:durableId="498352724">
    <w:abstractNumId w:val="22"/>
  </w:num>
  <w:num w:numId="73" w16cid:durableId="802190857">
    <w:abstractNumId w:val="79"/>
  </w:num>
  <w:num w:numId="74" w16cid:durableId="36896846">
    <w:abstractNumId w:val="4"/>
  </w:num>
  <w:num w:numId="75" w16cid:durableId="1243104064">
    <w:abstractNumId w:val="35"/>
  </w:num>
  <w:num w:numId="76" w16cid:durableId="1854806983">
    <w:abstractNumId w:val="36"/>
  </w:num>
  <w:num w:numId="77" w16cid:durableId="1176114563">
    <w:abstractNumId w:val="58"/>
  </w:num>
  <w:num w:numId="78" w16cid:durableId="1819758100">
    <w:abstractNumId w:val="85"/>
  </w:num>
  <w:num w:numId="79" w16cid:durableId="2022656325">
    <w:abstractNumId w:val="33"/>
  </w:num>
  <w:num w:numId="80" w16cid:durableId="2044397532">
    <w:abstractNumId w:val="3"/>
  </w:num>
  <w:num w:numId="81" w16cid:durableId="1944726653">
    <w:abstractNumId w:val="76"/>
  </w:num>
  <w:num w:numId="82" w16cid:durableId="1392582885">
    <w:abstractNumId w:val="16"/>
  </w:num>
  <w:num w:numId="83" w16cid:durableId="146288773">
    <w:abstractNumId w:val="20"/>
  </w:num>
  <w:num w:numId="84" w16cid:durableId="2024360065">
    <w:abstractNumId w:val="40"/>
  </w:num>
  <w:num w:numId="85" w16cid:durableId="724450903">
    <w:abstractNumId w:val="61"/>
  </w:num>
  <w:num w:numId="86" w16cid:durableId="1864129297">
    <w:abstractNumId w:val="66"/>
  </w:num>
  <w:num w:numId="87" w16cid:durableId="1066026731">
    <w:abstractNumId w:val="78"/>
  </w:num>
  <w:num w:numId="88" w16cid:durableId="287053823">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30"/>
    <w:rsid w:val="00001821"/>
    <w:rsid w:val="0000703A"/>
    <w:rsid w:val="00010D86"/>
    <w:rsid w:val="00016562"/>
    <w:rsid w:val="000205D6"/>
    <w:rsid w:val="00022390"/>
    <w:rsid w:val="000309BC"/>
    <w:rsid w:val="00031944"/>
    <w:rsid w:val="0004022B"/>
    <w:rsid w:val="00051EBD"/>
    <w:rsid w:val="000525E3"/>
    <w:rsid w:val="00052CAA"/>
    <w:rsid w:val="00053A1E"/>
    <w:rsid w:val="0005569C"/>
    <w:rsid w:val="000568F3"/>
    <w:rsid w:val="000610FB"/>
    <w:rsid w:val="00062C1E"/>
    <w:rsid w:val="00063D73"/>
    <w:rsid w:val="00070200"/>
    <w:rsid w:val="00082ECB"/>
    <w:rsid w:val="00085D7F"/>
    <w:rsid w:val="00090737"/>
    <w:rsid w:val="000937AA"/>
    <w:rsid w:val="0009770A"/>
    <w:rsid w:val="000A4581"/>
    <w:rsid w:val="000B13A4"/>
    <w:rsid w:val="000B187A"/>
    <w:rsid w:val="000B774D"/>
    <w:rsid w:val="000C0428"/>
    <w:rsid w:val="000C1E16"/>
    <w:rsid w:val="000C37B4"/>
    <w:rsid w:val="000C6BC5"/>
    <w:rsid w:val="000D268C"/>
    <w:rsid w:val="000D2FE5"/>
    <w:rsid w:val="000D66C8"/>
    <w:rsid w:val="000D68E4"/>
    <w:rsid w:val="000E0B1E"/>
    <w:rsid w:val="000E1139"/>
    <w:rsid w:val="000E11F9"/>
    <w:rsid w:val="000F32FC"/>
    <w:rsid w:val="000F6B22"/>
    <w:rsid w:val="001025E2"/>
    <w:rsid w:val="00102C74"/>
    <w:rsid w:val="00103316"/>
    <w:rsid w:val="001055A5"/>
    <w:rsid w:val="00106781"/>
    <w:rsid w:val="0010682A"/>
    <w:rsid w:val="00115C9B"/>
    <w:rsid w:val="00127265"/>
    <w:rsid w:val="00131855"/>
    <w:rsid w:val="001334E4"/>
    <w:rsid w:val="001344D9"/>
    <w:rsid w:val="00136643"/>
    <w:rsid w:val="00137DCE"/>
    <w:rsid w:val="0014568C"/>
    <w:rsid w:val="00145F30"/>
    <w:rsid w:val="0015239D"/>
    <w:rsid w:val="00153BD9"/>
    <w:rsid w:val="00156E44"/>
    <w:rsid w:val="0016200B"/>
    <w:rsid w:val="0016282D"/>
    <w:rsid w:val="00166C0C"/>
    <w:rsid w:val="00167E18"/>
    <w:rsid w:val="0017400D"/>
    <w:rsid w:val="0017692A"/>
    <w:rsid w:val="0017785F"/>
    <w:rsid w:val="00184FB7"/>
    <w:rsid w:val="00185A1F"/>
    <w:rsid w:val="0019099A"/>
    <w:rsid w:val="001931F5"/>
    <w:rsid w:val="00194EE6"/>
    <w:rsid w:val="00195CDC"/>
    <w:rsid w:val="00197498"/>
    <w:rsid w:val="00197598"/>
    <w:rsid w:val="001A1235"/>
    <w:rsid w:val="001A4285"/>
    <w:rsid w:val="001A46D0"/>
    <w:rsid w:val="001A6833"/>
    <w:rsid w:val="001B051F"/>
    <w:rsid w:val="001B0BFB"/>
    <w:rsid w:val="001B0D0E"/>
    <w:rsid w:val="001B29D1"/>
    <w:rsid w:val="001B49B3"/>
    <w:rsid w:val="001B6677"/>
    <w:rsid w:val="001B73FC"/>
    <w:rsid w:val="001C0C6B"/>
    <w:rsid w:val="001C1A04"/>
    <w:rsid w:val="001C3043"/>
    <w:rsid w:val="001C48F1"/>
    <w:rsid w:val="001C7871"/>
    <w:rsid w:val="001D7CF4"/>
    <w:rsid w:val="001E4FD3"/>
    <w:rsid w:val="001E79C2"/>
    <w:rsid w:val="001F2902"/>
    <w:rsid w:val="001F2A25"/>
    <w:rsid w:val="001F3463"/>
    <w:rsid w:val="001F39DA"/>
    <w:rsid w:val="001F7981"/>
    <w:rsid w:val="001F7B5A"/>
    <w:rsid w:val="001F7DA9"/>
    <w:rsid w:val="001F7EB7"/>
    <w:rsid w:val="00203DF0"/>
    <w:rsid w:val="00212A7D"/>
    <w:rsid w:val="0021440E"/>
    <w:rsid w:val="00223F2F"/>
    <w:rsid w:val="002259C6"/>
    <w:rsid w:val="0023242F"/>
    <w:rsid w:val="00233794"/>
    <w:rsid w:val="00236E85"/>
    <w:rsid w:val="00250FAD"/>
    <w:rsid w:val="002602D9"/>
    <w:rsid w:val="00260574"/>
    <w:rsid w:val="00261AC5"/>
    <w:rsid w:val="00264F03"/>
    <w:rsid w:val="00265A45"/>
    <w:rsid w:val="00266EA8"/>
    <w:rsid w:val="00270A74"/>
    <w:rsid w:val="002740EB"/>
    <w:rsid w:val="002742CB"/>
    <w:rsid w:val="00275207"/>
    <w:rsid w:val="00282C5A"/>
    <w:rsid w:val="00282D8C"/>
    <w:rsid w:val="00287721"/>
    <w:rsid w:val="002953BF"/>
    <w:rsid w:val="00297BB2"/>
    <w:rsid w:val="00297FFC"/>
    <w:rsid w:val="002A3909"/>
    <w:rsid w:val="002A3A7F"/>
    <w:rsid w:val="002A4DBB"/>
    <w:rsid w:val="002A65E8"/>
    <w:rsid w:val="002A7C95"/>
    <w:rsid w:val="002C40B8"/>
    <w:rsid w:val="002C4930"/>
    <w:rsid w:val="002C5EF2"/>
    <w:rsid w:val="002C7310"/>
    <w:rsid w:val="002D30D9"/>
    <w:rsid w:val="002D4663"/>
    <w:rsid w:val="002E034D"/>
    <w:rsid w:val="002E669E"/>
    <w:rsid w:val="002E6703"/>
    <w:rsid w:val="002F1ECB"/>
    <w:rsid w:val="002F2CA4"/>
    <w:rsid w:val="002F3F04"/>
    <w:rsid w:val="002F3F7B"/>
    <w:rsid w:val="002F6B2E"/>
    <w:rsid w:val="00303226"/>
    <w:rsid w:val="00305A23"/>
    <w:rsid w:val="00305D39"/>
    <w:rsid w:val="00306226"/>
    <w:rsid w:val="00316517"/>
    <w:rsid w:val="00320F8F"/>
    <w:rsid w:val="00325899"/>
    <w:rsid w:val="00334C9C"/>
    <w:rsid w:val="00335A40"/>
    <w:rsid w:val="00337491"/>
    <w:rsid w:val="00337FA6"/>
    <w:rsid w:val="00341891"/>
    <w:rsid w:val="00341939"/>
    <w:rsid w:val="00356F79"/>
    <w:rsid w:val="00357E9F"/>
    <w:rsid w:val="00362A69"/>
    <w:rsid w:val="003666C0"/>
    <w:rsid w:val="00366D9C"/>
    <w:rsid w:val="00371D32"/>
    <w:rsid w:val="003737B6"/>
    <w:rsid w:val="00374249"/>
    <w:rsid w:val="00374D5A"/>
    <w:rsid w:val="00375880"/>
    <w:rsid w:val="00377CB5"/>
    <w:rsid w:val="00382F68"/>
    <w:rsid w:val="00383311"/>
    <w:rsid w:val="0038765E"/>
    <w:rsid w:val="00390042"/>
    <w:rsid w:val="00391D97"/>
    <w:rsid w:val="00394B88"/>
    <w:rsid w:val="00394EA5"/>
    <w:rsid w:val="003A0822"/>
    <w:rsid w:val="003A1F51"/>
    <w:rsid w:val="003A216B"/>
    <w:rsid w:val="003B2882"/>
    <w:rsid w:val="003B3B64"/>
    <w:rsid w:val="003B7D5D"/>
    <w:rsid w:val="003C0932"/>
    <w:rsid w:val="003C1A1A"/>
    <w:rsid w:val="003C2B2D"/>
    <w:rsid w:val="003C3BBE"/>
    <w:rsid w:val="003C6160"/>
    <w:rsid w:val="003C6FA7"/>
    <w:rsid w:val="003D25F9"/>
    <w:rsid w:val="003D794C"/>
    <w:rsid w:val="003D7CC3"/>
    <w:rsid w:val="003E54AF"/>
    <w:rsid w:val="003E7E18"/>
    <w:rsid w:val="003F0A76"/>
    <w:rsid w:val="003F29DE"/>
    <w:rsid w:val="003F6577"/>
    <w:rsid w:val="00401DD9"/>
    <w:rsid w:val="004056F6"/>
    <w:rsid w:val="00407388"/>
    <w:rsid w:val="00407A2D"/>
    <w:rsid w:val="00414667"/>
    <w:rsid w:val="00415238"/>
    <w:rsid w:val="00416DDF"/>
    <w:rsid w:val="00420A95"/>
    <w:rsid w:val="0042457B"/>
    <w:rsid w:val="00424C64"/>
    <w:rsid w:val="004275E7"/>
    <w:rsid w:val="004318E8"/>
    <w:rsid w:val="00434D9D"/>
    <w:rsid w:val="0043655D"/>
    <w:rsid w:val="00440171"/>
    <w:rsid w:val="00440404"/>
    <w:rsid w:val="00445119"/>
    <w:rsid w:val="0044591D"/>
    <w:rsid w:val="00450DFB"/>
    <w:rsid w:val="00452EAC"/>
    <w:rsid w:val="00455AE0"/>
    <w:rsid w:val="00456705"/>
    <w:rsid w:val="004604DB"/>
    <w:rsid w:val="0046054B"/>
    <w:rsid w:val="00464BB0"/>
    <w:rsid w:val="004655F3"/>
    <w:rsid w:val="00465C21"/>
    <w:rsid w:val="004678AD"/>
    <w:rsid w:val="00471001"/>
    <w:rsid w:val="00475AB8"/>
    <w:rsid w:val="00476C38"/>
    <w:rsid w:val="004779D8"/>
    <w:rsid w:val="00483189"/>
    <w:rsid w:val="00486E04"/>
    <w:rsid w:val="00487716"/>
    <w:rsid w:val="00487C86"/>
    <w:rsid w:val="00497EB0"/>
    <w:rsid w:val="004A1B3B"/>
    <w:rsid w:val="004A59AC"/>
    <w:rsid w:val="004A7E65"/>
    <w:rsid w:val="004B1754"/>
    <w:rsid w:val="004B18EE"/>
    <w:rsid w:val="004B3480"/>
    <w:rsid w:val="004B5567"/>
    <w:rsid w:val="004B7493"/>
    <w:rsid w:val="004C0AA8"/>
    <w:rsid w:val="004D2211"/>
    <w:rsid w:val="004D3E8E"/>
    <w:rsid w:val="004E2182"/>
    <w:rsid w:val="004E6D8A"/>
    <w:rsid w:val="004E6E17"/>
    <w:rsid w:val="004E7015"/>
    <w:rsid w:val="004F11C4"/>
    <w:rsid w:val="004F5B0F"/>
    <w:rsid w:val="004F6C45"/>
    <w:rsid w:val="0050367B"/>
    <w:rsid w:val="0050536A"/>
    <w:rsid w:val="0050692F"/>
    <w:rsid w:val="005252D8"/>
    <w:rsid w:val="00541269"/>
    <w:rsid w:val="00542972"/>
    <w:rsid w:val="00542BC7"/>
    <w:rsid w:val="00542EE6"/>
    <w:rsid w:val="00543D9A"/>
    <w:rsid w:val="00543FF8"/>
    <w:rsid w:val="00545680"/>
    <w:rsid w:val="00546D64"/>
    <w:rsid w:val="005520FD"/>
    <w:rsid w:val="00552CFD"/>
    <w:rsid w:val="00553FC1"/>
    <w:rsid w:val="00554731"/>
    <w:rsid w:val="00555EC9"/>
    <w:rsid w:val="00560C1D"/>
    <w:rsid w:val="005616CA"/>
    <w:rsid w:val="005663E2"/>
    <w:rsid w:val="005665D3"/>
    <w:rsid w:val="005714DA"/>
    <w:rsid w:val="00573EAF"/>
    <w:rsid w:val="00574709"/>
    <w:rsid w:val="005753F7"/>
    <w:rsid w:val="005811FC"/>
    <w:rsid w:val="00583712"/>
    <w:rsid w:val="0058789C"/>
    <w:rsid w:val="00587F56"/>
    <w:rsid w:val="00591AD5"/>
    <w:rsid w:val="005930B2"/>
    <w:rsid w:val="005A1CD3"/>
    <w:rsid w:val="005A2FED"/>
    <w:rsid w:val="005A4FC1"/>
    <w:rsid w:val="005B00B7"/>
    <w:rsid w:val="005B5ED0"/>
    <w:rsid w:val="005C04A6"/>
    <w:rsid w:val="005C1407"/>
    <w:rsid w:val="005C1E7C"/>
    <w:rsid w:val="005C34DE"/>
    <w:rsid w:val="005C55E5"/>
    <w:rsid w:val="005D0C76"/>
    <w:rsid w:val="005D1FD3"/>
    <w:rsid w:val="005E1352"/>
    <w:rsid w:val="005E707D"/>
    <w:rsid w:val="005F0156"/>
    <w:rsid w:val="005F0398"/>
    <w:rsid w:val="005F117C"/>
    <w:rsid w:val="005F294D"/>
    <w:rsid w:val="005F3088"/>
    <w:rsid w:val="005F38AA"/>
    <w:rsid w:val="005F5BDF"/>
    <w:rsid w:val="00600B09"/>
    <w:rsid w:val="00603961"/>
    <w:rsid w:val="006039C9"/>
    <w:rsid w:val="00605AF0"/>
    <w:rsid w:val="00605FCD"/>
    <w:rsid w:val="0061485A"/>
    <w:rsid w:val="00621A42"/>
    <w:rsid w:val="00621C83"/>
    <w:rsid w:val="006233EC"/>
    <w:rsid w:val="00624923"/>
    <w:rsid w:val="00627E2D"/>
    <w:rsid w:val="006303FF"/>
    <w:rsid w:val="00630899"/>
    <w:rsid w:val="00634E3E"/>
    <w:rsid w:val="0063540A"/>
    <w:rsid w:val="00640761"/>
    <w:rsid w:val="00640797"/>
    <w:rsid w:val="006430D0"/>
    <w:rsid w:val="006474E8"/>
    <w:rsid w:val="00666135"/>
    <w:rsid w:val="0068278E"/>
    <w:rsid w:val="006833BD"/>
    <w:rsid w:val="00683596"/>
    <w:rsid w:val="006835BB"/>
    <w:rsid w:val="00683BC1"/>
    <w:rsid w:val="00690A49"/>
    <w:rsid w:val="0069268A"/>
    <w:rsid w:val="006954E6"/>
    <w:rsid w:val="006958F3"/>
    <w:rsid w:val="00695CE9"/>
    <w:rsid w:val="006A0DB2"/>
    <w:rsid w:val="006A1DEE"/>
    <w:rsid w:val="006A2400"/>
    <w:rsid w:val="006A7E9C"/>
    <w:rsid w:val="006B2236"/>
    <w:rsid w:val="006B59CD"/>
    <w:rsid w:val="006B6024"/>
    <w:rsid w:val="006C10F5"/>
    <w:rsid w:val="006C3A58"/>
    <w:rsid w:val="006C597F"/>
    <w:rsid w:val="006C5C12"/>
    <w:rsid w:val="006C628C"/>
    <w:rsid w:val="006C6524"/>
    <w:rsid w:val="006D6609"/>
    <w:rsid w:val="006E46C0"/>
    <w:rsid w:val="006F39A2"/>
    <w:rsid w:val="006F6222"/>
    <w:rsid w:val="006F7568"/>
    <w:rsid w:val="006F75CB"/>
    <w:rsid w:val="007000D3"/>
    <w:rsid w:val="00701D02"/>
    <w:rsid w:val="00704CB0"/>
    <w:rsid w:val="00706C35"/>
    <w:rsid w:val="0071080A"/>
    <w:rsid w:val="0071403E"/>
    <w:rsid w:val="007175BF"/>
    <w:rsid w:val="00721A9C"/>
    <w:rsid w:val="00724FBD"/>
    <w:rsid w:val="00727097"/>
    <w:rsid w:val="007303AE"/>
    <w:rsid w:val="007323C0"/>
    <w:rsid w:val="00732CB2"/>
    <w:rsid w:val="007423C8"/>
    <w:rsid w:val="00746702"/>
    <w:rsid w:val="007502D9"/>
    <w:rsid w:val="007505A2"/>
    <w:rsid w:val="00752562"/>
    <w:rsid w:val="00754614"/>
    <w:rsid w:val="00755360"/>
    <w:rsid w:val="00755B3A"/>
    <w:rsid w:val="00760F5C"/>
    <w:rsid w:val="00764D2A"/>
    <w:rsid w:val="00765438"/>
    <w:rsid w:val="007674EC"/>
    <w:rsid w:val="0077094B"/>
    <w:rsid w:val="00770A48"/>
    <w:rsid w:val="00777D44"/>
    <w:rsid w:val="00780906"/>
    <w:rsid w:val="0078217E"/>
    <w:rsid w:val="00784FBA"/>
    <w:rsid w:val="00791931"/>
    <w:rsid w:val="00793061"/>
    <w:rsid w:val="00794573"/>
    <w:rsid w:val="007A1CD7"/>
    <w:rsid w:val="007A4BAC"/>
    <w:rsid w:val="007A6458"/>
    <w:rsid w:val="007B0CC6"/>
    <w:rsid w:val="007B274D"/>
    <w:rsid w:val="007B45EC"/>
    <w:rsid w:val="007B70D9"/>
    <w:rsid w:val="007C7A92"/>
    <w:rsid w:val="007D25E6"/>
    <w:rsid w:val="007D42B4"/>
    <w:rsid w:val="007D6DF0"/>
    <w:rsid w:val="007D73E8"/>
    <w:rsid w:val="007D7851"/>
    <w:rsid w:val="007E2609"/>
    <w:rsid w:val="007E55D8"/>
    <w:rsid w:val="007F5A2E"/>
    <w:rsid w:val="007F6A62"/>
    <w:rsid w:val="007F7DAC"/>
    <w:rsid w:val="0081058E"/>
    <w:rsid w:val="00810AC5"/>
    <w:rsid w:val="00812406"/>
    <w:rsid w:val="008130D3"/>
    <w:rsid w:val="008143D9"/>
    <w:rsid w:val="008161C1"/>
    <w:rsid w:val="008162ED"/>
    <w:rsid w:val="00821DEF"/>
    <w:rsid w:val="0082445A"/>
    <w:rsid w:val="00825286"/>
    <w:rsid w:val="00835E12"/>
    <w:rsid w:val="00836E11"/>
    <w:rsid w:val="00845B5D"/>
    <w:rsid w:val="00856289"/>
    <w:rsid w:val="00861A67"/>
    <w:rsid w:val="00875DE4"/>
    <w:rsid w:val="008763C3"/>
    <w:rsid w:val="00876E64"/>
    <w:rsid w:val="008820C0"/>
    <w:rsid w:val="00892033"/>
    <w:rsid w:val="008A02C7"/>
    <w:rsid w:val="008A046F"/>
    <w:rsid w:val="008A4499"/>
    <w:rsid w:val="008A4E90"/>
    <w:rsid w:val="008A6F1A"/>
    <w:rsid w:val="008A7D1F"/>
    <w:rsid w:val="008B037E"/>
    <w:rsid w:val="008B4879"/>
    <w:rsid w:val="008B4881"/>
    <w:rsid w:val="008B712C"/>
    <w:rsid w:val="008C1DCD"/>
    <w:rsid w:val="008C1DE7"/>
    <w:rsid w:val="008C5F32"/>
    <w:rsid w:val="008D0142"/>
    <w:rsid w:val="008D137F"/>
    <w:rsid w:val="008D7253"/>
    <w:rsid w:val="008E083D"/>
    <w:rsid w:val="008E6C24"/>
    <w:rsid w:val="008F07BC"/>
    <w:rsid w:val="008F09B8"/>
    <w:rsid w:val="008F4E95"/>
    <w:rsid w:val="00900F98"/>
    <w:rsid w:val="0090254E"/>
    <w:rsid w:val="0090508F"/>
    <w:rsid w:val="0090545B"/>
    <w:rsid w:val="00905857"/>
    <w:rsid w:val="00906772"/>
    <w:rsid w:val="00911AA0"/>
    <w:rsid w:val="00915F42"/>
    <w:rsid w:val="0091695E"/>
    <w:rsid w:val="00917D4A"/>
    <w:rsid w:val="00920A33"/>
    <w:rsid w:val="00923045"/>
    <w:rsid w:val="009238FB"/>
    <w:rsid w:val="00927926"/>
    <w:rsid w:val="00927B31"/>
    <w:rsid w:val="00930708"/>
    <w:rsid w:val="00931100"/>
    <w:rsid w:val="00933500"/>
    <w:rsid w:val="00933B6D"/>
    <w:rsid w:val="00933E83"/>
    <w:rsid w:val="00934891"/>
    <w:rsid w:val="0093501C"/>
    <w:rsid w:val="009404CD"/>
    <w:rsid w:val="00940F82"/>
    <w:rsid w:val="00941A0F"/>
    <w:rsid w:val="00942EB7"/>
    <w:rsid w:val="00943B40"/>
    <w:rsid w:val="00944225"/>
    <w:rsid w:val="009455B0"/>
    <w:rsid w:val="00950102"/>
    <w:rsid w:val="009501E4"/>
    <w:rsid w:val="009546B8"/>
    <w:rsid w:val="00956D8A"/>
    <w:rsid w:val="00960D32"/>
    <w:rsid w:val="009612FE"/>
    <w:rsid w:val="00962B67"/>
    <w:rsid w:val="0096301E"/>
    <w:rsid w:val="009670A2"/>
    <w:rsid w:val="0097400D"/>
    <w:rsid w:val="00980605"/>
    <w:rsid w:val="009834B3"/>
    <w:rsid w:val="00984520"/>
    <w:rsid w:val="0098601A"/>
    <w:rsid w:val="00986C17"/>
    <w:rsid w:val="00994C36"/>
    <w:rsid w:val="009A405C"/>
    <w:rsid w:val="009B3E5D"/>
    <w:rsid w:val="009B47AD"/>
    <w:rsid w:val="009B6AED"/>
    <w:rsid w:val="009C177A"/>
    <w:rsid w:val="009C3AFF"/>
    <w:rsid w:val="009C48F2"/>
    <w:rsid w:val="009D0EC5"/>
    <w:rsid w:val="009D2262"/>
    <w:rsid w:val="009D329C"/>
    <w:rsid w:val="009D49BF"/>
    <w:rsid w:val="009D7C52"/>
    <w:rsid w:val="009D7D8D"/>
    <w:rsid w:val="009E0356"/>
    <w:rsid w:val="009E0A1A"/>
    <w:rsid w:val="009E5ACC"/>
    <w:rsid w:val="009E6D4A"/>
    <w:rsid w:val="009E7301"/>
    <w:rsid w:val="009E784A"/>
    <w:rsid w:val="009F3E00"/>
    <w:rsid w:val="009F4242"/>
    <w:rsid w:val="00A00540"/>
    <w:rsid w:val="00A01C39"/>
    <w:rsid w:val="00A035D1"/>
    <w:rsid w:val="00A041AC"/>
    <w:rsid w:val="00A04265"/>
    <w:rsid w:val="00A04CB7"/>
    <w:rsid w:val="00A07733"/>
    <w:rsid w:val="00A07B76"/>
    <w:rsid w:val="00A14170"/>
    <w:rsid w:val="00A15B8D"/>
    <w:rsid w:val="00A16F4B"/>
    <w:rsid w:val="00A20969"/>
    <w:rsid w:val="00A20BB3"/>
    <w:rsid w:val="00A21612"/>
    <w:rsid w:val="00A25E4F"/>
    <w:rsid w:val="00A30C9D"/>
    <w:rsid w:val="00A32E90"/>
    <w:rsid w:val="00A33301"/>
    <w:rsid w:val="00A36D24"/>
    <w:rsid w:val="00A42449"/>
    <w:rsid w:val="00A42F56"/>
    <w:rsid w:val="00A444A0"/>
    <w:rsid w:val="00A44F0B"/>
    <w:rsid w:val="00A501A2"/>
    <w:rsid w:val="00A518EC"/>
    <w:rsid w:val="00A531AA"/>
    <w:rsid w:val="00A542D7"/>
    <w:rsid w:val="00A544EA"/>
    <w:rsid w:val="00A5472E"/>
    <w:rsid w:val="00A6270C"/>
    <w:rsid w:val="00A6578D"/>
    <w:rsid w:val="00A67255"/>
    <w:rsid w:val="00A6729D"/>
    <w:rsid w:val="00A70411"/>
    <w:rsid w:val="00A71235"/>
    <w:rsid w:val="00A73161"/>
    <w:rsid w:val="00A73C3E"/>
    <w:rsid w:val="00A76A51"/>
    <w:rsid w:val="00A839BF"/>
    <w:rsid w:val="00A84C55"/>
    <w:rsid w:val="00A87179"/>
    <w:rsid w:val="00A93F67"/>
    <w:rsid w:val="00A9405B"/>
    <w:rsid w:val="00A94816"/>
    <w:rsid w:val="00A948EF"/>
    <w:rsid w:val="00A96AD0"/>
    <w:rsid w:val="00AA29E3"/>
    <w:rsid w:val="00AA379C"/>
    <w:rsid w:val="00AA3AD9"/>
    <w:rsid w:val="00AA5373"/>
    <w:rsid w:val="00AA636E"/>
    <w:rsid w:val="00AB0FE6"/>
    <w:rsid w:val="00AB4C0D"/>
    <w:rsid w:val="00AC21DB"/>
    <w:rsid w:val="00AC5884"/>
    <w:rsid w:val="00AC722A"/>
    <w:rsid w:val="00AC7D97"/>
    <w:rsid w:val="00AD196A"/>
    <w:rsid w:val="00AD1993"/>
    <w:rsid w:val="00AD3E8A"/>
    <w:rsid w:val="00AD4A27"/>
    <w:rsid w:val="00AD7A36"/>
    <w:rsid w:val="00AE0598"/>
    <w:rsid w:val="00AE22F9"/>
    <w:rsid w:val="00AE6B2A"/>
    <w:rsid w:val="00AE730B"/>
    <w:rsid w:val="00AE7BD6"/>
    <w:rsid w:val="00AF083C"/>
    <w:rsid w:val="00AF1FC5"/>
    <w:rsid w:val="00AF2A07"/>
    <w:rsid w:val="00B0011C"/>
    <w:rsid w:val="00B04E2D"/>
    <w:rsid w:val="00B10F43"/>
    <w:rsid w:val="00B22E9E"/>
    <w:rsid w:val="00B23798"/>
    <w:rsid w:val="00B24696"/>
    <w:rsid w:val="00B30BC7"/>
    <w:rsid w:val="00B3384E"/>
    <w:rsid w:val="00B34B4F"/>
    <w:rsid w:val="00B36B0D"/>
    <w:rsid w:val="00B400F7"/>
    <w:rsid w:val="00B402AC"/>
    <w:rsid w:val="00B40461"/>
    <w:rsid w:val="00B43323"/>
    <w:rsid w:val="00B46C98"/>
    <w:rsid w:val="00B512AB"/>
    <w:rsid w:val="00B5198B"/>
    <w:rsid w:val="00B534A2"/>
    <w:rsid w:val="00B53BEA"/>
    <w:rsid w:val="00B54024"/>
    <w:rsid w:val="00B569D0"/>
    <w:rsid w:val="00B62134"/>
    <w:rsid w:val="00B62A69"/>
    <w:rsid w:val="00B63751"/>
    <w:rsid w:val="00B63D0E"/>
    <w:rsid w:val="00B640FC"/>
    <w:rsid w:val="00B6439B"/>
    <w:rsid w:val="00B67FE3"/>
    <w:rsid w:val="00B714AF"/>
    <w:rsid w:val="00B7285A"/>
    <w:rsid w:val="00B73C3A"/>
    <w:rsid w:val="00B75C45"/>
    <w:rsid w:val="00B76341"/>
    <w:rsid w:val="00B815B2"/>
    <w:rsid w:val="00B82948"/>
    <w:rsid w:val="00B854A1"/>
    <w:rsid w:val="00B87557"/>
    <w:rsid w:val="00B92B28"/>
    <w:rsid w:val="00BA07DD"/>
    <w:rsid w:val="00BA1A51"/>
    <w:rsid w:val="00BA2BE1"/>
    <w:rsid w:val="00BA4B71"/>
    <w:rsid w:val="00BB0F8A"/>
    <w:rsid w:val="00BB2C2F"/>
    <w:rsid w:val="00BC1AE8"/>
    <w:rsid w:val="00BC7620"/>
    <w:rsid w:val="00BC7B33"/>
    <w:rsid w:val="00BD06E9"/>
    <w:rsid w:val="00BD176B"/>
    <w:rsid w:val="00BD3DAE"/>
    <w:rsid w:val="00BE2F12"/>
    <w:rsid w:val="00BE394D"/>
    <w:rsid w:val="00BE600E"/>
    <w:rsid w:val="00BE7F87"/>
    <w:rsid w:val="00BF1B31"/>
    <w:rsid w:val="00BF2338"/>
    <w:rsid w:val="00BF35A4"/>
    <w:rsid w:val="00BF3FE2"/>
    <w:rsid w:val="00BF5247"/>
    <w:rsid w:val="00BF6ECA"/>
    <w:rsid w:val="00C02E35"/>
    <w:rsid w:val="00C033A4"/>
    <w:rsid w:val="00C0418E"/>
    <w:rsid w:val="00C0460E"/>
    <w:rsid w:val="00C0735E"/>
    <w:rsid w:val="00C14C3B"/>
    <w:rsid w:val="00C15100"/>
    <w:rsid w:val="00C16A14"/>
    <w:rsid w:val="00C210DD"/>
    <w:rsid w:val="00C26D14"/>
    <w:rsid w:val="00C27467"/>
    <w:rsid w:val="00C35E71"/>
    <w:rsid w:val="00C4061F"/>
    <w:rsid w:val="00C41A66"/>
    <w:rsid w:val="00C41FFA"/>
    <w:rsid w:val="00C431D3"/>
    <w:rsid w:val="00C437CB"/>
    <w:rsid w:val="00C441A1"/>
    <w:rsid w:val="00C45796"/>
    <w:rsid w:val="00C4676E"/>
    <w:rsid w:val="00C47D3A"/>
    <w:rsid w:val="00C52DB8"/>
    <w:rsid w:val="00C53CD2"/>
    <w:rsid w:val="00C555B9"/>
    <w:rsid w:val="00C55A37"/>
    <w:rsid w:val="00C55F5B"/>
    <w:rsid w:val="00C572B5"/>
    <w:rsid w:val="00C628F2"/>
    <w:rsid w:val="00C6566E"/>
    <w:rsid w:val="00C66CB3"/>
    <w:rsid w:val="00C809BC"/>
    <w:rsid w:val="00C80E34"/>
    <w:rsid w:val="00C86061"/>
    <w:rsid w:val="00C92074"/>
    <w:rsid w:val="00C92994"/>
    <w:rsid w:val="00C9371A"/>
    <w:rsid w:val="00CA089A"/>
    <w:rsid w:val="00CA2B92"/>
    <w:rsid w:val="00CA7EED"/>
    <w:rsid w:val="00CB0B9C"/>
    <w:rsid w:val="00CB66AE"/>
    <w:rsid w:val="00CB7101"/>
    <w:rsid w:val="00CC07F7"/>
    <w:rsid w:val="00CC13C5"/>
    <w:rsid w:val="00CC7E9E"/>
    <w:rsid w:val="00CD3690"/>
    <w:rsid w:val="00CE0663"/>
    <w:rsid w:val="00CE09CF"/>
    <w:rsid w:val="00CE524F"/>
    <w:rsid w:val="00CE5D2A"/>
    <w:rsid w:val="00CF2EF5"/>
    <w:rsid w:val="00CF56F1"/>
    <w:rsid w:val="00D016AB"/>
    <w:rsid w:val="00D01D25"/>
    <w:rsid w:val="00D070CF"/>
    <w:rsid w:val="00D110BD"/>
    <w:rsid w:val="00D11D3C"/>
    <w:rsid w:val="00D1456A"/>
    <w:rsid w:val="00D253C5"/>
    <w:rsid w:val="00D27272"/>
    <w:rsid w:val="00D3521D"/>
    <w:rsid w:val="00D4011D"/>
    <w:rsid w:val="00D43118"/>
    <w:rsid w:val="00D43491"/>
    <w:rsid w:val="00D44786"/>
    <w:rsid w:val="00D47C79"/>
    <w:rsid w:val="00D528F2"/>
    <w:rsid w:val="00D529D8"/>
    <w:rsid w:val="00D53DE2"/>
    <w:rsid w:val="00D579C3"/>
    <w:rsid w:val="00D66487"/>
    <w:rsid w:val="00D67D83"/>
    <w:rsid w:val="00D7114E"/>
    <w:rsid w:val="00D73B43"/>
    <w:rsid w:val="00D75F6F"/>
    <w:rsid w:val="00D83A37"/>
    <w:rsid w:val="00D87343"/>
    <w:rsid w:val="00D906FD"/>
    <w:rsid w:val="00D955E8"/>
    <w:rsid w:val="00D95C99"/>
    <w:rsid w:val="00D96B9B"/>
    <w:rsid w:val="00DA0044"/>
    <w:rsid w:val="00DA4FF3"/>
    <w:rsid w:val="00DB0663"/>
    <w:rsid w:val="00DB127F"/>
    <w:rsid w:val="00DB257F"/>
    <w:rsid w:val="00DB41AF"/>
    <w:rsid w:val="00DB41E4"/>
    <w:rsid w:val="00DD36D1"/>
    <w:rsid w:val="00DD58FB"/>
    <w:rsid w:val="00DD6144"/>
    <w:rsid w:val="00DE14EE"/>
    <w:rsid w:val="00DE2A30"/>
    <w:rsid w:val="00DE43B4"/>
    <w:rsid w:val="00DE6337"/>
    <w:rsid w:val="00DF3555"/>
    <w:rsid w:val="00DF6F61"/>
    <w:rsid w:val="00E07DE6"/>
    <w:rsid w:val="00E1346E"/>
    <w:rsid w:val="00E206C0"/>
    <w:rsid w:val="00E24670"/>
    <w:rsid w:val="00E274EF"/>
    <w:rsid w:val="00E279D4"/>
    <w:rsid w:val="00E301A1"/>
    <w:rsid w:val="00E3039E"/>
    <w:rsid w:val="00E336B8"/>
    <w:rsid w:val="00E36039"/>
    <w:rsid w:val="00E36A99"/>
    <w:rsid w:val="00E37122"/>
    <w:rsid w:val="00E4646C"/>
    <w:rsid w:val="00E50148"/>
    <w:rsid w:val="00E509E7"/>
    <w:rsid w:val="00E51860"/>
    <w:rsid w:val="00E54F89"/>
    <w:rsid w:val="00E5690C"/>
    <w:rsid w:val="00E56D7B"/>
    <w:rsid w:val="00E57629"/>
    <w:rsid w:val="00E604CE"/>
    <w:rsid w:val="00E60DEB"/>
    <w:rsid w:val="00E73CF6"/>
    <w:rsid w:val="00E836E5"/>
    <w:rsid w:val="00E900F3"/>
    <w:rsid w:val="00EA2BB9"/>
    <w:rsid w:val="00EA3C5D"/>
    <w:rsid w:val="00EA4F15"/>
    <w:rsid w:val="00EB5351"/>
    <w:rsid w:val="00EB591F"/>
    <w:rsid w:val="00EB6989"/>
    <w:rsid w:val="00EC087F"/>
    <w:rsid w:val="00EC2854"/>
    <w:rsid w:val="00EC3285"/>
    <w:rsid w:val="00EC61F3"/>
    <w:rsid w:val="00ED072B"/>
    <w:rsid w:val="00ED2518"/>
    <w:rsid w:val="00ED6F4C"/>
    <w:rsid w:val="00EE2F95"/>
    <w:rsid w:val="00EE58AC"/>
    <w:rsid w:val="00EE7090"/>
    <w:rsid w:val="00EF1057"/>
    <w:rsid w:val="00EF2B88"/>
    <w:rsid w:val="00EF44D8"/>
    <w:rsid w:val="00F0181F"/>
    <w:rsid w:val="00F143B3"/>
    <w:rsid w:val="00F307F9"/>
    <w:rsid w:val="00F30B2D"/>
    <w:rsid w:val="00F33241"/>
    <w:rsid w:val="00F337A5"/>
    <w:rsid w:val="00F34EE3"/>
    <w:rsid w:val="00F4369C"/>
    <w:rsid w:val="00F457D3"/>
    <w:rsid w:val="00F46DEE"/>
    <w:rsid w:val="00F47E2C"/>
    <w:rsid w:val="00F5109E"/>
    <w:rsid w:val="00F60EBD"/>
    <w:rsid w:val="00F614F5"/>
    <w:rsid w:val="00F635AB"/>
    <w:rsid w:val="00F70D52"/>
    <w:rsid w:val="00F77528"/>
    <w:rsid w:val="00F828D1"/>
    <w:rsid w:val="00F82C0E"/>
    <w:rsid w:val="00F85A35"/>
    <w:rsid w:val="00F95574"/>
    <w:rsid w:val="00F97198"/>
    <w:rsid w:val="00FA105B"/>
    <w:rsid w:val="00FA26CF"/>
    <w:rsid w:val="00FA2B4A"/>
    <w:rsid w:val="00FA2EB4"/>
    <w:rsid w:val="00FA3604"/>
    <w:rsid w:val="00FA54C4"/>
    <w:rsid w:val="00FA63D1"/>
    <w:rsid w:val="00FA6D75"/>
    <w:rsid w:val="00FA7CC5"/>
    <w:rsid w:val="00FB5386"/>
    <w:rsid w:val="00FB79C8"/>
    <w:rsid w:val="00FC43BB"/>
    <w:rsid w:val="00FC6679"/>
    <w:rsid w:val="00FC79AC"/>
    <w:rsid w:val="00FD0C60"/>
    <w:rsid w:val="00FD15D7"/>
    <w:rsid w:val="00FD6D20"/>
    <w:rsid w:val="00FE108C"/>
    <w:rsid w:val="00FE7E14"/>
    <w:rsid w:val="00FF66C6"/>
    <w:rsid w:val="02D719DE"/>
    <w:rsid w:val="03E2BFCD"/>
    <w:rsid w:val="04158AA4"/>
    <w:rsid w:val="04360AFB"/>
    <w:rsid w:val="04C619D5"/>
    <w:rsid w:val="06658748"/>
    <w:rsid w:val="07262661"/>
    <w:rsid w:val="07F83B33"/>
    <w:rsid w:val="081D7B91"/>
    <w:rsid w:val="08BAF4FA"/>
    <w:rsid w:val="094D0387"/>
    <w:rsid w:val="0A38D8F4"/>
    <w:rsid w:val="0AF9C7D2"/>
    <w:rsid w:val="0B0203EE"/>
    <w:rsid w:val="0C6077F7"/>
    <w:rsid w:val="0CF0ECB4"/>
    <w:rsid w:val="0D8000F7"/>
    <w:rsid w:val="0DFC4858"/>
    <w:rsid w:val="0E38144E"/>
    <w:rsid w:val="0E6CF60F"/>
    <w:rsid w:val="0FB79A0A"/>
    <w:rsid w:val="0FD3E4AF"/>
    <w:rsid w:val="113844EA"/>
    <w:rsid w:val="184BFA8C"/>
    <w:rsid w:val="19D1CCA1"/>
    <w:rsid w:val="1A8FE9C9"/>
    <w:rsid w:val="1B8F2224"/>
    <w:rsid w:val="1C2BBA2A"/>
    <w:rsid w:val="1C45DAB3"/>
    <w:rsid w:val="1CBEBF90"/>
    <w:rsid w:val="1E25A9D7"/>
    <w:rsid w:val="1E699521"/>
    <w:rsid w:val="21CBA3AF"/>
    <w:rsid w:val="23332C13"/>
    <w:rsid w:val="23BB6D8E"/>
    <w:rsid w:val="23F09D96"/>
    <w:rsid w:val="2450EC98"/>
    <w:rsid w:val="247A940E"/>
    <w:rsid w:val="2641937E"/>
    <w:rsid w:val="299ED999"/>
    <w:rsid w:val="29D6B594"/>
    <w:rsid w:val="29DA7519"/>
    <w:rsid w:val="29EFDDF1"/>
    <w:rsid w:val="2B0985C1"/>
    <w:rsid w:val="2D961925"/>
    <w:rsid w:val="2E412683"/>
    <w:rsid w:val="2ED2A038"/>
    <w:rsid w:val="309EFACB"/>
    <w:rsid w:val="3178C745"/>
    <w:rsid w:val="32962323"/>
    <w:rsid w:val="332983EA"/>
    <w:rsid w:val="355AD355"/>
    <w:rsid w:val="3579B296"/>
    <w:rsid w:val="361E2856"/>
    <w:rsid w:val="3705912F"/>
    <w:rsid w:val="37F04FDF"/>
    <w:rsid w:val="3A262AA1"/>
    <w:rsid w:val="3B32BBCC"/>
    <w:rsid w:val="3B74DA8E"/>
    <w:rsid w:val="3BB0EC7C"/>
    <w:rsid w:val="3BE3A338"/>
    <w:rsid w:val="3DAF3CDF"/>
    <w:rsid w:val="3E04D146"/>
    <w:rsid w:val="3F213BD2"/>
    <w:rsid w:val="40E55561"/>
    <w:rsid w:val="432FA708"/>
    <w:rsid w:val="439BA92A"/>
    <w:rsid w:val="44F61909"/>
    <w:rsid w:val="4537798B"/>
    <w:rsid w:val="46E16C20"/>
    <w:rsid w:val="46EB752F"/>
    <w:rsid w:val="475AD9EA"/>
    <w:rsid w:val="47BE1601"/>
    <w:rsid w:val="47E0A47B"/>
    <w:rsid w:val="48B3518B"/>
    <w:rsid w:val="48DCE05C"/>
    <w:rsid w:val="4A6A476D"/>
    <w:rsid w:val="4A92B38D"/>
    <w:rsid w:val="4F811145"/>
    <w:rsid w:val="4FD9AB8E"/>
    <w:rsid w:val="5071DA05"/>
    <w:rsid w:val="50E725A3"/>
    <w:rsid w:val="548C678A"/>
    <w:rsid w:val="54D74504"/>
    <w:rsid w:val="54E06108"/>
    <w:rsid w:val="56CF4E62"/>
    <w:rsid w:val="56F88816"/>
    <w:rsid w:val="575B0818"/>
    <w:rsid w:val="589DDD46"/>
    <w:rsid w:val="595FD8AD"/>
    <w:rsid w:val="5A6AE942"/>
    <w:rsid w:val="5B78D92B"/>
    <w:rsid w:val="5C0E56D3"/>
    <w:rsid w:val="5CB31E85"/>
    <w:rsid w:val="5CFB812F"/>
    <w:rsid w:val="5D834EDC"/>
    <w:rsid w:val="5E416C04"/>
    <w:rsid w:val="5E85530C"/>
    <w:rsid w:val="5EF52A6A"/>
    <w:rsid w:val="603321F1"/>
    <w:rsid w:val="616AEA92"/>
    <w:rsid w:val="61DBE7CA"/>
    <w:rsid w:val="6205EE78"/>
    <w:rsid w:val="6255B6A7"/>
    <w:rsid w:val="64052EE0"/>
    <w:rsid w:val="640F550B"/>
    <w:rsid w:val="65194522"/>
    <w:rsid w:val="657244CB"/>
    <w:rsid w:val="675F53E1"/>
    <w:rsid w:val="691F2577"/>
    <w:rsid w:val="6A50970D"/>
    <w:rsid w:val="6CA54B0C"/>
    <w:rsid w:val="6D85DAEA"/>
    <w:rsid w:val="6DA1602C"/>
    <w:rsid w:val="6EB562E0"/>
    <w:rsid w:val="700566E1"/>
    <w:rsid w:val="70834EF4"/>
    <w:rsid w:val="70D4AFB6"/>
    <w:rsid w:val="70D9702D"/>
    <w:rsid w:val="725186C0"/>
    <w:rsid w:val="736D26CE"/>
    <w:rsid w:val="738E791F"/>
    <w:rsid w:val="73F77953"/>
    <w:rsid w:val="74F9AE7A"/>
    <w:rsid w:val="75A16BE8"/>
    <w:rsid w:val="75AA7660"/>
    <w:rsid w:val="761B0C83"/>
    <w:rsid w:val="76236396"/>
    <w:rsid w:val="769C4873"/>
    <w:rsid w:val="76FA1588"/>
    <w:rsid w:val="779321D5"/>
    <w:rsid w:val="78DE7F41"/>
    <w:rsid w:val="7A08634D"/>
    <w:rsid w:val="7A883FF9"/>
    <w:rsid w:val="7B1B1681"/>
    <w:rsid w:val="7B278BFB"/>
    <w:rsid w:val="7CC35C5C"/>
    <w:rsid w:val="7E026359"/>
    <w:rsid w:val="7F3A2BFA"/>
    <w:rsid w:val="7FFAF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5681"/>
  <w15:docId w15:val="{8D998964-4157-4310-8D32-0611D94C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39"/>
    <w:pPr>
      <w:spacing w:after="0" w:line="240" w:lineRule="auto"/>
    </w:pPr>
    <w:rPr>
      <w:rFonts w:cs="Times New Roman"/>
      <w:szCs w:val="24"/>
      <w:lang w:eastAsia="en-GB"/>
    </w:rPr>
  </w:style>
  <w:style w:type="paragraph" w:styleId="Heading1">
    <w:name w:val="heading 1"/>
    <w:basedOn w:val="Normal"/>
    <w:next w:val="Normal"/>
    <w:link w:val="Heading1Char"/>
    <w:uiPriority w:val="9"/>
    <w:qFormat/>
    <w:rsid w:val="00341939"/>
    <w:pPr>
      <w:keepNext/>
      <w:spacing w:before="120" w:after="60"/>
      <w:outlineLvl w:val="0"/>
    </w:pPr>
    <w:rPr>
      <w:rFonts w:eastAsia="Times New Roman"/>
      <w:b/>
      <w:bCs/>
      <w:kern w:val="32"/>
      <w:sz w:val="26"/>
      <w:szCs w:val="32"/>
    </w:rPr>
  </w:style>
  <w:style w:type="paragraph" w:styleId="Heading2">
    <w:name w:val="heading 2"/>
    <w:basedOn w:val="Normal"/>
    <w:next w:val="Normal"/>
    <w:link w:val="Heading2Char"/>
    <w:uiPriority w:val="9"/>
    <w:unhideWhenUsed/>
    <w:qFormat/>
    <w:rsid w:val="003742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62A6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7654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939"/>
    <w:rPr>
      <w:rFonts w:eastAsia="Times New Roman" w:cs="Times New Roman"/>
      <w:b/>
      <w:bCs/>
      <w:kern w:val="32"/>
      <w:sz w:val="26"/>
      <w:szCs w:val="32"/>
      <w:lang w:eastAsia="en-GB"/>
    </w:rPr>
  </w:style>
  <w:style w:type="paragraph" w:styleId="NoSpacing">
    <w:name w:val="No Spacing"/>
    <w:uiPriority w:val="99"/>
    <w:qFormat/>
    <w:rsid w:val="00DE2A30"/>
    <w:pPr>
      <w:spacing w:after="0" w:line="240" w:lineRule="auto"/>
    </w:pPr>
    <w:rPr>
      <w:rFonts w:ascii="Calibri" w:eastAsia="Calibri" w:hAnsi="Calibri" w:cs="Times New Roman"/>
    </w:rPr>
  </w:style>
  <w:style w:type="character" w:styleId="Hyperlink">
    <w:name w:val="Hyperlink"/>
    <w:basedOn w:val="DefaultParagraphFont"/>
    <w:uiPriority w:val="99"/>
    <w:rsid w:val="007505A2"/>
    <w:rPr>
      <w:color w:val="0000FF"/>
      <w:u w:val="single"/>
    </w:rPr>
  </w:style>
  <w:style w:type="paragraph" w:styleId="NormalWeb">
    <w:name w:val="Normal (Web)"/>
    <w:basedOn w:val="Normal"/>
    <w:uiPriority w:val="99"/>
    <w:rsid w:val="007505A2"/>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377CB5"/>
    <w:rPr>
      <w:sz w:val="16"/>
      <w:szCs w:val="16"/>
    </w:rPr>
  </w:style>
  <w:style w:type="paragraph" w:styleId="CommentText">
    <w:name w:val="annotation text"/>
    <w:basedOn w:val="Normal"/>
    <w:link w:val="CommentTextChar"/>
    <w:uiPriority w:val="99"/>
    <w:semiHidden/>
    <w:unhideWhenUsed/>
    <w:rsid w:val="00377CB5"/>
    <w:rPr>
      <w:sz w:val="20"/>
      <w:szCs w:val="20"/>
    </w:rPr>
  </w:style>
  <w:style w:type="character" w:customStyle="1" w:styleId="CommentTextChar">
    <w:name w:val="Comment Text Char"/>
    <w:basedOn w:val="DefaultParagraphFont"/>
    <w:link w:val="CommentText"/>
    <w:uiPriority w:val="99"/>
    <w:semiHidden/>
    <w:rsid w:val="00377CB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7CB5"/>
    <w:rPr>
      <w:b/>
      <w:bCs/>
    </w:rPr>
  </w:style>
  <w:style w:type="character" w:customStyle="1" w:styleId="CommentSubjectChar">
    <w:name w:val="Comment Subject Char"/>
    <w:basedOn w:val="CommentTextChar"/>
    <w:link w:val="CommentSubject"/>
    <w:uiPriority w:val="99"/>
    <w:semiHidden/>
    <w:rsid w:val="00377CB5"/>
    <w:rPr>
      <w:rFonts w:ascii="Times New Roman" w:hAnsi="Times New Roman" w:cs="Times New Roman"/>
      <w:b/>
      <w:bCs/>
      <w:sz w:val="20"/>
      <w:szCs w:val="20"/>
      <w:lang w:eastAsia="en-GB"/>
    </w:rPr>
  </w:style>
  <w:style w:type="paragraph" w:styleId="Revision">
    <w:name w:val="Revision"/>
    <w:hidden/>
    <w:uiPriority w:val="71"/>
    <w:rsid w:val="00377CB5"/>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77CB5"/>
    <w:rPr>
      <w:rFonts w:ascii="Tahoma" w:hAnsi="Tahoma" w:cs="Tahoma"/>
      <w:sz w:val="16"/>
      <w:szCs w:val="16"/>
    </w:rPr>
  </w:style>
  <w:style w:type="character" w:customStyle="1" w:styleId="BalloonTextChar">
    <w:name w:val="Balloon Text Char"/>
    <w:basedOn w:val="DefaultParagraphFont"/>
    <w:link w:val="BalloonText"/>
    <w:uiPriority w:val="99"/>
    <w:semiHidden/>
    <w:rsid w:val="00377CB5"/>
    <w:rPr>
      <w:rFonts w:ascii="Tahoma" w:hAnsi="Tahoma" w:cs="Tahoma"/>
      <w:sz w:val="16"/>
      <w:szCs w:val="16"/>
      <w:lang w:eastAsia="en-GB"/>
    </w:rPr>
  </w:style>
  <w:style w:type="character" w:styleId="FollowedHyperlink">
    <w:name w:val="FollowedHyperlink"/>
    <w:basedOn w:val="DefaultParagraphFont"/>
    <w:uiPriority w:val="99"/>
    <w:semiHidden/>
    <w:unhideWhenUsed/>
    <w:rsid w:val="00377CB5"/>
    <w:rPr>
      <w:color w:val="800080" w:themeColor="followedHyperlink"/>
      <w:u w:val="single"/>
    </w:rPr>
  </w:style>
  <w:style w:type="character" w:styleId="Emphasis">
    <w:name w:val="Emphasis"/>
    <w:basedOn w:val="DefaultParagraphFont"/>
    <w:uiPriority w:val="20"/>
    <w:qFormat/>
    <w:rsid w:val="00DD36D1"/>
    <w:rPr>
      <w:i/>
      <w:iCs/>
    </w:rPr>
  </w:style>
  <w:style w:type="character" w:customStyle="1" w:styleId="Heading2Char">
    <w:name w:val="Heading 2 Char"/>
    <w:basedOn w:val="DefaultParagraphFont"/>
    <w:link w:val="Heading2"/>
    <w:uiPriority w:val="9"/>
    <w:rsid w:val="00374249"/>
    <w:rPr>
      <w:rFonts w:asciiTheme="majorHAnsi" w:eastAsiaTheme="majorEastAsia" w:hAnsiTheme="majorHAnsi" w:cstheme="majorBidi"/>
      <w:b/>
      <w:bCs/>
      <w:color w:val="4F81BD" w:themeColor="accent1"/>
      <w:sz w:val="26"/>
      <w:szCs w:val="26"/>
      <w:lang w:eastAsia="en-GB"/>
    </w:rPr>
  </w:style>
  <w:style w:type="paragraph" w:customStyle="1" w:styleId="footer-yorkshire">
    <w:name w:val="footer-yorkshire"/>
    <w:basedOn w:val="Normal"/>
    <w:rsid w:val="00374249"/>
    <w:pPr>
      <w:spacing w:before="100" w:beforeAutospacing="1" w:after="100" w:afterAutospacing="1"/>
      <w:jc w:val="center"/>
    </w:pPr>
    <w:rPr>
      <w:rFonts w:eastAsia="Times New Roman"/>
    </w:rPr>
  </w:style>
  <w:style w:type="paragraph" w:styleId="z-TopofForm">
    <w:name w:val="HTML Top of Form"/>
    <w:basedOn w:val="Normal"/>
    <w:next w:val="Normal"/>
    <w:link w:val="z-TopofFormChar"/>
    <w:hidden/>
    <w:uiPriority w:val="99"/>
    <w:semiHidden/>
    <w:unhideWhenUsed/>
    <w:rsid w:val="00374249"/>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74249"/>
    <w:rPr>
      <w:rFonts w:eastAsia="Times New Roman"/>
      <w:vanish/>
      <w:sz w:val="16"/>
      <w:szCs w:val="16"/>
      <w:lang w:eastAsia="en-GB"/>
    </w:rPr>
  </w:style>
  <w:style w:type="paragraph" w:styleId="z-BottomofForm">
    <w:name w:val="HTML Bottom of Form"/>
    <w:basedOn w:val="Normal"/>
    <w:next w:val="Normal"/>
    <w:link w:val="z-BottomofFormChar"/>
    <w:hidden/>
    <w:uiPriority w:val="99"/>
    <w:semiHidden/>
    <w:unhideWhenUsed/>
    <w:rsid w:val="00374249"/>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74249"/>
    <w:rPr>
      <w:rFonts w:eastAsia="Times New Roman"/>
      <w:vanish/>
      <w:sz w:val="16"/>
      <w:szCs w:val="16"/>
      <w:lang w:eastAsia="en-GB"/>
    </w:rPr>
  </w:style>
  <w:style w:type="paragraph" w:styleId="ListParagraph">
    <w:name w:val="List Paragraph"/>
    <w:basedOn w:val="Normal"/>
    <w:link w:val="ListParagraphChar"/>
    <w:uiPriority w:val="34"/>
    <w:qFormat/>
    <w:rsid w:val="005C55E5"/>
    <w:pPr>
      <w:ind w:left="720"/>
      <w:contextualSpacing/>
    </w:pPr>
  </w:style>
  <w:style w:type="paragraph" w:styleId="Header">
    <w:name w:val="header"/>
    <w:basedOn w:val="Normal"/>
    <w:link w:val="HeaderChar"/>
    <w:uiPriority w:val="99"/>
    <w:unhideWhenUsed/>
    <w:rsid w:val="00A20969"/>
    <w:pPr>
      <w:tabs>
        <w:tab w:val="center" w:pos="4513"/>
        <w:tab w:val="right" w:pos="9026"/>
      </w:tabs>
    </w:pPr>
  </w:style>
  <w:style w:type="character" w:customStyle="1" w:styleId="HeaderChar">
    <w:name w:val="Header Char"/>
    <w:basedOn w:val="DefaultParagraphFont"/>
    <w:link w:val="Header"/>
    <w:uiPriority w:val="99"/>
    <w:rsid w:val="00A20969"/>
    <w:rPr>
      <w:rFonts w:ascii="Times New Roman" w:hAnsi="Times New Roman" w:cs="Times New Roman"/>
      <w:sz w:val="24"/>
      <w:szCs w:val="24"/>
      <w:lang w:eastAsia="en-GB"/>
    </w:rPr>
  </w:style>
  <w:style w:type="paragraph" w:styleId="Footer">
    <w:name w:val="footer"/>
    <w:basedOn w:val="Normal"/>
    <w:link w:val="FooterChar"/>
    <w:uiPriority w:val="99"/>
    <w:unhideWhenUsed/>
    <w:rsid w:val="00A20969"/>
    <w:pPr>
      <w:tabs>
        <w:tab w:val="center" w:pos="4513"/>
        <w:tab w:val="right" w:pos="9026"/>
      </w:tabs>
    </w:pPr>
  </w:style>
  <w:style w:type="character" w:customStyle="1" w:styleId="FooterChar">
    <w:name w:val="Footer Char"/>
    <w:basedOn w:val="DefaultParagraphFont"/>
    <w:link w:val="Footer"/>
    <w:uiPriority w:val="99"/>
    <w:rsid w:val="00A20969"/>
    <w:rPr>
      <w:rFonts w:ascii="Times New Roman" w:hAnsi="Times New Roman" w:cs="Times New Roman"/>
      <w:sz w:val="24"/>
      <w:szCs w:val="24"/>
      <w:lang w:eastAsia="en-GB"/>
    </w:rPr>
  </w:style>
  <w:style w:type="table" w:styleId="TableGrid">
    <w:name w:val="Table Grid"/>
    <w:basedOn w:val="TableNormal"/>
    <w:uiPriority w:val="39"/>
    <w:rsid w:val="00DB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02C74"/>
    <w:pPr>
      <w:ind w:left="720"/>
    </w:pPr>
    <w:rPr>
      <w:rFonts w:eastAsia="Times New Roman"/>
    </w:rPr>
  </w:style>
  <w:style w:type="paragraph" w:styleId="BodyText2">
    <w:name w:val="Body Text 2"/>
    <w:basedOn w:val="Normal"/>
    <w:link w:val="BodyText2Char"/>
    <w:uiPriority w:val="99"/>
    <w:unhideWhenUsed/>
    <w:rsid w:val="00102C74"/>
    <w:pPr>
      <w:spacing w:after="120" w:line="480" w:lineRule="auto"/>
    </w:pPr>
    <w:rPr>
      <w:rFonts w:eastAsia="Times New Roman"/>
    </w:rPr>
  </w:style>
  <w:style w:type="character" w:customStyle="1" w:styleId="BodyText2Char">
    <w:name w:val="Body Text 2 Char"/>
    <w:basedOn w:val="DefaultParagraphFont"/>
    <w:link w:val="BodyText2"/>
    <w:uiPriority w:val="99"/>
    <w:rsid w:val="00102C74"/>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62A69"/>
    <w:rPr>
      <w:rFonts w:ascii="Cambria" w:eastAsia="Times New Roman" w:hAnsi="Cambria" w:cs="Times New Roman"/>
      <w:b/>
      <w:bCs/>
      <w:sz w:val="26"/>
      <w:szCs w:val="26"/>
      <w:lang w:eastAsia="en-GB"/>
    </w:rPr>
  </w:style>
  <w:style w:type="paragraph" w:customStyle="1" w:styleId="MediumGrid2-Accent11">
    <w:name w:val="Medium Grid 2 - Accent 11"/>
    <w:uiPriority w:val="99"/>
    <w:qFormat/>
    <w:rsid w:val="00B62A69"/>
    <w:pPr>
      <w:spacing w:after="0" w:line="240" w:lineRule="auto"/>
    </w:pPr>
    <w:rPr>
      <w:rFonts w:ascii="Calibri" w:eastAsia="Times New Roman" w:hAnsi="Calibri" w:cs="Times New Roman"/>
    </w:rPr>
  </w:style>
  <w:style w:type="paragraph" w:customStyle="1" w:styleId="LightList-Accent31">
    <w:name w:val="Light List - Accent 31"/>
    <w:hidden/>
    <w:uiPriority w:val="99"/>
    <w:semiHidden/>
    <w:rsid w:val="00B62A69"/>
    <w:pPr>
      <w:spacing w:after="0"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B62A69"/>
    <w:pPr>
      <w:spacing w:after="120"/>
    </w:pPr>
    <w:rPr>
      <w:rFonts w:eastAsia="Times New Roman"/>
      <w:sz w:val="16"/>
      <w:szCs w:val="16"/>
    </w:rPr>
  </w:style>
  <w:style w:type="character" w:customStyle="1" w:styleId="BodyText3Char">
    <w:name w:val="Body Text 3 Char"/>
    <w:basedOn w:val="DefaultParagraphFont"/>
    <w:link w:val="BodyText3"/>
    <w:uiPriority w:val="99"/>
    <w:rsid w:val="00B62A69"/>
    <w:rPr>
      <w:rFonts w:ascii="Times New Roman" w:eastAsia="Times New Roman" w:hAnsi="Times New Roman" w:cs="Times New Roman"/>
      <w:sz w:val="16"/>
      <w:szCs w:val="16"/>
      <w:lang w:eastAsia="en-GB"/>
    </w:rPr>
  </w:style>
  <w:style w:type="paragraph" w:styleId="Title">
    <w:name w:val="Title"/>
    <w:basedOn w:val="Normal"/>
    <w:link w:val="TitleChar"/>
    <w:uiPriority w:val="10"/>
    <w:qFormat/>
    <w:rsid w:val="00B62A69"/>
    <w:pPr>
      <w:jc w:val="center"/>
    </w:pPr>
    <w:rPr>
      <w:rFonts w:eastAsia="Times New Roman"/>
      <w:b/>
      <w:sz w:val="36"/>
      <w:szCs w:val="20"/>
    </w:rPr>
  </w:style>
  <w:style w:type="character" w:customStyle="1" w:styleId="TitleChar">
    <w:name w:val="Title Char"/>
    <w:basedOn w:val="DefaultParagraphFont"/>
    <w:link w:val="Title"/>
    <w:uiPriority w:val="10"/>
    <w:rsid w:val="00B62A69"/>
    <w:rPr>
      <w:rFonts w:ascii="Times New Roman" w:eastAsia="Times New Roman" w:hAnsi="Times New Roman" w:cs="Times New Roman"/>
      <w:b/>
      <w:sz w:val="36"/>
      <w:szCs w:val="20"/>
      <w:lang w:eastAsia="en-GB"/>
    </w:rPr>
  </w:style>
  <w:style w:type="paragraph" w:styleId="BodyTextIndent">
    <w:name w:val="Body Text Indent"/>
    <w:basedOn w:val="Normal"/>
    <w:link w:val="BodyTextIndentChar"/>
    <w:uiPriority w:val="99"/>
    <w:semiHidden/>
    <w:unhideWhenUsed/>
    <w:rsid w:val="00B62A69"/>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B62A69"/>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B62A6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62A69"/>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62A69"/>
    <w:pPr>
      <w:spacing w:after="120"/>
    </w:pPr>
    <w:rPr>
      <w:rFonts w:eastAsia="Times New Roman"/>
    </w:rPr>
  </w:style>
  <w:style w:type="character" w:customStyle="1" w:styleId="BodyTextChar">
    <w:name w:val="Body Text Char"/>
    <w:basedOn w:val="DefaultParagraphFont"/>
    <w:link w:val="BodyText"/>
    <w:uiPriority w:val="99"/>
    <w:semiHidden/>
    <w:rsid w:val="00B62A69"/>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62A6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4193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341939"/>
    <w:pPr>
      <w:spacing w:after="100"/>
    </w:pPr>
  </w:style>
  <w:style w:type="paragraph" w:styleId="TOC2">
    <w:name w:val="toc 2"/>
    <w:basedOn w:val="Normal"/>
    <w:next w:val="Normal"/>
    <w:autoRedefine/>
    <w:uiPriority w:val="39"/>
    <w:unhideWhenUsed/>
    <w:rsid w:val="00341939"/>
    <w:pPr>
      <w:spacing w:after="100"/>
      <w:ind w:left="240"/>
    </w:pPr>
  </w:style>
  <w:style w:type="paragraph" w:styleId="TOC3">
    <w:name w:val="toc 3"/>
    <w:basedOn w:val="Normal"/>
    <w:next w:val="Normal"/>
    <w:autoRedefine/>
    <w:uiPriority w:val="39"/>
    <w:unhideWhenUsed/>
    <w:rsid w:val="00341939"/>
    <w:pPr>
      <w:spacing w:after="100"/>
      <w:ind w:left="480"/>
    </w:pPr>
  </w:style>
  <w:style w:type="table" w:customStyle="1" w:styleId="TableGrid2">
    <w:name w:val="Table Grid2"/>
    <w:basedOn w:val="TableNormal"/>
    <w:next w:val="TableGrid"/>
    <w:uiPriority w:val="39"/>
    <w:rsid w:val="003E54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54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E54A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E5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E5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2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5438"/>
    <w:rPr>
      <w:rFonts w:asciiTheme="majorHAnsi" w:eastAsiaTheme="majorEastAsia" w:hAnsiTheme="majorHAnsi" w:cstheme="majorBidi"/>
      <w:i/>
      <w:iCs/>
      <w:color w:val="365F91" w:themeColor="accent1" w:themeShade="BF"/>
      <w:szCs w:val="24"/>
      <w:lang w:eastAsia="en-GB"/>
    </w:rPr>
  </w:style>
  <w:style w:type="table" w:customStyle="1" w:styleId="TableGrid5">
    <w:name w:val="Table Grid5"/>
    <w:basedOn w:val="TableNormal"/>
    <w:next w:val="TableGrid"/>
    <w:uiPriority w:val="59"/>
    <w:rsid w:val="00A501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3F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5AB8"/>
    <w:rPr>
      <w:color w:val="605E5C"/>
      <w:shd w:val="clear" w:color="auto" w:fill="E1DFDD"/>
    </w:rPr>
  </w:style>
  <w:style w:type="character" w:customStyle="1" w:styleId="tojvnm2t">
    <w:name w:val="tojvnm2t"/>
    <w:basedOn w:val="DefaultParagraphFont"/>
    <w:rsid w:val="005F5BDF"/>
    <w:rPr>
      <w:rFonts w:cs="Times New Roman"/>
    </w:rPr>
  </w:style>
  <w:style w:type="character" w:customStyle="1" w:styleId="rfua0xdk">
    <w:name w:val="rfua0xdk"/>
    <w:basedOn w:val="DefaultParagraphFont"/>
    <w:rsid w:val="005F5BDF"/>
    <w:rPr>
      <w:rFonts w:cs="Times New Roman"/>
    </w:rPr>
  </w:style>
  <w:style w:type="character" w:styleId="UnresolvedMention">
    <w:name w:val="Unresolved Mention"/>
    <w:basedOn w:val="DefaultParagraphFont"/>
    <w:uiPriority w:val="99"/>
    <w:semiHidden/>
    <w:unhideWhenUsed/>
    <w:rsid w:val="0046054B"/>
    <w:rPr>
      <w:color w:val="605E5C"/>
      <w:shd w:val="clear" w:color="auto" w:fill="E1DFDD"/>
    </w:rPr>
  </w:style>
  <w:style w:type="character" w:customStyle="1" w:styleId="ListParagraphChar">
    <w:name w:val="List Paragraph Char"/>
    <w:link w:val="ListParagraph"/>
    <w:uiPriority w:val="34"/>
    <w:locked/>
    <w:rsid w:val="00923045"/>
    <w:rPr>
      <w:rFonts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3367">
      <w:bodyDiv w:val="1"/>
      <w:marLeft w:val="0"/>
      <w:marRight w:val="0"/>
      <w:marTop w:val="0"/>
      <w:marBottom w:val="0"/>
      <w:divBdr>
        <w:top w:val="none" w:sz="0" w:space="0" w:color="auto"/>
        <w:left w:val="none" w:sz="0" w:space="0" w:color="auto"/>
        <w:bottom w:val="none" w:sz="0" w:space="0" w:color="auto"/>
        <w:right w:val="none" w:sz="0" w:space="0" w:color="auto"/>
      </w:divBdr>
    </w:div>
    <w:div w:id="111679173">
      <w:bodyDiv w:val="1"/>
      <w:marLeft w:val="0"/>
      <w:marRight w:val="0"/>
      <w:marTop w:val="0"/>
      <w:marBottom w:val="0"/>
      <w:divBdr>
        <w:top w:val="none" w:sz="0" w:space="0" w:color="auto"/>
        <w:left w:val="none" w:sz="0" w:space="0" w:color="auto"/>
        <w:bottom w:val="none" w:sz="0" w:space="0" w:color="auto"/>
        <w:right w:val="none" w:sz="0" w:space="0" w:color="auto"/>
      </w:divBdr>
    </w:div>
    <w:div w:id="227769072">
      <w:bodyDiv w:val="1"/>
      <w:marLeft w:val="0"/>
      <w:marRight w:val="0"/>
      <w:marTop w:val="0"/>
      <w:marBottom w:val="0"/>
      <w:divBdr>
        <w:top w:val="none" w:sz="0" w:space="0" w:color="auto"/>
        <w:left w:val="none" w:sz="0" w:space="0" w:color="auto"/>
        <w:bottom w:val="none" w:sz="0" w:space="0" w:color="auto"/>
        <w:right w:val="none" w:sz="0" w:space="0" w:color="auto"/>
      </w:divBdr>
    </w:div>
    <w:div w:id="381952118">
      <w:bodyDiv w:val="1"/>
      <w:marLeft w:val="0"/>
      <w:marRight w:val="0"/>
      <w:marTop w:val="0"/>
      <w:marBottom w:val="0"/>
      <w:divBdr>
        <w:top w:val="none" w:sz="0" w:space="0" w:color="auto"/>
        <w:left w:val="none" w:sz="0" w:space="0" w:color="auto"/>
        <w:bottom w:val="none" w:sz="0" w:space="0" w:color="auto"/>
        <w:right w:val="none" w:sz="0" w:space="0" w:color="auto"/>
      </w:divBdr>
    </w:div>
    <w:div w:id="471867955">
      <w:bodyDiv w:val="1"/>
      <w:marLeft w:val="0"/>
      <w:marRight w:val="0"/>
      <w:marTop w:val="0"/>
      <w:marBottom w:val="0"/>
      <w:divBdr>
        <w:top w:val="none" w:sz="0" w:space="0" w:color="auto"/>
        <w:left w:val="none" w:sz="0" w:space="0" w:color="auto"/>
        <w:bottom w:val="none" w:sz="0" w:space="0" w:color="auto"/>
        <w:right w:val="none" w:sz="0" w:space="0" w:color="auto"/>
      </w:divBdr>
    </w:div>
    <w:div w:id="558245916">
      <w:bodyDiv w:val="1"/>
      <w:marLeft w:val="0"/>
      <w:marRight w:val="0"/>
      <w:marTop w:val="0"/>
      <w:marBottom w:val="0"/>
      <w:divBdr>
        <w:top w:val="none" w:sz="0" w:space="0" w:color="auto"/>
        <w:left w:val="none" w:sz="0" w:space="0" w:color="auto"/>
        <w:bottom w:val="none" w:sz="0" w:space="0" w:color="auto"/>
        <w:right w:val="none" w:sz="0" w:space="0" w:color="auto"/>
      </w:divBdr>
    </w:div>
    <w:div w:id="629898969">
      <w:bodyDiv w:val="1"/>
      <w:marLeft w:val="0"/>
      <w:marRight w:val="0"/>
      <w:marTop w:val="0"/>
      <w:marBottom w:val="0"/>
      <w:divBdr>
        <w:top w:val="none" w:sz="0" w:space="0" w:color="auto"/>
        <w:left w:val="none" w:sz="0" w:space="0" w:color="auto"/>
        <w:bottom w:val="none" w:sz="0" w:space="0" w:color="auto"/>
        <w:right w:val="none" w:sz="0" w:space="0" w:color="auto"/>
      </w:divBdr>
    </w:div>
    <w:div w:id="773861027">
      <w:bodyDiv w:val="1"/>
      <w:marLeft w:val="0"/>
      <w:marRight w:val="0"/>
      <w:marTop w:val="0"/>
      <w:marBottom w:val="0"/>
      <w:divBdr>
        <w:top w:val="none" w:sz="0" w:space="0" w:color="auto"/>
        <w:left w:val="none" w:sz="0" w:space="0" w:color="auto"/>
        <w:bottom w:val="none" w:sz="0" w:space="0" w:color="auto"/>
        <w:right w:val="none" w:sz="0" w:space="0" w:color="auto"/>
      </w:divBdr>
    </w:div>
    <w:div w:id="916094580">
      <w:bodyDiv w:val="1"/>
      <w:marLeft w:val="0"/>
      <w:marRight w:val="0"/>
      <w:marTop w:val="0"/>
      <w:marBottom w:val="0"/>
      <w:divBdr>
        <w:top w:val="none" w:sz="0" w:space="0" w:color="auto"/>
        <w:left w:val="none" w:sz="0" w:space="0" w:color="auto"/>
        <w:bottom w:val="none" w:sz="0" w:space="0" w:color="auto"/>
        <w:right w:val="none" w:sz="0" w:space="0" w:color="auto"/>
      </w:divBdr>
    </w:div>
    <w:div w:id="933169048">
      <w:bodyDiv w:val="1"/>
      <w:marLeft w:val="0"/>
      <w:marRight w:val="0"/>
      <w:marTop w:val="0"/>
      <w:marBottom w:val="0"/>
      <w:divBdr>
        <w:top w:val="none" w:sz="0" w:space="0" w:color="auto"/>
        <w:left w:val="none" w:sz="0" w:space="0" w:color="auto"/>
        <w:bottom w:val="none" w:sz="0" w:space="0" w:color="auto"/>
        <w:right w:val="none" w:sz="0" w:space="0" w:color="auto"/>
      </w:divBdr>
    </w:div>
    <w:div w:id="974145130">
      <w:bodyDiv w:val="1"/>
      <w:marLeft w:val="0"/>
      <w:marRight w:val="0"/>
      <w:marTop w:val="0"/>
      <w:marBottom w:val="0"/>
      <w:divBdr>
        <w:top w:val="none" w:sz="0" w:space="0" w:color="auto"/>
        <w:left w:val="none" w:sz="0" w:space="0" w:color="auto"/>
        <w:bottom w:val="none" w:sz="0" w:space="0" w:color="auto"/>
        <w:right w:val="none" w:sz="0" w:space="0" w:color="auto"/>
      </w:divBdr>
    </w:div>
    <w:div w:id="992443312">
      <w:bodyDiv w:val="1"/>
      <w:marLeft w:val="0"/>
      <w:marRight w:val="0"/>
      <w:marTop w:val="100"/>
      <w:marBottom w:val="100"/>
      <w:divBdr>
        <w:top w:val="none" w:sz="0" w:space="0" w:color="auto"/>
        <w:left w:val="none" w:sz="0" w:space="0" w:color="auto"/>
        <w:bottom w:val="none" w:sz="0" w:space="0" w:color="auto"/>
        <w:right w:val="none" w:sz="0" w:space="0" w:color="auto"/>
      </w:divBdr>
      <w:divsChild>
        <w:div w:id="461077224">
          <w:marLeft w:val="0"/>
          <w:marRight w:val="0"/>
          <w:marTop w:val="0"/>
          <w:marBottom w:val="0"/>
          <w:divBdr>
            <w:top w:val="none" w:sz="0" w:space="0" w:color="auto"/>
            <w:left w:val="none" w:sz="0" w:space="0" w:color="auto"/>
            <w:bottom w:val="none" w:sz="0" w:space="0" w:color="auto"/>
            <w:right w:val="none" w:sz="0" w:space="0" w:color="auto"/>
          </w:divBdr>
          <w:divsChild>
            <w:div w:id="1691446143">
              <w:marLeft w:val="0"/>
              <w:marRight w:val="0"/>
              <w:marTop w:val="0"/>
              <w:marBottom w:val="0"/>
              <w:divBdr>
                <w:top w:val="none" w:sz="0" w:space="0" w:color="auto"/>
                <w:left w:val="none" w:sz="0" w:space="0" w:color="auto"/>
                <w:bottom w:val="none" w:sz="0" w:space="0" w:color="auto"/>
                <w:right w:val="none" w:sz="0" w:space="0" w:color="auto"/>
              </w:divBdr>
              <w:divsChild>
                <w:div w:id="1874073091">
                  <w:marLeft w:val="0"/>
                  <w:marRight w:val="0"/>
                  <w:marTop w:val="0"/>
                  <w:marBottom w:val="0"/>
                  <w:divBdr>
                    <w:top w:val="none" w:sz="0" w:space="0" w:color="auto"/>
                    <w:left w:val="none" w:sz="0" w:space="0" w:color="auto"/>
                    <w:bottom w:val="none" w:sz="0" w:space="0" w:color="auto"/>
                    <w:right w:val="none" w:sz="0" w:space="0" w:color="auto"/>
                  </w:divBdr>
                  <w:divsChild>
                    <w:div w:id="1260214424">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239">
                  <w:marLeft w:val="0"/>
                  <w:marRight w:val="0"/>
                  <w:marTop w:val="0"/>
                  <w:marBottom w:val="0"/>
                  <w:divBdr>
                    <w:top w:val="none" w:sz="0" w:space="0" w:color="auto"/>
                    <w:left w:val="none" w:sz="0" w:space="0" w:color="auto"/>
                    <w:bottom w:val="none" w:sz="0" w:space="0" w:color="auto"/>
                    <w:right w:val="none" w:sz="0" w:space="0" w:color="auto"/>
                  </w:divBdr>
                  <w:divsChild>
                    <w:div w:id="272129367">
                      <w:marLeft w:val="0"/>
                      <w:marRight w:val="0"/>
                      <w:marTop w:val="0"/>
                      <w:marBottom w:val="0"/>
                      <w:divBdr>
                        <w:top w:val="none" w:sz="0" w:space="0" w:color="auto"/>
                        <w:left w:val="none" w:sz="0" w:space="0" w:color="auto"/>
                        <w:bottom w:val="none" w:sz="0" w:space="0" w:color="auto"/>
                        <w:right w:val="none" w:sz="0" w:space="0" w:color="auto"/>
                      </w:divBdr>
                    </w:div>
                    <w:div w:id="1708605205">
                      <w:marLeft w:val="0"/>
                      <w:marRight w:val="0"/>
                      <w:marTop w:val="300"/>
                      <w:marBottom w:val="0"/>
                      <w:divBdr>
                        <w:top w:val="none" w:sz="0" w:space="0" w:color="auto"/>
                        <w:left w:val="none" w:sz="0" w:space="0" w:color="auto"/>
                        <w:bottom w:val="none" w:sz="0" w:space="0" w:color="auto"/>
                        <w:right w:val="none" w:sz="0" w:space="0" w:color="auto"/>
                      </w:divBdr>
                    </w:div>
                    <w:div w:id="1744911731">
                      <w:marLeft w:val="0"/>
                      <w:marRight w:val="0"/>
                      <w:marTop w:val="0"/>
                      <w:marBottom w:val="0"/>
                      <w:divBdr>
                        <w:top w:val="none" w:sz="0" w:space="0" w:color="auto"/>
                        <w:left w:val="none" w:sz="0" w:space="0" w:color="auto"/>
                        <w:bottom w:val="none" w:sz="0" w:space="0" w:color="auto"/>
                        <w:right w:val="none" w:sz="0" w:space="0" w:color="auto"/>
                      </w:divBdr>
                      <w:divsChild>
                        <w:div w:id="713386419">
                          <w:marLeft w:val="0"/>
                          <w:marRight w:val="0"/>
                          <w:marTop w:val="0"/>
                          <w:marBottom w:val="0"/>
                          <w:divBdr>
                            <w:top w:val="none" w:sz="0" w:space="0" w:color="auto"/>
                            <w:left w:val="none" w:sz="0" w:space="0" w:color="auto"/>
                            <w:bottom w:val="none" w:sz="0" w:space="0" w:color="auto"/>
                            <w:right w:val="none" w:sz="0" w:space="0" w:color="auto"/>
                          </w:divBdr>
                        </w:div>
                        <w:div w:id="1698120228">
                          <w:marLeft w:val="0"/>
                          <w:marRight w:val="0"/>
                          <w:marTop w:val="0"/>
                          <w:marBottom w:val="0"/>
                          <w:divBdr>
                            <w:top w:val="none" w:sz="0" w:space="0" w:color="auto"/>
                            <w:left w:val="none" w:sz="0" w:space="0" w:color="auto"/>
                            <w:bottom w:val="none" w:sz="0" w:space="0" w:color="auto"/>
                            <w:right w:val="none" w:sz="0" w:space="0" w:color="auto"/>
                          </w:divBdr>
                          <w:divsChild>
                            <w:div w:id="500508769">
                              <w:marLeft w:val="0"/>
                              <w:marRight w:val="0"/>
                              <w:marTop w:val="0"/>
                              <w:marBottom w:val="0"/>
                              <w:divBdr>
                                <w:top w:val="none" w:sz="0" w:space="0" w:color="auto"/>
                                <w:left w:val="none" w:sz="0" w:space="0" w:color="auto"/>
                                <w:bottom w:val="none" w:sz="0" w:space="0" w:color="auto"/>
                                <w:right w:val="none" w:sz="0" w:space="0" w:color="auto"/>
                              </w:divBdr>
                            </w:div>
                            <w:div w:id="630595031">
                              <w:marLeft w:val="0"/>
                              <w:marRight w:val="0"/>
                              <w:marTop w:val="0"/>
                              <w:marBottom w:val="0"/>
                              <w:divBdr>
                                <w:top w:val="none" w:sz="0" w:space="0" w:color="auto"/>
                                <w:left w:val="none" w:sz="0" w:space="0" w:color="auto"/>
                                <w:bottom w:val="none" w:sz="0" w:space="0" w:color="auto"/>
                                <w:right w:val="none" w:sz="0" w:space="0" w:color="auto"/>
                              </w:divBdr>
                            </w:div>
                            <w:div w:id="1625036554">
                              <w:marLeft w:val="0"/>
                              <w:marRight w:val="0"/>
                              <w:marTop w:val="0"/>
                              <w:marBottom w:val="0"/>
                              <w:divBdr>
                                <w:top w:val="none" w:sz="0" w:space="0" w:color="auto"/>
                                <w:left w:val="none" w:sz="0" w:space="0" w:color="auto"/>
                                <w:bottom w:val="none" w:sz="0" w:space="0" w:color="auto"/>
                                <w:right w:val="none" w:sz="0" w:space="0" w:color="auto"/>
                              </w:divBdr>
                            </w:div>
                            <w:div w:id="1582988777">
                              <w:marLeft w:val="0"/>
                              <w:marRight w:val="0"/>
                              <w:marTop w:val="0"/>
                              <w:marBottom w:val="0"/>
                              <w:divBdr>
                                <w:top w:val="none" w:sz="0" w:space="0" w:color="auto"/>
                                <w:left w:val="none" w:sz="0" w:space="0" w:color="auto"/>
                                <w:bottom w:val="none" w:sz="0" w:space="0" w:color="auto"/>
                                <w:right w:val="none" w:sz="0" w:space="0" w:color="auto"/>
                              </w:divBdr>
                            </w:div>
                            <w:div w:id="2079788717">
                              <w:marLeft w:val="0"/>
                              <w:marRight w:val="0"/>
                              <w:marTop w:val="0"/>
                              <w:marBottom w:val="0"/>
                              <w:divBdr>
                                <w:top w:val="none" w:sz="0" w:space="0" w:color="auto"/>
                                <w:left w:val="none" w:sz="0" w:space="0" w:color="auto"/>
                                <w:bottom w:val="none" w:sz="0" w:space="0" w:color="auto"/>
                                <w:right w:val="none" w:sz="0" w:space="0" w:color="auto"/>
                              </w:divBdr>
                            </w:div>
                            <w:div w:id="171729574">
                              <w:marLeft w:val="0"/>
                              <w:marRight w:val="0"/>
                              <w:marTop w:val="150"/>
                              <w:marBottom w:val="0"/>
                              <w:divBdr>
                                <w:top w:val="none" w:sz="0" w:space="0" w:color="auto"/>
                                <w:left w:val="none" w:sz="0" w:space="0" w:color="auto"/>
                                <w:bottom w:val="none" w:sz="0" w:space="0" w:color="auto"/>
                                <w:right w:val="none" w:sz="0" w:space="0" w:color="auto"/>
                              </w:divBdr>
                            </w:div>
                            <w:div w:id="6687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4989">
                  <w:marLeft w:val="0"/>
                  <w:marRight w:val="0"/>
                  <w:marTop w:val="0"/>
                  <w:marBottom w:val="0"/>
                  <w:divBdr>
                    <w:top w:val="none" w:sz="0" w:space="0" w:color="auto"/>
                    <w:left w:val="none" w:sz="0" w:space="0" w:color="auto"/>
                    <w:bottom w:val="none" w:sz="0" w:space="0" w:color="auto"/>
                    <w:right w:val="none" w:sz="0" w:space="0" w:color="auto"/>
                  </w:divBdr>
                  <w:divsChild>
                    <w:div w:id="1355880703">
                      <w:marLeft w:val="0"/>
                      <w:marRight w:val="0"/>
                      <w:marTop w:val="0"/>
                      <w:marBottom w:val="0"/>
                      <w:divBdr>
                        <w:top w:val="none" w:sz="0" w:space="0" w:color="auto"/>
                        <w:left w:val="none" w:sz="0" w:space="0" w:color="auto"/>
                        <w:bottom w:val="none" w:sz="0" w:space="0" w:color="auto"/>
                        <w:right w:val="none" w:sz="0" w:space="0" w:color="auto"/>
                      </w:divBdr>
                      <w:divsChild>
                        <w:div w:id="1492716046">
                          <w:marLeft w:val="0"/>
                          <w:marRight w:val="0"/>
                          <w:marTop w:val="0"/>
                          <w:marBottom w:val="0"/>
                          <w:divBdr>
                            <w:top w:val="single" w:sz="36" w:space="0" w:color="003976"/>
                            <w:left w:val="none" w:sz="0" w:space="0" w:color="auto"/>
                            <w:bottom w:val="none" w:sz="0" w:space="0" w:color="auto"/>
                            <w:right w:val="none" w:sz="0" w:space="0" w:color="auto"/>
                          </w:divBdr>
                          <w:divsChild>
                            <w:div w:id="12995038">
                              <w:marLeft w:val="0"/>
                              <w:marRight w:val="0"/>
                              <w:marTop w:val="0"/>
                              <w:marBottom w:val="0"/>
                              <w:divBdr>
                                <w:top w:val="none" w:sz="0" w:space="0" w:color="auto"/>
                                <w:left w:val="none" w:sz="0" w:space="0" w:color="auto"/>
                                <w:bottom w:val="none" w:sz="0" w:space="0" w:color="auto"/>
                                <w:right w:val="none" w:sz="0" w:space="0" w:color="auto"/>
                              </w:divBdr>
                              <w:divsChild>
                                <w:div w:id="1748762864">
                                  <w:marLeft w:val="0"/>
                                  <w:marRight w:val="0"/>
                                  <w:marTop w:val="0"/>
                                  <w:marBottom w:val="0"/>
                                  <w:divBdr>
                                    <w:top w:val="none" w:sz="0" w:space="0" w:color="auto"/>
                                    <w:left w:val="none" w:sz="0" w:space="0" w:color="auto"/>
                                    <w:bottom w:val="none" w:sz="0" w:space="0" w:color="auto"/>
                                    <w:right w:val="none" w:sz="0" w:space="0" w:color="auto"/>
                                  </w:divBdr>
                                </w:div>
                                <w:div w:id="1362169957">
                                  <w:marLeft w:val="0"/>
                                  <w:marRight w:val="0"/>
                                  <w:marTop w:val="0"/>
                                  <w:marBottom w:val="0"/>
                                  <w:divBdr>
                                    <w:top w:val="none" w:sz="0" w:space="0" w:color="auto"/>
                                    <w:left w:val="none" w:sz="0" w:space="0" w:color="auto"/>
                                    <w:bottom w:val="none" w:sz="0" w:space="0" w:color="auto"/>
                                    <w:right w:val="none" w:sz="0" w:space="0" w:color="auto"/>
                                  </w:divBdr>
                                </w:div>
                                <w:div w:id="1266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98105">
                  <w:marLeft w:val="0"/>
                  <w:marRight w:val="0"/>
                  <w:marTop w:val="0"/>
                  <w:marBottom w:val="0"/>
                  <w:divBdr>
                    <w:top w:val="none" w:sz="0" w:space="0" w:color="auto"/>
                    <w:left w:val="none" w:sz="0" w:space="0" w:color="auto"/>
                    <w:bottom w:val="none" w:sz="0" w:space="0" w:color="auto"/>
                    <w:right w:val="none" w:sz="0" w:space="0" w:color="auto"/>
                  </w:divBdr>
                  <w:divsChild>
                    <w:div w:id="649406717">
                      <w:marLeft w:val="0"/>
                      <w:marRight w:val="0"/>
                      <w:marTop w:val="0"/>
                      <w:marBottom w:val="0"/>
                      <w:divBdr>
                        <w:top w:val="none" w:sz="0" w:space="0" w:color="auto"/>
                        <w:left w:val="none" w:sz="0" w:space="0" w:color="auto"/>
                        <w:bottom w:val="none" w:sz="0" w:space="0" w:color="auto"/>
                        <w:right w:val="none" w:sz="0" w:space="0" w:color="auto"/>
                      </w:divBdr>
                      <w:divsChild>
                        <w:div w:id="88620321">
                          <w:marLeft w:val="0"/>
                          <w:marRight w:val="0"/>
                          <w:marTop w:val="0"/>
                          <w:marBottom w:val="0"/>
                          <w:divBdr>
                            <w:top w:val="single" w:sz="36" w:space="0" w:color="003976"/>
                            <w:left w:val="none" w:sz="0" w:space="0" w:color="auto"/>
                            <w:bottom w:val="none" w:sz="0" w:space="0" w:color="auto"/>
                            <w:right w:val="none" w:sz="0" w:space="0" w:color="auto"/>
                          </w:divBdr>
                          <w:divsChild>
                            <w:div w:id="258953772">
                              <w:marLeft w:val="0"/>
                              <w:marRight w:val="0"/>
                              <w:marTop w:val="0"/>
                              <w:marBottom w:val="0"/>
                              <w:divBdr>
                                <w:top w:val="none" w:sz="0" w:space="0" w:color="auto"/>
                                <w:left w:val="none" w:sz="0" w:space="0" w:color="auto"/>
                                <w:bottom w:val="none" w:sz="0" w:space="0" w:color="auto"/>
                                <w:right w:val="none" w:sz="0" w:space="0" w:color="auto"/>
                              </w:divBdr>
                              <w:divsChild>
                                <w:div w:id="1299652726">
                                  <w:marLeft w:val="0"/>
                                  <w:marRight w:val="0"/>
                                  <w:marTop w:val="0"/>
                                  <w:marBottom w:val="0"/>
                                  <w:divBdr>
                                    <w:top w:val="none" w:sz="0" w:space="0" w:color="auto"/>
                                    <w:left w:val="none" w:sz="0" w:space="0" w:color="auto"/>
                                    <w:bottom w:val="none" w:sz="0" w:space="0" w:color="auto"/>
                                    <w:right w:val="none" w:sz="0" w:space="0" w:color="auto"/>
                                  </w:divBdr>
                                </w:div>
                                <w:div w:id="5249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7921">
                  <w:marLeft w:val="0"/>
                  <w:marRight w:val="0"/>
                  <w:marTop w:val="0"/>
                  <w:marBottom w:val="0"/>
                  <w:divBdr>
                    <w:top w:val="none" w:sz="0" w:space="0" w:color="auto"/>
                    <w:left w:val="none" w:sz="0" w:space="0" w:color="auto"/>
                    <w:bottom w:val="none" w:sz="0" w:space="0" w:color="auto"/>
                    <w:right w:val="none" w:sz="0" w:space="0" w:color="auto"/>
                  </w:divBdr>
                  <w:divsChild>
                    <w:div w:id="478495919">
                      <w:marLeft w:val="0"/>
                      <w:marRight w:val="0"/>
                      <w:marTop w:val="0"/>
                      <w:marBottom w:val="0"/>
                      <w:divBdr>
                        <w:top w:val="none" w:sz="0" w:space="0" w:color="auto"/>
                        <w:left w:val="none" w:sz="0" w:space="0" w:color="auto"/>
                        <w:bottom w:val="none" w:sz="0" w:space="0" w:color="auto"/>
                        <w:right w:val="none" w:sz="0" w:space="0" w:color="auto"/>
                      </w:divBdr>
                      <w:divsChild>
                        <w:div w:id="1902711987">
                          <w:marLeft w:val="0"/>
                          <w:marRight w:val="0"/>
                          <w:marTop w:val="0"/>
                          <w:marBottom w:val="0"/>
                          <w:divBdr>
                            <w:top w:val="single" w:sz="36" w:space="0" w:color="003976"/>
                            <w:left w:val="none" w:sz="0" w:space="0" w:color="auto"/>
                            <w:bottom w:val="none" w:sz="0" w:space="0" w:color="auto"/>
                            <w:right w:val="none" w:sz="0" w:space="0" w:color="auto"/>
                          </w:divBdr>
                          <w:divsChild>
                            <w:div w:id="431819846">
                              <w:marLeft w:val="0"/>
                              <w:marRight w:val="0"/>
                              <w:marTop w:val="0"/>
                              <w:marBottom w:val="0"/>
                              <w:divBdr>
                                <w:top w:val="none" w:sz="0" w:space="0" w:color="auto"/>
                                <w:left w:val="none" w:sz="0" w:space="0" w:color="auto"/>
                                <w:bottom w:val="none" w:sz="0" w:space="0" w:color="auto"/>
                                <w:right w:val="none" w:sz="0" w:space="0" w:color="auto"/>
                              </w:divBdr>
                              <w:divsChild>
                                <w:div w:id="549682896">
                                  <w:marLeft w:val="0"/>
                                  <w:marRight w:val="0"/>
                                  <w:marTop w:val="0"/>
                                  <w:marBottom w:val="0"/>
                                  <w:divBdr>
                                    <w:top w:val="none" w:sz="0" w:space="0" w:color="auto"/>
                                    <w:left w:val="none" w:sz="0" w:space="0" w:color="auto"/>
                                    <w:bottom w:val="none" w:sz="0" w:space="0" w:color="auto"/>
                                    <w:right w:val="none" w:sz="0" w:space="0" w:color="auto"/>
                                  </w:divBdr>
                                </w:div>
                                <w:div w:id="5188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00643">
                  <w:marLeft w:val="0"/>
                  <w:marRight w:val="0"/>
                  <w:marTop w:val="0"/>
                  <w:marBottom w:val="0"/>
                  <w:divBdr>
                    <w:top w:val="none" w:sz="0" w:space="0" w:color="auto"/>
                    <w:left w:val="none" w:sz="0" w:space="0" w:color="auto"/>
                    <w:bottom w:val="none" w:sz="0" w:space="0" w:color="auto"/>
                    <w:right w:val="none" w:sz="0" w:space="0" w:color="auto"/>
                  </w:divBdr>
                  <w:divsChild>
                    <w:div w:id="1830516773">
                      <w:marLeft w:val="0"/>
                      <w:marRight w:val="0"/>
                      <w:marTop w:val="0"/>
                      <w:marBottom w:val="0"/>
                      <w:divBdr>
                        <w:top w:val="none" w:sz="0" w:space="0" w:color="auto"/>
                        <w:left w:val="none" w:sz="0" w:space="0" w:color="auto"/>
                        <w:bottom w:val="none" w:sz="0" w:space="0" w:color="auto"/>
                        <w:right w:val="none" w:sz="0" w:space="0" w:color="auto"/>
                      </w:divBdr>
                      <w:divsChild>
                        <w:div w:id="574629760">
                          <w:marLeft w:val="0"/>
                          <w:marRight w:val="0"/>
                          <w:marTop w:val="0"/>
                          <w:marBottom w:val="0"/>
                          <w:divBdr>
                            <w:top w:val="none" w:sz="0" w:space="0" w:color="auto"/>
                            <w:left w:val="none" w:sz="0" w:space="0" w:color="auto"/>
                            <w:bottom w:val="none" w:sz="0" w:space="0" w:color="auto"/>
                            <w:right w:val="none" w:sz="0" w:space="0" w:color="auto"/>
                          </w:divBdr>
                          <w:divsChild>
                            <w:div w:id="2066100385">
                              <w:marLeft w:val="0"/>
                              <w:marRight w:val="0"/>
                              <w:marTop w:val="0"/>
                              <w:marBottom w:val="0"/>
                              <w:divBdr>
                                <w:top w:val="none" w:sz="0" w:space="0" w:color="auto"/>
                                <w:left w:val="none" w:sz="0" w:space="0" w:color="auto"/>
                                <w:bottom w:val="none" w:sz="0" w:space="0" w:color="auto"/>
                                <w:right w:val="none" w:sz="0" w:space="0" w:color="auto"/>
                              </w:divBdr>
                              <w:divsChild>
                                <w:div w:id="416632560">
                                  <w:marLeft w:val="0"/>
                                  <w:marRight w:val="0"/>
                                  <w:marTop w:val="0"/>
                                  <w:marBottom w:val="0"/>
                                  <w:divBdr>
                                    <w:top w:val="none" w:sz="0" w:space="0" w:color="auto"/>
                                    <w:left w:val="none" w:sz="0" w:space="0" w:color="auto"/>
                                    <w:bottom w:val="none" w:sz="0" w:space="0" w:color="auto"/>
                                    <w:right w:val="none" w:sz="0" w:space="0" w:color="auto"/>
                                  </w:divBdr>
                                  <w:divsChild>
                                    <w:div w:id="2014719628">
                                      <w:marLeft w:val="0"/>
                                      <w:marRight w:val="0"/>
                                      <w:marTop w:val="0"/>
                                      <w:marBottom w:val="0"/>
                                      <w:divBdr>
                                        <w:top w:val="none" w:sz="0" w:space="0" w:color="auto"/>
                                        <w:left w:val="none" w:sz="0" w:space="0" w:color="auto"/>
                                        <w:bottom w:val="none" w:sz="0" w:space="0" w:color="auto"/>
                                        <w:right w:val="none" w:sz="0" w:space="0" w:color="auto"/>
                                      </w:divBdr>
                                    </w:div>
                                    <w:div w:id="1141774484">
                                      <w:marLeft w:val="0"/>
                                      <w:marRight w:val="0"/>
                                      <w:marTop w:val="0"/>
                                      <w:marBottom w:val="0"/>
                                      <w:divBdr>
                                        <w:top w:val="none" w:sz="0" w:space="0" w:color="auto"/>
                                        <w:left w:val="none" w:sz="0" w:space="0" w:color="auto"/>
                                        <w:bottom w:val="none" w:sz="0" w:space="0" w:color="auto"/>
                                        <w:right w:val="none" w:sz="0" w:space="0" w:color="auto"/>
                                      </w:divBdr>
                                    </w:div>
                                    <w:div w:id="1781487028">
                                      <w:marLeft w:val="0"/>
                                      <w:marRight w:val="0"/>
                                      <w:marTop w:val="0"/>
                                      <w:marBottom w:val="0"/>
                                      <w:divBdr>
                                        <w:top w:val="none" w:sz="0" w:space="0" w:color="auto"/>
                                        <w:left w:val="none" w:sz="0" w:space="0" w:color="auto"/>
                                        <w:bottom w:val="none" w:sz="0" w:space="0" w:color="auto"/>
                                        <w:right w:val="none" w:sz="0" w:space="0" w:color="auto"/>
                                      </w:divBdr>
                                    </w:div>
                                    <w:div w:id="17959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559">
                  <w:marLeft w:val="0"/>
                  <w:marRight w:val="0"/>
                  <w:marTop w:val="0"/>
                  <w:marBottom w:val="0"/>
                  <w:divBdr>
                    <w:top w:val="none" w:sz="0" w:space="0" w:color="auto"/>
                    <w:left w:val="none" w:sz="0" w:space="0" w:color="auto"/>
                    <w:bottom w:val="none" w:sz="0" w:space="0" w:color="auto"/>
                    <w:right w:val="none" w:sz="0" w:space="0" w:color="auto"/>
                  </w:divBdr>
                  <w:divsChild>
                    <w:div w:id="1977104877">
                      <w:marLeft w:val="0"/>
                      <w:marRight w:val="0"/>
                      <w:marTop w:val="0"/>
                      <w:marBottom w:val="0"/>
                      <w:divBdr>
                        <w:top w:val="none" w:sz="0" w:space="0" w:color="auto"/>
                        <w:left w:val="none" w:sz="0" w:space="0" w:color="auto"/>
                        <w:bottom w:val="none" w:sz="0" w:space="0" w:color="auto"/>
                        <w:right w:val="none" w:sz="0" w:space="0" w:color="auto"/>
                      </w:divBdr>
                      <w:divsChild>
                        <w:div w:id="150558295">
                          <w:marLeft w:val="0"/>
                          <w:marRight w:val="0"/>
                          <w:marTop w:val="0"/>
                          <w:marBottom w:val="0"/>
                          <w:divBdr>
                            <w:top w:val="single" w:sz="36" w:space="0" w:color="003976"/>
                            <w:left w:val="none" w:sz="0" w:space="0" w:color="auto"/>
                            <w:bottom w:val="none" w:sz="0" w:space="0" w:color="auto"/>
                            <w:right w:val="none" w:sz="0" w:space="0" w:color="auto"/>
                          </w:divBdr>
                          <w:divsChild>
                            <w:div w:id="1232275066">
                              <w:marLeft w:val="0"/>
                              <w:marRight w:val="0"/>
                              <w:marTop w:val="0"/>
                              <w:marBottom w:val="0"/>
                              <w:divBdr>
                                <w:top w:val="none" w:sz="0" w:space="0" w:color="auto"/>
                                <w:left w:val="none" w:sz="0" w:space="0" w:color="auto"/>
                                <w:bottom w:val="none" w:sz="0" w:space="0" w:color="auto"/>
                                <w:right w:val="none" w:sz="0" w:space="0" w:color="auto"/>
                              </w:divBdr>
                              <w:divsChild>
                                <w:div w:id="69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870712">
      <w:bodyDiv w:val="1"/>
      <w:marLeft w:val="0"/>
      <w:marRight w:val="0"/>
      <w:marTop w:val="0"/>
      <w:marBottom w:val="0"/>
      <w:divBdr>
        <w:top w:val="none" w:sz="0" w:space="0" w:color="auto"/>
        <w:left w:val="none" w:sz="0" w:space="0" w:color="auto"/>
        <w:bottom w:val="none" w:sz="0" w:space="0" w:color="auto"/>
        <w:right w:val="none" w:sz="0" w:space="0" w:color="auto"/>
      </w:divBdr>
    </w:div>
    <w:div w:id="1156993916">
      <w:bodyDiv w:val="1"/>
      <w:marLeft w:val="0"/>
      <w:marRight w:val="0"/>
      <w:marTop w:val="0"/>
      <w:marBottom w:val="0"/>
      <w:divBdr>
        <w:top w:val="none" w:sz="0" w:space="0" w:color="auto"/>
        <w:left w:val="none" w:sz="0" w:space="0" w:color="auto"/>
        <w:bottom w:val="none" w:sz="0" w:space="0" w:color="auto"/>
        <w:right w:val="none" w:sz="0" w:space="0" w:color="auto"/>
      </w:divBdr>
    </w:div>
    <w:div w:id="1188568008">
      <w:bodyDiv w:val="1"/>
      <w:marLeft w:val="0"/>
      <w:marRight w:val="0"/>
      <w:marTop w:val="0"/>
      <w:marBottom w:val="0"/>
      <w:divBdr>
        <w:top w:val="none" w:sz="0" w:space="0" w:color="auto"/>
        <w:left w:val="none" w:sz="0" w:space="0" w:color="auto"/>
        <w:bottom w:val="none" w:sz="0" w:space="0" w:color="auto"/>
        <w:right w:val="none" w:sz="0" w:space="0" w:color="auto"/>
      </w:divBdr>
    </w:div>
    <w:div w:id="1454669363">
      <w:bodyDiv w:val="1"/>
      <w:marLeft w:val="0"/>
      <w:marRight w:val="0"/>
      <w:marTop w:val="0"/>
      <w:marBottom w:val="0"/>
      <w:divBdr>
        <w:top w:val="none" w:sz="0" w:space="0" w:color="auto"/>
        <w:left w:val="none" w:sz="0" w:space="0" w:color="auto"/>
        <w:bottom w:val="none" w:sz="0" w:space="0" w:color="auto"/>
        <w:right w:val="none" w:sz="0" w:space="0" w:color="auto"/>
      </w:divBdr>
      <w:divsChild>
        <w:div w:id="1079790149">
          <w:marLeft w:val="0"/>
          <w:marRight w:val="0"/>
          <w:marTop w:val="0"/>
          <w:marBottom w:val="0"/>
          <w:divBdr>
            <w:top w:val="none" w:sz="0" w:space="0" w:color="auto"/>
            <w:left w:val="none" w:sz="0" w:space="0" w:color="auto"/>
            <w:bottom w:val="none" w:sz="0" w:space="0" w:color="auto"/>
            <w:right w:val="none" w:sz="0" w:space="0" w:color="auto"/>
          </w:divBdr>
          <w:divsChild>
            <w:div w:id="90398965">
              <w:marLeft w:val="0"/>
              <w:marRight w:val="0"/>
              <w:marTop w:val="300"/>
              <w:marBottom w:val="0"/>
              <w:divBdr>
                <w:top w:val="none" w:sz="0" w:space="0" w:color="auto"/>
                <w:left w:val="none" w:sz="0" w:space="0" w:color="auto"/>
                <w:bottom w:val="none" w:sz="0" w:space="0" w:color="auto"/>
                <w:right w:val="none" w:sz="0" w:space="0" w:color="auto"/>
              </w:divBdr>
              <w:divsChild>
                <w:div w:id="1815221877">
                  <w:marLeft w:val="0"/>
                  <w:marRight w:val="0"/>
                  <w:marTop w:val="0"/>
                  <w:marBottom w:val="0"/>
                  <w:divBdr>
                    <w:top w:val="none" w:sz="0" w:space="0" w:color="auto"/>
                    <w:left w:val="none" w:sz="0" w:space="0" w:color="auto"/>
                    <w:bottom w:val="none" w:sz="0" w:space="0" w:color="auto"/>
                    <w:right w:val="none" w:sz="0" w:space="0" w:color="auto"/>
                  </w:divBdr>
                  <w:divsChild>
                    <w:div w:id="1350597396">
                      <w:marLeft w:val="0"/>
                      <w:marRight w:val="0"/>
                      <w:marTop w:val="0"/>
                      <w:marBottom w:val="0"/>
                      <w:divBdr>
                        <w:top w:val="none" w:sz="0" w:space="0" w:color="auto"/>
                        <w:left w:val="none" w:sz="0" w:space="0" w:color="auto"/>
                        <w:bottom w:val="none" w:sz="0" w:space="0" w:color="auto"/>
                        <w:right w:val="none" w:sz="0" w:space="0" w:color="auto"/>
                      </w:divBdr>
                      <w:divsChild>
                        <w:div w:id="17993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02278">
      <w:bodyDiv w:val="1"/>
      <w:marLeft w:val="0"/>
      <w:marRight w:val="0"/>
      <w:marTop w:val="0"/>
      <w:marBottom w:val="0"/>
      <w:divBdr>
        <w:top w:val="none" w:sz="0" w:space="0" w:color="auto"/>
        <w:left w:val="none" w:sz="0" w:space="0" w:color="auto"/>
        <w:bottom w:val="none" w:sz="0" w:space="0" w:color="auto"/>
        <w:right w:val="none" w:sz="0" w:space="0" w:color="auto"/>
      </w:divBdr>
    </w:div>
    <w:div w:id="1821192438">
      <w:bodyDiv w:val="1"/>
      <w:marLeft w:val="0"/>
      <w:marRight w:val="0"/>
      <w:marTop w:val="0"/>
      <w:marBottom w:val="0"/>
      <w:divBdr>
        <w:top w:val="none" w:sz="0" w:space="0" w:color="auto"/>
        <w:left w:val="none" w:sz="0" w:space="0" w:color="auto"/>
        <w:bottom w:val="none" w:sz="0" w:space="0" w:color="auto"/>
        <w:right w:val="none" w:sz="0" w:space="0" w:color="auto"/>
      </w:divBdr>
    </w:div>
    <w:div w:id="1995597386">
      <w:bodyDiv w:val="1"/>
      <w:marLeft w:val="0"/>
      <w:marRight w:val="0"/>
      <w:marTop w:val="0"/>
      <w:marBottom w:val="0"/>
      <w:divBdr>
        <w:top w:val="none" w:sz="0" w:space="0" w:color="auto"/>
        <w:left w:val="none" w:sz="0" w:space="0" w:color="auto"/>
        <w:bottom w:val="none" w:sz="0" w:space="0" w:color="auto"/>
        <w:right w:val="none" w:sz="0" w:space="0" w:color="auto"/>
      </w:divBdr>
    </w:div>
    <w:div w:id="21059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ure.hud.ac.uk/en/persons/gwyneth-allatt" TargetMode="External"/><Relationship Id="rId21" Type="http://schemas.openxmlformats.org/officeDocument/2006/relationships/hyperlink" Target="https://www.hud.ac.uk/welcome/" TargetMode="External"/><Relationship Id="rId42" Type="http://schemas.openxmlformats.org/officeDocument/2006/relationships/hyperlink" Target="https://brightspace.hud.ac.uk/" TargetMode="External"/><Relationship Id="rId47" Type="http://schemas.openxmlformats.org/officeDocument/2006/relationships/image" Target="media/image4.png"/><Relationship Id="rId63" Type="http://schemas.openxmlformats.org/officeDocument/2006/relationships/hyperlink" Target="https://library.hud.ac.uk/" TargetMode="External"/><Relationship Id="rId68" Type="http://schemas.openxmlformats.org/officeDocument/2006/relationships/hyperlink" Target="https://www.hud.ac.uk/" TargetMode="External"/><Relationship Id="rId84" Type="http://schemas.openxmlformats.org/officeDocument/2006/relationships/hyperlink" Target="http://www.universityhealthhuddersfield.co.uk/" TargetMode="External"/><Relationship Id="rId89" Type="http://schemas.openxmlformats.org/officeDocument/2006/relationships/header" Target="header2.xml"/><Relationship Id="rId16" Type="http://schemas.openxmlformats.org/officeDocument/2006/relationships/hyperlink" Target="https://huddersfield.brightspace.com" TargetMode="External"/><Relationship Id="rId11" Type="http://schemas.openxmlformats.org/officeDocument/2006/relationships/image" Target="media/image1.jpeg"/><Relationship Id="rId32" Type="http://schemas.openxmlformats.org/officeDocument/2006/relationships/hyperlink" Target="http://www.hud.ac.uk/registry/academicadministrationtimetable" TargetMode="External"/><Relationship Id="rId37" Type="http://schemas.openxmlformats.org/officeDocument/2006/relationships/hyperlink" Target="https://myhud.hud.ac.uk/dashboard/home" TargetMode="External"/><Relationship Id="rId53" Type="http://schemas.openxmlformats.org/officeDocument/2006/relationships/hyperlink" Target="https://www.hud.ac.uk/policies/registry/regs-taught/" TargetMode="External"/><Relationship Id="rId58" Type="http://schemas.openxmlformats.org/officeDocument/2006/relationships/hyperlink" Target="https://www.hud.ac.uk/policies/registry/regs-taught/section-10/" TargetMode="External"/><Relationship Id="rId74" Type="http://schemas.openxmlformats.org/officeDocument/2006/relationships/hyperlink" Target="https://students.hud.ac.uk/help/disability/" TargetMode="External"/><Relationship Id="rId79" Type="http://schemas.openxmlformats.org/officeDocument/2006/relationships/hyperlink" Target="https://www.hud.ac.uk/news/2017/june/fieldsjournalofhuddersfieldstudentresearch/" TargetMode="External"/><Relationship Id="rId5" Type="http://schemas.openxmlformats.org/officeDocument/2006/relationships/numbering" Target="numbering.xml"/><Relationship Id="rId90" Type="http://schemas.openxmlformats.org/officeDocument/2006/relationships/footer" Target="footer2.xml"/><Relationship Id="rId22" Type="http://schemas.openxmlformats.org/officeDocument/2006/relationships/hyperlink" Target="https://my.hud.ac.uk/" TargetMode="External"/><Relationship Id="rId27" Type="http://schemas.openxmlformats.org/officeDocument/2006/relationships/hyperlink" Target="mailto:g.allatt@hud.ac.uk" TargetMode="External"/><Relationship Id="rId43" Type="http://schemas.openxmlformats.org/officeDocument/2006/relationships/hyperlink" Target="https://myhud.hud.ac.uk/" TargetMode="External"/><Relationship Id="rId48" Type="http://schemas.openxmlformats.org/officeDocument/2006/relationships/hyperlink" Target="https://set.et-foundation.co.uk/home/" TargetMode="External"/><Relationship Id="rId64" Type="http://schemas.openxmlformats.org/officeDocument/2006/relationships/hyperlink" Target="https://library.hud.ac.uk/pages/apareferencing/" TargetMode="External"/><Relationship Id="rId69" Type="http://schemas.openxmlformats.org/officeDocument/2006/relationships/hyperlink" Target="https://library.hud.ac.uk/" TargetMode="External"/><Relationship Id="rId8" Type="http://schemas.openxmlformats.org/officeDocument/2006/relationships/webSettings" Target="webSettings.xml"/><Relationship Id="rId51" Type="http://schemas.openxmlformats.org/officeDocument/2006/relationships/hyperlink" Target="https://www.hud.ac.uk/policies/registry/awards-taught/" TargetMode="External"/><Relationship Id="rId72" Type="http://schemas.openxmlformats.org/officeDocument/2006/relationships/hyperlink" Target="https://eur02.safelinks.protection.outlook.com/?url=https%3A%2F%2Fstudents.hud.ac.uk%2Fstudies%2Fit%2F&amp;data=02%7C01%7Ct.m.wood%40hud.ac.uk%7C72c05274650844d853c208d824c6fcc3%7Cb52e9fda06914585bdfc5ccae1ce1890%7C0%7C0%7C637299784342790712&amp;sdata=sZ7oxEabbWFATPvhGjTiBZ9%2FaFluV3oketQG9YoIhDo%3D&amp;reserved=0" TargetMode="External"/><Relationship Id="rId80" Type="http://schemas.openxmlformats.org/officeDocument/2006/relationships/hyperlink" Target="http://hud.libguides.com/" TargetMode="External"/><Relationship Id="rId85" Type="http://schemas.openxmlformats.org/officeDocument/2006/relationships/hyperlink" Target="https://students.hud.ac.uk/help/ipoint/" TargetMode="External"/><Relationship Id="rId93"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mailto:sepd@hud.ac.uk" TargetMode="External"/><Relationship Id="rId25" Type="http://schemas.openxmlformats.org/officeDocument/2006/relationships/hyperlink" Target="mailto:g.allatt@hud.ac.uk" TargetMode="External"/><Relationship Id="rId33" Type="http://schemas.openxmlformats.org/officeDocument/2006/relationships/hyperlink" Target="https://students.hud.ac.uk/unilife/termdates/" TargetMode="External"/><Relationship Id="rId38" Type="http://schemas.openxmlformats.org/officeDocument/2006/relationships/hyperlink" Target="https://www.hud.ac.uk/policies/registry/regs-taught/" TargetMode="External"/><Relationship Id="rId46" Type="http://schemas.openxmlformats.org/officeDocument/2006/relationships/hyperlink" Target="https://www.instituteforapprenticeships.org/apprenticeship-standards/learning-and-skills-teacher-v1-3" TargetMode="External"/><Relationship Id="rId59" Type="http://schemas.openxmlformats.org/officeDocument/2006/relationships/hyperlink" Target="https://www.hud.ac.uk/policies/registry/regs-taught/" TargetMode="External"/><Relationship Id="rId67" Type="http://schemas.openxmlformats.org/officeDocument/2006/relationships/hyperlink" Target="https://huddersfield.brightspace.com/" TargetMode="External"/><Relationship Id="rId20" Type="http://schemas.openxmlformats.org/officeDocument/2006/relationships/hyperlink" Target="https://huddersfield.brightspace.com" TargetMode="External"/><Relationship Id="rId41" Type="http://schemas.openxmlformats.org/officeDocument/2006/relationships/hyperlink" Target="https://www.hud.ac.uk/registry/current-students/taughtstudents/attendancemonitoring/attendancemonitoringprocedure/" TargetMode="External"/><Relationship Id="rId54" Type="http://schemas.openxmlformats.org/officeDocument/2006/relationships/hyperlink" Target="https://www.hud.ac.uk/policies/registry/regs-taught/section-13/" TargetMode="External"/><Relationship Id="rId62" Type="http://schemas.openxmlformats.org/officeDocument/2006/relationships/hyperlink" Target="https://www.hud.ac.uk/uni-life/support/" TargetMode="External"/><Relationship Id="rId70" Type="http://schemas.openxmlformats.org/officeDocument/2006/relationships/hyperlink" Target="https://huddersfield.brightspace.com/" TargetMode="External"/><Relationship Id="rId75" Type="http://schemas.openxmlformats.org/officeDocument/2006/relationships/hyperlink" Target="https://myhud.hud.ac.uk/" TargetMode="External"/><Relationship Id="rId83" Type="http://schemas.openxmlformats.org/officeDocument/2006/relationships/hyperlink" Target="http://www.hud.ac.uk/students/finance/contactthefinanceoffice/"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pure.hud.ac.uk/en/searchAll/index/?search=nena+skrbic&amp;pageSize=25&amp;showAdvanced=false&amp;allConcepts=true&amp;inferConcepts=true&amp;searchBy=PartOfNameOrTitle" TargetMode="External"/><Relationship Id="rId28" Type="http://schemas.openxmlformats.org/officeDocument/2006/relationships/hyperlink" Target="https://pure.hud.ac.uk/en/persons/gwyneth-allatt" TargetMode="External"/><Relationship Id="rId36" Type="http://schemas.openxmlformats.org/officeDocument/2006/relationships/hyperlink" Target="mailto:busattendance@hud.ac.uk" TargetMode="External"/><Relationship Id="rId49" Type="http://schemas.openxmlformats.org/officeDocument/2006/relationships/hyperlink" Target="http://www.education.gov.uk/schools/careers/traininganddevelopment/qts/a00205922/qlts-guidance" TargetMode="External"/><Relationship Id="rId57" Type="http://schemas.openxmlformats.org/officeDocument/2006/relationships/hyperlink" Target="https://www.hud.ac.uk/policies/registry/regs-taught/section-8/" TargetMode="External"/><Relationship Id="rId10" Type="http://schemas.openxmlformats.org/officeDocument/2006/relationships/endnotes" Target="endnotes.xml"/><Relationship Id="rId31" Type="http://schemas.openxmlformats.org/officeDocument/2006/relationships/hyperlink" Target="https://myhud.hud.ac.uk/" TargetMode="External"/><Relationship Id="rId44" Type="http://schemas.openxmlformats.org/officeDocument/2006/relationships/hyperlink" Target="https://myhud.hud.ac.uk/" TargetMode="External"/><Relationship Id="rId52" Type="http://schemas.openxmlformats.org/officeDocument/2006/relationships/hyperlink" Target="https://eur02.safelinks.protection.outlook.com/?url=https%3A%2F%2Fwww.hud.ac.uk%2Fregistry%2Fstudentconciliators%2F&amp;data=05%7C01%7CJason.Smith%40hud.ac.uk%7C1043f999546c4205aa9e08da371d7a23%7Cb52e9fda06914585bdfc5ccae1ce1890%7C0%7C0%7C637882896980150920%7CUnknown%7CTWFpbGZsb3d8eyJWIjoiMC4wLjAwMDAiLCJQIjoiV2luMzIiLCJBTiI6Ik1haWwiLCJXVCI6Mn0%3D%7C3000%7C%7C%7C&amp;sdata=It%2FarH47cc07%2Fxt8ZEkbETIpyAsKF5W%2BRSoJVrEKQCk%3D&amp;reserved=0" TargetMode="External"/><Relationship Id="rId60" Type="http://schemas.openxmlformats.org/officeDocument/2006/relationships/hyperlink" Target="https://www.hud.ac.uk/registry/current-students/taughtstudents/academicmisconduct/" TargetMode="External"/><Relationship Id="rId65" Type="http://schemas.openxmlformats.org/officeDocument/2006/relationships/hyperlink" Target="https://www.hud.ac.uk/media/policydocuments/Personal-Academic-Tutoring-Policy.pdf" TargetMode="External"/><Relationship Id="rId73" Type="http://schemas.openxmlformats.org/officeDocument/2006/relationships/hyperlink" Target="mailto:IT.support@hud.ac.uk" TargetMode="External"/><Relationship Id="rId78" Type="http://schemas.openxmlformats.org/officeDocument/2006/relationships/hyperlink" Target="https://www.huddersfieldsu.co.uk/advice" TargetMode="External"/><Relationship Id="rId81" Type="http://schemas.openxmlformats.org/officeDocument/2006/relationships/hyperlink" Target="http://students.hud.ac.uk/wellbeing-disability-services/" TargetMode="External"/><Relationship Id="rId86" Type="http://schemas.openxmlformats.org/officeDocument/2006/relationships/hyperlink" Target="https://eur02.safelinks.protection.outlook.com/?url=https%3A%2F%2Fstudents.hud.ac.uk%2Fhelp%2Ffaith%2F&amp;data=05%7C01%7CJason.Smith%40hud.ac.uk%7C865874ed158f492516d108da371e2991%7Cb52e9fda06914585bdfc5ccae1ce1890%7C0%7C0%7C637882899922828579%7CUnknown%7CTWFpbGZsb3d8eyJWIjoiMC4wLjAwMDAiLCJQIjoiV2luMzIiLCJBTiI6Ik1haWwiLCJXVCI6Mn0%3D%7C3000%7C%7C%7C&amp;sdata=QwvZPRYenb2%2BLv9QnBgAU8QG%2Bs8dpum%2B55hVPnULTV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busattendance@hud.ac.uk" TargetMode="External"/><Relationship Id="rId39" Type="http://schemas.openxmlformats.org/officeDocument/2006/relationships/hyperlink" Target="https://www.hud.ac.uk/policies/registry/regs-taught/" TargetMode="External"/><Relationship Id="rId34" Type="http://schemas.openxmlformats.org/officeDocument/2006/relationships/hyperlink" Target="mailto:busattendance@hud.ac.uk" TargetMode="External"/><Relationship Id="rId50" Type="http://schemas.openxmlformats.org/officeDocument/2006/relationships/hyperlink" Target="https://www.bera.ac.uk/" TargetMode="External"/><Relationship Id="rId55" Type="http://schemas.openxmlformats.org/officeDocument/2006/relationships/hyperlink" Target="https://www.hud.ac.uk/registry/current-students/taughtstudents/" TargetMode="External"/><Relationship Id="rId76" Type="http://schemas.openxmlformats.org/officeDocument/2006/relationships/hyperlink" Target="https://myhud.hud.ac.uk/" TargetMode="External"/><Relationship Id="rId7" Type="http://schemas.openxmlformats.org/officeDocument/2006/relationships/settings" Target="settings.xml"/><Relationship Id="rId71" Type="http://schemas.openxmlformats.org/officeDocument/2006/relationships/hyperlink" Target="https://v3.pebblepad.co.uk/login/huddersfield"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g.allatt@hud.ac.uk" TargetMode="External"/><Relationship Id="rId24" Type="http://schemas.openxmlformats.org/officeDocument/2006/relationships/hyperlink" Target="https://pure.hud.ac.uk/en/persons/gwyneth-allatt" TargetMode="External"/><Relationship Id="rId40" Type="http://schemas.openxmlformats.org/officeDocument/2006/relationships/hyperlink" Target="https://www.hud.ac.uk/policies/registry/regs-taught/section-4/" TargetMode="External"/><Relationship Id="rId45" Type="http://schemas.openxmlformats.org/officeDocument/2006/relationships/hyperlink" Target="https://www.hud.ac.uk/policies/registry/regs-taught/" TargetMode="External"/><Relationship Id="rId66" Type="http://schemas.openxmlformats.org/officeDocument/2006/relationships/hyperlink" Target="https://huddersfield.brightspace.com/" TargetMode="External"/><Relationship Id="rId87" Type="http://schemas.openxmlformats.org/officeDocument/2006/relationships/header" Target="header1.xml"/><Relationship Id="rId61" Type="http://schemas.openxmlformats.org/officeDocument/2006/relationships/hyperlink" Target="https://www.hud.ac.uk/registry/current-students/taughtstudents/fitnesstopractise/" TargetMode="External"/><Relationship Id="rId82" Type="http://schemas.openxmlformats.org/officeDocument/2006/relationships/hyperlink" Target="https://students.hud.ac.uk/opportunities/careers/" TargetMode="External"/><Relationship Id="rId19" Type="http://schemas.openxmlformats.org/officeDocument/2006/relationships/hyperlink" Target="http://www.hud.ac.uk" TargetMode="External"/><Relationship Id="rId14" Type="http://schemas.openxmlformats.org/officeDocument/2006/relationships/image" Target="media/image4.emf"/><Relationship Id="rId30" Type="http://schemas.openxmlformats.org/officeDocument/2006/relationships/hyperlink" Target="mailto:sepd@hud.ac.uk" TargetMode="External"/><Relationship Id="rId35" Type="http://schemas.openxmlformats.org/officeDocument/2006/relationships/hyperlink" Target="mailto:busattendance@hud.ac.uk" TargetMode="External"/><Relationship Id="rId56" Type="http://schemas.openxmlformats.org/officeDocument/2006/relationships/hyperlink" Target="http://www.hud.ac.uk/registry/qualityassurance/" TargetMode="External"/><Relationship Id="rId77" Type="http://schemas.openxmlformats.org/officeDocument/2006/relationships/hyperlink" Target="https://www.huddersfields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049F8-C4A7-44F2-951B-3671A223928B}">
  <ds:schemaRefs>
    <ds:schemaRef ds:uri="http://schemas.microsoft.com/office/2006/metadata/properties"/>
    <ds:schemaRef ds:uri="http://schemas.microsoft.com/office/infopath/2007/PartnerControls"/>
    <ds:schemaRef ds:uri="4268bf44-7842-41c0-9366-75f98ca748fc"/>
    <ds:schemaRef ds:uri="3efd7107-aa3e-4c13-a01d-8ea54d0c4640"/>
  </ds:schemaRefs>
</ds:datastoreItem>
</file>

<file path=customXml/itemProps2.xml><?xml version="1.0" encoding="utf-8"?>
<ds:datastoreItem xmlns:ds="http://schemas.openxmlformats.org/officeDocument/2006/customXml" ds:itemID="{BDA72584-BD28-4491-A47E-FC33EB692E85}">
  <ds:schemaRefs>
    <ds:schemaRef ds:uri="http://schemas.microsoft.com/sharepoint/v3/contenttype/forms"/>
  </ds:schemaRefs>
</ds:datastoreItem>
</file>

<file path=customXml/itemProps3.xml><?xml version="1.0" encoding="utf-8"?>
<ds:datastoreItem xmlns:ds="http://schemas.openxmlformats.org/officeDocument/2006/customXml" ds:itemID="{D576BB5C-A470-432E-9B1C-D920AC39462A}">
  <ds:schemaRefs>
    <ds:schemaRef ds:uri="http://schemas.openxmlformats.org/officeDocument/2006/bibliography"/>
  </ds:schemaRefs>
</ds:datastoreItem>
</file>

<file path=customXml/itemProps4.xml><?xml version="1.0" encoding="utf-8"?>
<ds:datastoreItem xmlns:ds="http://schemas.openxmlformats.org/officeDocument/2006/customXml" ds:itemID="{FC50AAE6-2012-4385-B4C5-28D6C0E0790A}"/>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473</TotalTime>
  <Pages>44</Pages>
  <Words>16451</Words>
  <Characters>93773</Characters>
  <Application>Microsoft Office Word</Application>
  <DocSecurity>0</DocSecurity>
  <Lines>781</Lines>
  <Paragraphs>220</Paragraphs>
  <ScaleCrop>false</ScaleCrop>
  <Company>University of Huddersfield</Company>
  <LinksUpToDate>false</LinksUpToDate>
  <CharactersWithSpaces>110004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Handbook LifelonglearningPTFT-2122</dc:title>
  <dc:creator>regslab</dc:creator>
  <cp:lastModifiedBy>Gwyneth Allatt</cp:lastModifiedBy>
  <cp:revision>294</cp:revision>
  <cp:lastPrinted>2024-08-29T15:01:00Z</cp:lastPrinted>
  <dcterms:created xsi:type="dcterms:W3CDTF">2024-08-22T13:27:00Z</dcterms:created>
  <dcterms:modified xsi:type="dcterms:W3CDTF">2024-09-16T13:25:00Z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-1975239091</vt:i4>
  </property>
  <property fmtid="{D5CDD505-2E9C-101B-9397-08002B2CF9AE}" pid="3" name="ContentTypeId">
    <vt:lpwstr>0x0101000F6A4F3A1DD4EB4ABFA07DF56D163C8D</vt:lpwstr>
  </property>
  <property fmtid="{D5CDD505-2E9C-101B-9397-08002B2CF9AE}" pid="4" name="_dlc_policyId">
    <vt:lpwstr>0x010100507827A4586F464E884FFA9DB449030E|2134896275</vt:lpwstr>
  </property>
  <property fmtid="{D5CDD505-2E9C-101B-9397-08002B2CF9AE}" pid="5"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6" name="_dlc_DocIdItemGuid">
    <vt:lpwstr>e8489fbb-ad72-4529-9c97-f64b3bfdd444</vt:lpwstr>
  </property>
  <property fmtid="{D5CDD505-2E9C-101B-9397-08002B2CF9AE}" pid="7" name="School/Service">
    <vt:lpwstr>15;#Registry|313624a0-90ea-4dea-b4d4-2cfa09551143</vt:lpwstr>
  </property>
  <property fmtid="{D5CDD505-2E9C-101B-9397-08002B2CF9AE}" pid="8" name="University Committees">
    <vt:lpwstr>49;#Quality and Standards Advisory Group|896b3316-57c9-451b-8c0c-142dd45f2f0b</vt:lpwstr>
  </property>
  <property fmtid="{D5CDD505-2E9C-101B-9397-08002B2CF9AE}" pid="9" name="MediaServiceImageTags">
    <vt:lpwstr/>
  </property>
</Properties>
</file>